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20CAC9" w14:textId="0B6682BA" w:rsidR="002F00E9" w:rsidRPr="001212A6" w:rsidRDefault="0044642D" w:rsidP="00177F5B">
      <w:pPr>
        <w:pStyle w:val="DocumentTitle"/>
      </w:pPr>
      <w:sdt>
        <w:sdtPr>
          <w:alias w:val="Title"/>
          <w:tag w:val=""/>
          <w:id w:val="49506757"/>
          <w:placeholder>
            <w:docPart w:val="592CAD5B02634FBFA1AC4217A619FDA4"/>
          </w:placeholder>
          <w:dataBinding w:prefixMappings="xmlns:ns0='http://purl.org/dc/elements/1.1/' xmlns:ns1='http://schemas.openxmlformats.org/package/2006/metadata/core-properties' " w:xpath="/ns1:coreProperties[1]/ns0:title[1]" w:storeItemID="{6C3C8BC8-F283-45AE-878A-BAB7291924A1}"/>
          <w:text/>
        </w:sdtPr>
        <w:sdtEndPr/>
        <w:sdtContent>
          <w:r w:rsidR="001A41D2">
            <w:t>Allocation and Replenishment</w:t>
          </w:r>
        </w:sdtContent>
      </w:sdt>
    </w:p>
    <w:p w14:paraId="0C105D7C" w14:textId="77777777" w:rsidR="00922EF8" w:rsidRPr="001212A6" w:rsidRDefault="00922EF8" w:rsidP="00C55DB9"/>
    <w:p w14:paraId="6ADF1711" w14:textId="77777777" w:rsidR="00922EF8" w:rsidRPr="001212A6" w:rsidRDefault="00922EF8" w:rsidP="00B0609D">
      <w:pPr>
        <w:rPr>
          <w:b/>
          <w:bCs/>
        </w:rPr>
      </w:pPr>
      <w:r w:rsidRPr="001212A6">
        <w:rPr>
          <w:b/>
          <w:bCs/>
        </w:rPr>
        <w:t>Prepared for</w:t>
      </w:r>
    </w:p>
    <w:sdt>
      <w:sdtPr>
        <w:alias w:val="Category"/>
        <w:tag w:val=""/>
        <w:id w:val="-639964022"/>
        <w:placeholder>
          <w:docPart w:val="E0C5ECEC08514BD8886C4BF6D31476B8"/>
        </w:placeholder>
        <w:dataBinding w:prefixMappings="xmlns:ns0='http://purl.org/dc/elements/1.1/' xmlns:ns1='http://schemas.openxmlformats.org/package/2006/metadata/core-properties' " w:xpath="/ns1:coreProperties[1]/ns1:category[1]" w:storeItemID="{6C3C8BC8-F283-45AE-878A-BAB7291924A1}"/>
        <w:text/>
      </w:sdtPr>
      <w:sdtEndPr/>
      <w:sdtContent>
        <w:p w14:paraId="003DD900" w14:textId="02E2E2FF" w:rsidR="00922EF8" w:rsidRPr="001212A6" w:rsidRDefault="002B597A" w:rsidP="00C55DB9">
          <w:r w:rsidRPr="001212A6">
            <w:t>Build-A-Bear Workshop</w:t>
          </w:r>
        </w:p>
      </w:sdtContent>
    </w:sdt>
    <w:sdt>
      <w:sdtPr>
        <w:alias w:val="Subject"/>
        <w:tag w:val=""/>
        <w:id w:val="-1424178869"/>
        <w:placeholder>
          <w:docPart w:val="7B93357130B942D9B06A2BD2688F6BE1"/>
        </w:placeholder>
        <w:dataBinding w:prefixMappings="xmlns:ns0='http://purl.org/dc/elements/1.1/' xmlns:ns1='http://schemas.openxmlformats.org/package/2006/metadata/core-properties' " w:xpath="/ns1:coreProperties[1]/ns0:subject[1]" w:storeItemID="{6C3C8BC8-F283-45AE-878A-BAB7291924A1}"/>
        <w:text/>
      </w:sdtPr>
      <w:sdtEndPr/>
      <w:sdtContent>
        <w:p w14:paraId="5FBA7238" w14:textId="6FB05F50" w:rsidR="00561EEE" w:rsidRPr="001212A6" w:rsidRDefault="009B70F0" w:rsidP="003F4E37">
          <w:pPr>
            <w:pStyle w:val="MainSubtitle"/>
          </w:pPr>
          <w:r w:rsidRPr="001212A6">
            <w:t xml:space="preserve">Solution </w:t>
          </w:r>
          <w:r w:rsidR="00927DAE" w:rsidRPr="001212A6">
            <w:t>Architecture Design</w:t>
          </w:r>
          <w:r w:rsidR="002B597A" w:rsidRPr="001212A6">
            <w:t>, ver. 1.0</w:t>
          </w:r>
        </w:p>
      </w:sdtContent>
    </w:sdt>
    <w:p w14:paraId="0EBCC868" w14:textId="77777777" w:rsidR="002F00E9" w:rsidRPr="001212A6" w:rsidRDefault="002F00E9" w:rsidP="00177F5B">
      <w:pPr>
        <w:rPr>
          <w:b/>
          <w:bCs/>
        </w:rPr>
      </w:pPr>
      <w:r w:rsidRPr="001212A6">
        <w:rPr>
          <w:b/>
          <w:bCs/>
        </w:rPr>
        <w:t>Pr</w:t>
      </w:r>
      <w:r w:rsidR="00EC3273" w:rsidRPr="001212A6">
        <w:rPr>
          <w:b/>
          <w:bCs/>
        </w:rPr>
        <w:t xml:space="preserve">epared by </w:t>
      </w:r>
    </w:p>
    <w:sdt>
      <w:sdtPr>
        <w:alias w:val="Author"/>
        <w:tag w:val=""/>
        <w:id w:val="-1426728261"/>
        <w:placeholder>
          <w:docPart w:val="9C811085458B4BF495E3D43BE68ED67D"/>
        </w:placeholder>
        <w:dataBinding w:prefixMappings="xmlns:ns0='http://purl.org/dc/elements/1.1/' xmlns:ns1='http://schemas.openxmlformats.org/package/2006/metadata/core-properties' " w:xpath="/ns1:coreProperties[1]/ns0:creator[1]" w:storeItemID="{6C3C8BC8-F283-45AE-878A-BAB7291924A1}"/>
        <w:text/>
      </w:sdtPr>
      <w:sdtEndPr/>
      <w:sdtContent>
        <w:p w14:paraId="7B60FB85" w14:textId="77777777" w:rsidR="002F00E9" w:rsidRPr="001212A6" w:rsidRDefault="009B70F0" w:rsidP="00177F5B">
          <w:pPr>
            <w:rPr>
              <w:b/>
              <w:bCs/>
            </w:rPr>
          </w:pPr>
          <w:r w:rsidRPr="001212A6">
            <w:t>Yury Pokusaev</w:t>
          </w:r>
        </w:p>
      </w:sdtContent>
    </w:sdt>
    <w:p w14:paraId="529E10EE" w14:textId="77777777" w:rsidR="00592ECC" w:rsidRPr="001212A6" w:rsidRDefault="00592ECC" w:rsidP="00177F5B"/>
    <w:p w14:paraId="14FC5ECB" w14:textId="77777777" w:rsidR="00512035" w:rsidRPr="001212A6" w:rsidRDefault="00512035" w:rsidP="00177F5B">
      <w:pPr>
        <w:sectPr w:rsidR="00512035" w:rsidRPr="001212A6" w:rsidSect="005B7BF1">
          <w:headerReference w:type="default" r:id="rId11"/>
          <w:footerReference w:type="default" r:id="rId12"/>
          <w:headerReference w:type="first" r:id="rId13"/>
          <w:pgSz w:w="12240" w:h="15840"/>
          <w:pgMar w:top="8640" w:right="1440" w:bottom="936" w:left="1440" w:header="720" w:footer="0" w:gutter="0"/>
          <w:cols w:space="720"/>
          <w:titlePg/>
          <w:docGrid w:linePitch="360"/>
        </w:sectPr>
      </w:pPr>
    </w:p>
    <w:bookmarkStart w:id="0" w:name="_Toc370130284" w:displacedByCustomXml="next"/>
    <w:sdt>
      <w:sdtPr>
        <w:rPr>
          <w:rFonts w:eastAsiaTheme="minorHAnsi" w:cstheme="minorBidi"/>
          <w:b w:val="0"/>
          <w:color w:val="auto"/>
          <w:sz w:val="20"/>
          <w:szCs w:val="20"/>
        </w:rPr>
        <w:id w:val="789170847"/>
        <w:docPartObj>
          <w:docPartGallery w:val="Table of Contents"/>
          <w:docPartUnique/>
        </w:docPartObj>
      </w:sdtPr>
      <w:sdtEndPr/>
      <w:sdtContent>
        <w:p w14:paraId="30CD4D8A" w14:textId="77777777" w:rsidR="00BC795B" w:rsidRPr="001212A6" w:rsidRDefault="00BC795B" w:rsidP="00D37EFC">
          <w:pPr>
            <w:pStyle w:val="TOCHeading"/>
          </w:pPr>
          <w:r w:rsidRPr="001212A6">
            <w:t>Table of Contents</w:t>
          </w:r>
        </w:p>
        <w:p w14:paraId="27409D56" w14:textId="42EEDDEE" w:rsidR="00EA2C04" w:rsidRDefault="00BC795B">
          <w:pPr>
            <w:pStyle w:val="TOC1"/>
            <w:rPr>
              <w:rFonts w:asciiTheme="minorHAnsi" w:hAnsiTheme="minorHAnsi"/>
              <w:noProof/>
              <w:kern w:val="2"/>
              <w:sz w:val="24"/>
              <w:szCs w:val="24"/>
              <w:lang w:eastAsia="en-CA"/>
              <w14:ligatures w14:val="standardContextual"/>
            </w:rPr>
          </w:pPr>
          <w:r w:rsidRPr="001212A6">
            <w:fldChar w:fldCharType="begin"/>
          </w:r>
          <w:r w:rsidRPr="001212A6">
            <w:instrText xml:space="preserve"> TOC \o "1-3" \h \z \u </w:instrText>
          </w:r>
          <w:r w:rsidRPr="001212A6">
            <w:fldChar w:fldCharType="separate"/>
          </w:r>
          <w:hyperlink w:anchor="_Toc176127968" w:history="1">
            <w:r w:rsidR="00EA2C04" w:rsidRPr="00A428DB">
              <w:rPr>
                <w:rStyle w:val="Hyperlink"/>
                <w:noProof/>
              </w:rPr>
              <w:t>1.</w:t>
            </w:r>
            <w:r w:rsidR="00EA2C04">
              <w:rPr>
                <w:rFonts w:asciiTheme="minorHAnsi" w:hAnsiTheme="minorHAnsi"/>
                <w:noProof/>
                <w:kern w:val="2"/>
                <w:sz w:val="24"/>
                <w:szCs w:val="24"/>
                <w:lang w:eastAsia="en-CA"/>
                <w14:ligatures w14:val="standardContextual"/>
              </w:rPr>
              <w:tab/>
            </w:r>
            <w:r w:rsidR="00EA2C04" w:rsidRPr="00A428DB">
              <w:rPr>
                <w:rStyle w:val="Hyperlink"/>
                <w:noProof/>
              </w:rPr>
              <w:t>Introduction</w:t>
            </w:r>
            <w:r w:rsidR="00EA2C04">
              <w:rPr>
                <w:noProof/>
                <w:webHidden/>
              </w:rPr>
              <w:tab/>
            </w:r>
            <w:r w:rsidR="00EA2C04">
              <w:rPr>
                <w:noProof/>
                <w:webHidden/>
              </w:rPr>
              <w:fldChar w:fldCharType="begin"/>
            </w:r>
            <w:r w:rsidR="00EA2C04">
              <w:rPr>
                <w:noProof/>
                <w:webHidden/>
              </w:rPr>
              <w:instrText xml:space="preserve"> PAGEREF _Toc176127968 \h </w:instrText>
            </w:r>
            <w:r w:rsidR="00EA2C04">
              <w:rPr>
                <w:noProof/>
                <w:webHidden/>
              </w:rPr>
            </w:r>
            <w:r w:rsidR="00EA2C04">
              <w:rPr>
                <w:noProof/>
                <w:webHidden/>
              </w:rPr>
              <w:fldChar w:fldCharType="separate"/>
            </w:r>
            <w:r w:rsidR="00EA2C04">
              <w:rPr>
                <w:noProof/>
                <w:webHidden/>
              </w:rPr>
              <w:t>5</w:t>
            </w:r>
            <w:r w:rsidR="00EA2C04">
              <w:rPr>
                <w:noProof/>
                <w:webHidden/>
              </w:rPr>
              <w:fldChar w:fldCharType="end"/>
            </w:r>
          </w:hyperlink>
        </w:p>
        <w:p w14:paraId="74E0A808" w14:textId="0053209F" w:rsidR="00EA2C04" w:rsidRDefault="0044642D">
          <w:pPr>
            <w:pStyle w:val="TOC2"/>
            <w:rPr>
              <w:rFonts w:asciiTheme="minorHAnsi" w:eastAsiaTheme="minorEastAsia" w:hAnsiTheme="minorHAnsi"/>
              <w:kern w:val="2"/>
              <w:sz w:val="24"/>
              <w:szCs w:val="24"/>
              <w:lang w:eastAsia="en-CA"/>
              <w14:ligatures w14:val="standardContextual"/>
            </w:rPr>
          </w:pPr>
          <w:hyperlink w:anchor="_Toc176127969" w:history="1">
            <w:r w:rsidR="00EA2C04" w:rsidRPr="00A428DB">
              <w:rPr>
                <w:rStyle w:val="Hyperlink"/>
              </w:rPr>
              <w:t>1.1.</w:t>
            </w:r>
            <w:r w:rsidR="00EA2C04">
              <w:rPr>
                <w:rFonts w:asciiTheme="minorHAnsi" w:eastAsiaTheme="minorEastAsia" w:hAnsiTheme="minorHAnsi"/>
                <w:kern w:val="2"/>
                <w:sz w:val="24"/>
                <w:szCs w:val="24"/>
                <w:lang w:eastAsia="en-CA"/>
                <w14:ligatures w14:val="standardContextual"/>
              </w:rPr>
              <w:tab/>
            </w:r>
            <w:r w:rsidR="00EA2C04" w:rsidRPr="00A428DB">
              <w:rPr>
                <w:rStyle w:val="Hyperlink"/>
              </w:rPr>
              <w:t>Justification</w:t>
            </w:r>
            <w:r w:rsidR="00EA2C04">
              <w:rPr>
                <w:webHidden/>
              </w:rPr>
              <w:tab/>
            </w:r>
            <w:r w:rsidR="00EA2C04">
              <w:rPr>
                <w:webHidden/>
              </w:rPr>
              <w:fldChar w:fldCharType="begin"/>
            </w:r>
            <w:r w:rsidR="00EA2C04">
              <w:rPr>
                <w:webHidden/>
              </w:rPr>
              <w:instrText xml:space="preserve"> PAGEREF _Toc176127969 \h </w:instrText>
            </w:r>
            <w:r w:rsidR="00EA2C04">
              <w:rPr>
                <w:webHidden/>
              </w:rPr>
            </w:r>
            <w:r w:rsidR="00EA2C04">
              <w:rPr>
                <w:webHidden/>
              </w:rPr>
              <w:fldChar w:fldCharType="separate"/>
            </w:r>
            <w:r w:rsidR="00EA2C04">
              <w:rPr>
                <w:webHidden/>
              </w:rPr>
              <w:t>5</w:t>
            </w:r>
            <w:r w:rsidR="00EA2C04">
              <w:rPr>
                <w:webHidden/>
              </w:rPr>
              <w:fldChar w:fldCharType="end"/>
            </w:r>
          </w:hyperlink>
        </w:p>
        <w:p w14:paraId="699B3929" w14:textId="3714A661" w:rsidR="00EA2C04" w:rsidRDefault="0044642D">
          <w:pPr>
            <w:pStyle w:val="TOC2"/>
            <w:rPr>
              <w:rFonts w:asciiTheme="minorHAnsi" w:eastAsiaTheme="minorEastAsia" w:hAnsiTheme="minorHAnsi"/>
              <w:kern w:val="2"/>
              <w:sz w:val="24"/>
              <w:szCs w:val="24"/>
              <w:lang w:eastAsia="en-CA"/>
              <w14:ligatures w14:val="standardContextual"/>
            </w:rPr>
          </w:pPr>
          <w:hyperlink w:anchor="_Toc176127970" w:history="1">
            <w:r w:rsidR="00EA2C04" w:rsidRPr="00A428DB">
              <w:rPr>
                <w:rStyle w:val="Hyperlink"/>
              </w:rPr>
              <w:t>1.2.</w:t>
            </w:r>
            <w:r w:rsidR="00EA2C04">
              <w:rPr>
                <w:rFonts w:asciiTheme="minorHAnsi" w:eastAsiaTheme="minorEastAsia" w:hAnsiTheme="minorHAnsi"/>
                <w:kern w:val="2"/>
                <w:sz w:val="24"/>
                <w:szCs w:val="24"/>
                <w:lang w:eastAsia="en-CA"/>
                <w14:ligatures w14:val="standardContextual"/>
              </w:rPr>
              <w:tab/>
            </w:r>
            <w:r w:rsidR="00EA2C04" w:rsidRPr="00A428DB">
              <w:rPr>
                <w:rStyle w:val="Hyperlink"/>
              </w:rPr>
              <w:t>Organizational Scope</w:t>
            </w:r>
            <w:r w:rsidR="00EA2C04">
              <w:rPr>
                <w:webHidden/>
              </w:rPr>
              <w:tab/>
            </w:r>
            <w:r w:rsidR="00EA2C04">
              <w:rPr>
                <w:webHidden/>
              </w:rPr>
              <w:fldChar w:fldCharType="begin"/>
            </w:r>
            <w:r w:rsidR="00EA2C04">
              <w:rPr>
                <w:webHidden/>
              </w:rPr>
              <w:instrText xml:space="preserve"> PAGEREF _Toc176127970 \h </w:instrText>
            </w:r>
            <w:r w:rsidR="00EA2C04">
              <w:rPr>
                <w:webHidden/>
              </w:rPr>
            </w:r>
            <w:r w:rsidR="00EA2C04">
              <w:rPr>
                <w:webHidden/>
              </w:rPr>
              <w:fldChar w:fldCharType="separate"/>
            </w:r>
            <w:r w:rsidR="00EA2C04">
              <w:rPr>
                <w:webHidden/>
              </w:rPr>
              <w:t>6</w:t>
            </w:r>
            <w:r w:rsidR="00EA2C04">
              <w:rPr>
                <w:webHidden/>
              </w:rPr>
              <w:fldChar w:fldCharType="end"/>
            </w:r>
          </w:hyperlink>
        </w:p>
        <w:p w14:paraId="02ECB649" w14:textId="19BEC24D" w:rsidR="00EA2C04" w:rsidRDefault="0044642D">
          <w:pPr>
            <w:pStyle w:val="TOC2"/>
            <w:rPr>
              <w:rFonts w:asciiTheme="minorHAnsi" w:eastAsiaTheme="minorEastAsia" w:hAnsiTheme="minorHAnsi"/>
              <w:kern w:val="2"/>
              <w:sz w:val="24"/>
              <w:szCs w:val="24"/>
              <w:lang w:eastAsia="en-CA"/>
              <w14:ligatures w14:val="standardContextual"/>
            </w:rPr>
          </w:pPr>
          <w:hyperlink w:anchor="_Toc176127971" w:history="1">
            <w:r w:rsidR="00EA2C04" w:rsidRPr="00A428DB">
              <w:rPr>
                <w:rStyle w:val="Hyperlink"/>
              </w:rPr>
              <w:t>1.3.</w:t>
            </w:r>
            <w:r w:rsidR="00EA2C04">
              <w:rPr>
                <w:rFonts w:asciiTheme="minorHAnsi" w:eastAsiaTheme="minorEastAsia" w:hAnsiTheme="minorHAnsi"/>
                <w:kern w:val="2"/>
                <w:sz w:val="24"/>
                <w:szCs w:val="24"/>
                <w:lang w:eastAsia="en-CA"/>
                <w14:ligatures w14:val="standardContextual"/>
              </w:rPr>
              <w:tab/>
            </w:r>
            <w:r w:rsidR="00EA2C04" w:rsidRPr="00A428DB">
              <w:rPr>
                <w:rStyle w:val="Hyperlink"/>
              </w:rPr>
              <w:t>Microsoft Dynamics 365 Supply Chain Management Scope</w:t>
            </w:r>
            <w:r w:rsidR="00EA2C04">
              <w:rPr>
                <w:webHidden/>
              </w:rPr>
              <w:tab/>
            </w:r>
            <w:r w:rsidR="00EA2C04">
              <w:rPr>
                <w:webHidden/>
              </w:rPr>
              <w:fldChar w:fldCharType="begin"/>
            </w:r>
            <w:r w:rsidR="00EA2C04">
              <w:rPr>
                <w:webHidden/>
              </w:rPr>
              <w:instrText xml:space="preserve"> PAGEREF _Toc176127971 \h </w:instrText>
            </w:r>
            <w:r w:rsidR="00EA2C04">
              <w:rPr>
                <w:webHidden/>
              </w:rPr>
            </w:r>
            <w:r w:rsidR="00EA2C04">
              <w:rPr>
                <w:webHidden/>
              </w:rPr>
              <w:fldChar w:fldCharType="separate"/>
            </w:r>
            <w:r w:rsidR="00EA2C04">
              <w:rPr>
                <w:webHidden/>
              </w:rPr>
              <w:t>6</w:t>
            </w:r>
            <w:r w:rsidR="00EA2C04">
              <w:rPr>
                <w:webHidden/>
              </w:rPr>
              <w:fldChar w:fldCharType="end"/>
            </w:r>
          </w:hyperlink>
        </w:p>
        <w:p w14:paraId="4E19C092" w14:textId="5FF16BB6" w:rsidR="00EA2C04" w:rsidRDefault="0044642D">
          <w:pPr>
            <w:pStyle w:val="TOC3"/>
            <w:rPr>
              <w:rFonts w:asciiTheme="minorHAnsi" w:eastAsiaTheme="minorEastAsia" w:hAnsiTheme="minorHAnsi"/>
              <w:kern w:val="2"/>
              <w:sz w:val="24"/>
              <w:szCs w:val="24"/>
              <w:lang w:eastAsia="en-CA"/>
              <w14:ligatures w14:val="standardContextual"/>
            </w:rPr>
          </w:pPr>
          <w:hyperlink w:anchor="_Toc176127972" w:history="1">
            <w:r w:rsidR="00EA2C04" w:rsidRPr="00A428DB">
              <w:rPr>
                <w:rStyle w:val="Hyperlink"/>
              </w:rPr>
              <w:t>1.3.1.</w:t>
            </w:r>
            <w:r w:rsidR="00EA2C04">
              <w:rPr>
                <w:rFonts w:asciiTheme="minorHAnsi" w:eastAsiaTheme="minorEastAsia" w:hAnsiTheme="minorHAnsi"/>
                <w:kern w:val="2"/>
                <w:sz w:val="24"/>
                <w:szCs w:val="24"/>
                <w:lang w:eastAsia="en-CA"/>
                <w14:ligatures w14:val="standardContextual"/>
              </w:rPr>
              <w:tab/>
            </w:r>
            <w:r w:rsidR="00EA2C04" w:rsidRPr="00A428DB">
              <w:rPr>
                <w:rStyle w:val="Hyperlink"/>
              </w:rPr>
              <w:t>Solution Data Flow</w:t>
            </w:r>
            <w:r w:rsidR="00EA2C04">
              <w:rPr>
                <w:webHidden/>
              </w:rPr>
              <w:tab/>
            </w:r>
            <w:r w:rsidR="00EA2C04">
              <w:rPr>
                <w:webHidden/>
              </w:rPr>
              <w:fldChar w:fldCharType="begin"/>
            </w:r>
            <w:r w:rsidR="00EA2C04">
              <w:rPr>
                <w:webHidden/>
              </w:rPr>
              <w:instrText xml:space="preserve"> PAGEREF _Toc176127972 \h </w:instrText>
            </w:r>
            <w:r w:rsidR="00EA2C04">
              <w:rPr>
                <w:webHidden/>
              </w:rPr>
            </w:r>
            <w:r w:rsidR="00EA2C04">
              <w:rPr>
                <w:webHidden/>
              </w:rPr>
              <w:fldChar w:fldCharType="separate"/>
            </w:r>
            <w:r w:rsidR="00EA2C04">
              <w:rPr>
                <w:webHidden/>
              </w:rPr>
              <w:t>8</w:t>
            </w:r>
            <w:r w:rsidR="00EA2C04">
              <w:rPr>
                <w:webHidden/>
              </w:rPr>
              <w:fldChar w:fldCharType="end"/>
            </w:r>
          </w:hyperlink>
        </w:p>
        <w:p w14:paraId="4CFD87C5" w14:textId="1858EFF1" w:rsidR="00EA2C04" w:rsidRDefault="0044642D">
          <w:pPr>
            <w:pStyle w:val="TOC2"/>
            <w:rPr>
              <w:rFonts w:asciiTheme="minorHAnsi" w:eastAsiaTheme="minorEastAsia" w:hAnsiTheme="minorHAnsi"/>
              <w:kern w:val="2"/>
              <w:sz w:val="24"/>
              <w:szCs w:val="24"/>
              <w:lang w:eastAsia="en-CA"/>
              <w14:ligatures w14:val="standardContextual"/>
            </w:rPr>
          </w:pPr>
          <w:hyperlink w:anchor="_Toc176127973" w:history="1">
            <w:r w:rsidR="00EA2C04" w:rsidRPr="00A428DB">
              <w:rPr>
                <w:rStyle w:val="Hyperlink"/>
              </w:rPr>
              <w:t>1.4.</w:t>
            </w:r>
            <w:r w:rsidR="00EA2C04">
              <w:rPr>
                <w:rFonts w:asciiTheme="minorHAnsi" w:eastAsiaTheme="minorEastAsia" w:hAnsiTheme="minorHAnsi"/>
                <w:kern w:val="2"/>
                <w:sz w:val="24"/>
                <w:szCs w:val="24"/>
                <w:lang w:eastAsia="en-CA"/>
                <w14:ligatures w14:val="standardContextual"/>
              </w:rPr>
              <w:tab/>
            </w:r>
            <w:r w:rsidR="00EA2C04" w:rsidRPr="00A428DB">
              <w:rPr>
                <w:rStyle w:val="Hyperlink"/>
              </w:rPr>
              <w:t>Business Process Scope</w:t>
            </w:r>
            <w:r w:rsidR="00EA2C04">
              <w:rPr>
                <w:webHidden/>
              </w:rPr>
              <w:tab/>
            </w:r>
            <w:r w:rsidR="00EA2C04">
              <w:rPr>
                <w:webHidden/>
              </w:rPr>
              <w:fldChar w:fldCharType="begin"/>
            </w:r>
            <w:r w:rsidR="00EA2C04">
              <w:rPr>
                <w:webHidden/>
              </w:rPr>
              <w:instrText xml:space="preserve"> PAGEREF _Toc176127973 \h </w:instrText>
            </w:r>
            <w:r w:rsidR="00EA2C04">
              <w:rPr>
                <w:webHidden/>
              </w:rPr>
            </w:r>
            <w:r w:rsidR="00EA2C04">
              <w:rPr>
                <w:webHidden/>
              </w:rPr>
              <w:fldChar w:fldCharType="separate"/>
            </w:r>
            <w:r w:rsidR="00EA2C04">
              <w:rPr>
                <w:webHidden/>
              </w:rPr>
              <w:t>8</w:t>
            </w:r>
            <w:r w:rsidR="00EA2C04">
              <w:rPr>
                <w:webHidden/>
              </w:rPr>
              <w:fldChar w:fldCharType="end"/>
            </w:r>
          </w:hyperlink>
        </w:p>
        <w:p w14:paraId="354E5C2C" w14:textId="67A1AEC2" w:rsidR="00EA2C04" w:rsidRDefault="0044642D">
          <w:pPr>
            <w:pStyle w:val="TOC2"/>
            <w:rPr>
              <w:rFonts w:asciiTheme="minorHAnsi" w:eastAsiaTheme="minorEastAsia" w:hAnsiTheme="minorHAnsi"/>
              <w:kern w:val="2"/>
              <w:sz w:val="24"/>
              <w:szCs w:val="24"/>
              <w:lang w:eastAsia="en-CA"/>
              <w14:ligatures w14:val="standardContextual"/>
            </w:rPr>
          </w:pPr>
          <w:hyperlink w:anchor="_Toc176127974" w:history="1">
            <w:r w:rsidR="00EA2C04" w:rsidRPr="00A428DB">
              <w:rPr>
                <w:rStyle w:val="Hyperlink"/>
              </w:rPr>
              <w:t>1.5.</w:t>
            </w:r>
            <w:r w:rsidR="00EA2C04">
              <w:rPr>
                <w:rFonts w:asciiTheme="minorHAnsi" w:eastAsiaTheme="minorEastAsia" w:hAnsiTheme="minorHAnsi"/>
                <w:kern w:val="2"/>
                <w:sz w:val="24"/>
                <w:szCs w:val="24"/>
                <w:lang w:eastAsia="en-CA"/>
                <w14:ligatures w14:val="standardContextual"/>
              </w:rPr>
              <w:tab/>
            </w:r>
            <w:r w:rsidR="00EA2C04" w:rsidRPr="00A428DB">
              <w:rPr>
                <w:rStyle w:val="Hyperlink"/>
              </w:rPr>
              <w:t>Third-Party Solutions</w:t>
            </w:r>
            <w:r w:rsidR="00EA2C04">
              <w:rPr>
                <w:webHidden/>
              </w:rPr>
              <w:tab/>
            </w:r>
            <w:r w:rsidR="00EA2C04">
              <w:rPr>
                <w:webHidden/>
              </w:rPr>
              <w:fldChar w:fldCharType="begin"/>
            </w:r>
            <w:r w:rsidR="00EA2C04">
              <w:rPr>
                <w:webHidden/>
              </w:rPr>
              <w:instrText xml:space="preserve"> PAGEREF _Toc176127974 \h </w:instrText>
            </w:r>
            <w:r w:rsidR="00EA2C04">
              <w:rPr>
                <w:webHidden/>
              </w:rPr>
            </w:r>
            <w:r w:rsidR="00EA2C04">
              <w:rPr>
                <w:webHidden/>
              </w:rPr>
              <w:fldChar w:fldCharType="separate"/>
            </w:r>
            <w:r w:rsidR="00EA2C04">
              <w:rPr>
                <w:webHidden/>
              </w:rPr>
              <w:t>10</w:t>
            </w:r>
            <w:r w:rsidR="00EA2C04">
              <w:rPr>
                <w:webHidden/>
              </w:rPr>
              <w:fldChar w:fldCharType="end"/>
            </w:r>
          </w:hyperlink>
        </w:p>
        <w:p w14:paraId="1A32C207" w14:textId="464DD963" w:rsidR="00EA2C04" w:rsidRDefault="0044642D">
          <w:pPr>
            <w:pStyle w:val="TOC2"/>
            <w:rPr>
              <w:rFonts w:asciiTheme="minorHAnsi" w:eastAsiaTheme="minorEastAsia" w:hAnsiTheme="minorHAnsi"/>
              <w:kern w:val="2"/>
              <w:sz w:val="24"/>
              <w:szCs w:val="24"/>
              <w:lang w:eastAsia="en-CA"/>
              <w14:ligatures w14:val="standardContextual"/>
            </w:rPr>
          </w:pPr>
          <w:hyperlink w:anchor="_Toc176127975" w:history="1">
            <w:r w:rsidR="00EA2C04" w:rsidRPr="00A428DB">
              <w:rPr>
                <w:rStyle w:val="Hyperlink"/>
              </w:rPr>
              <w:t>1.6.</w:t>
            </w:r>
            <w:r w:rsidR="00EA2C04">
              <w:rPr>
                <w:rFonts w:asciiTheme="minorHAnsi" w:eastAsiaTheme="minorEastAsia" w:hAnsiTheme="minorHAnsi"/>
                <w:kern w:val="2"/>
                <w:sz w:val="24"/>
                <w:szCs w:val="24"/>
                <w:lang w:eastAsia="en-CA"/>
                <w14:ligatures w14:val="standardContextual"/>
              </w:rPr>
              <w:tab/>
            </w:r>
            <w:r w:rsidR="00EA2C04" w:rsidRPr="00A428DB">
              <w:rPr>
                <w:rStyle w:val="Hyperlink"/>
              </w:rPr>
              <w:t>Additional Areas</w:t>
            </w:r>
            <w:r w:rsidR="00EA2C04">
              <w:rPr>
                <w:webHidden/>
              </w:rPr>
              <w:tab/>
            </w:r>
            <w:r w:rsidR="00EA2C04">
              <w:rPr>
                <w:webHidden/>
              </w:rPr>
              <w:fldChar w:fldCharType="begin"/>
            </w:r>
            <w:r w:rsidR="00EA2C04">
              <w:rPr>
                <w:webHidden/>
              </w:rPr>
              <w:instrText xml:space="preserve"> PAGEREF _Toc176127975 \h </w:instrText>
            </w:r>
            <w:r w:rsidR="00EA2C04">
              <w:rPr>
                <w:webHidden/>
              </w:rPr>
            </w:r>
            <w:r w:rsidR="00EA2C04">
              <w:rPr>
                <w:webHidden/>
              </w:rPr>
              <w:fldChar w:fldCharType="separate"/>
            </w:r>
            <w:r w:rsidR="00EA2C04">
              <w:rPr>
                <w:webHidden/>
              </w:rPr>
              <w:t>11</w:t>
            </w:r>
            <w:r w:rsidR="00EA2C04">
              <w:rPr>
                <w:webHidden/>
              </w:rPr>
              <w:fldChar w:fldCharType="end"/>
            </w:r>
          </w:hyperlink>
        </w:p>
        <w:p w14:paraId="284A494E" w14:textId="7FA00117" w:rsidR="00EA2C04" w:rsidRDefault="0044642D">
          <w:pPr>
            <w:pStyle w:val="TOC1"/>
            <w:rPr>
              <w:rFonts w:asciiTheme="minorHAnsi" w:hAnsiTheme="minorHAnsi"/>
              <w:noProof/>
              <w:kern w:val="2"/>
              <w:sz w:val="24"/>
              <w:szCs w:val="24"/>
              <w:lang w:eastAsia="en-CA"/>
              <w14:ligatures w14:val="standardContextual"/>
            </w:rPr>
          </w:pPr>
          <w:hyperlink w:anchor="_Toc176127976" w:history="1">
            <w:r w:rsidR="00EA2C04" w:rsidRPr="00A428DB">
              <w:rPr>
                <w:rStyle w:val="Hyperlink"/>
                <w:noProof/>
              </w:rPr>
              <w:t>2.</w:t>
            </w:r>
            <w:r w:rsidR="00EA2C04">
              <w:rPr>
                <w:rFonts w:asciiTheme="minorHAnsi" w:hAnsiTheme="minorHAnsi"/>
                <w:noProof/>
                <w:kern w:val="2"/>
                <w:sz w:val="24"/>
                <w:szCs w:val="24"/>
                <w:lang w:eastAsia="en-CA"/>
                <w14:ligatures w14:val="standardContextual"/>
              </w:rPr>
              <w:tab/>
            </w:r>
            <w:r w:rsidR="00EA2C04" w:rsidRPr="00A428DB">
              <w:rPr>
                <w:rStyle w:val="Hyperlink"/>
                <w:noProof/>
              </w:rPr>
              <w:t>Functional Design</w:t>
            </w:r>
            <w:r w:rsidR="00EA2C04">
              <w:rPr>
                <w:noProof/>
                <w:webHidden/>
              </w:rPr>
              <w:tab/>
            </w:r>
            <w:r w:rsidR="00EA2C04">
              <w:rPr>
                <w:noProof/>
                <w:webHidden/>
              </w:rPr>
              <w:fldChar w:fldCharType="begin"/>
            </w:r>
            <w:r w:rsidR="00EA2C04">
              <w:rPr>
                <w:noProof/>
                <w:webHidden/>
              </w:rPr>
              <w:instrText xml:space="preserve"> PAGEREF _Toc176127976 \h </w:instrText>
            </w:r>
            <w:r w:rsidR="00EA2C04">
              <w:rPr>
                <w:noProof/>
                <w:webHidden/>
              </w:rPr>
            </w:r>
            <w:r w:rsidR="00EA2C04">
              <w:rPr>
                <w:noProof/>
                <w:webHidden/>
              </w:rPr>
              <w:fldChar w:fldCharType="separate"/>
            </w:r>
            <w:r w:rsidR="00EA2C04">
              <w:rPr>
                <w:noProof/>
                <w:webHidden/>
              </w:rPr>
              <w:t>17</w:t>
            </w:r>
            <w:r w:rsidR="00EA2C04">
              <w:rPr>
                <w:noProof/>
                <w:webHidden/>
              </w:rPr>
              <w:fldChar w:fldCharType="end"/>
            </w:r>
          </w:hyperlink>
        </w:p>
        <w:p w14:paraId="44EB091B" w14:textId="2687E466" w:rsidR="00EA2C04" w:rsidRDefault="0044642D">
          <w:pPr>
            <w:pStyle w:val="TOC2"/>
            <w:rPr>
              <w:rFonts w:asciiTheme="minorHAnsi" w:eastAsiaTheme="minorEastAsia" w:hAnsiTheme="minorHAnsi"/>
              <w:kern w:val="2"/>
              <w:sz w:val="24"/>
              <w:szCs w:val="24"/>
              <w:lang w:eastAsia="en-CA"/>
              <w14:ligatures w14:val="standardContextual"/>
            </w:rPr>
          </w:pPr>
          <w:hyperlink w:anchor="_Toc176127977" w:history="1">
            <w:r w:rsidR="00EA2C04" w:rsidRPr="00A428DB">
              <w:rPr>
                <w:rStyle w:val="Hyperlink"/>
              </w:rPr>
              <w:t>2.1.</w:t>
            </w:r>
            <w:r w:rsidR="00EA2C04">
              <w:rPr>
                <w:rFonts w:asciiTheme="minorHAnsi" w:eastAsiaTheme="minorEastAsia" w:hAnsiTheme="minorHAnsi"/>
                <w:kern w:val="2"/>
                <w:sz w:val="24"/>
                <w:szCs w:val="24"/>
                <w:lang w:eastAsia="en-CA"/>
                <w14:ligatures w14:val="standardContextual"/>
              </w:rPr>
              <w:tab/>
            </w:r>
            <w:r w:rsidR="00EA2C04" w:rsidRPr="00A428DB">
              <w:rPr>
                <w:rStyle w:val="Hyperlink"/>
              </w:rPr>
              <w:t>Overview</w:t>
            </w:r>
            <w:r w:rsidR="00EA2C04">
              <w:rPr>
                <w:webHidden/>
              </w:rPr>
              <w:tab/>
            </w:r>
            <w:r w:rsidR="00EA2C04">
              <w:rPr>
                <w:webHidden/>
              </w:rPr>
              <w:fldChar w:fldCharType="begin"/>
            </w:r>
            <w:r w:rsidR="00EA2C04">
              <w:rPr>
                <w:webHidden/>
              </w:rPr>
              <w:instrText xml:space="preserve"> PAGEREF _Toc176127977 \h </w:instrText>
            </w:r>
            <w:r w:rsidR="00EA2C04">
              <w:rPr>
                <w:webHidden/>
              </w:rPr>
            </w:r>
            <w:r w:rsidR="00EA2C04">
              <w:rPr>
                <w:webHidden/>
              </w:rPr>
              <w:fldChar w:fldCharType="separate"/>
            </w:r>
            <w:r w:rsidR="00EA2C04">
              <w:rPr>
                <w:webHidden/>
              </w:rPr>
              <w:t>17</w:t>
            </w:r>
            <w:r w:rsidR="00EA2C04">
              <w:rPr>
                <w:webHidden/>
              </w:rPr>
              <w:fldChar w:fldCharType="end"/>
            </w:r>
          </w:hyperlink>
        </w:p>
        <w:p w14:paraId="07C92D80" w14:textId="551D114C" w:rsidR="00EA2C04" w:rsidRDefault="0044642D">
          <w:pPr>
            <w:pStyle w:val="TOC2"/>
            <w:rPr>
              <w:rFonts w:asciiTheme="minorHAnsi" w:eastAsiaTheme="minorEastAsia" w:hAnsiTheme="minorHAnsi"/>
              <w:kern w:val="2"/>
              <w:sz w:val="24"/>
              <w:szCs w:val="24"/>
              <w:lang w:eastAsia="en-CA"/>
              <w14:ligatures w14:val="standardContextual"/>
            </w:rPr>
          </w:pPr>
          <w:hyperlink w:anchor="_Toc176127978" w:history="1">
            <w:r w:rsidR="00EA2C04" w:rsidRPr="00A428DB">
              <w:rPr>
                <w:rStyle w:val="Hyperlink"/>
              </w:rPr>
              <w:t>2.2.</w:t>
            </w:r>
            <w:r w:rsidR="00EA2C04">
              <w:rPr>
                <w:rFonts w:asciiTheme="minorHAnsi" w:eastAsiaTheme="minorEastAsia" w:hAnsiTheme="minorHAnsi"/>
                <w:kern w:val="2"/>
                <w:sz w:val="24"/>
                <w:szCs w:val="24"/>
                <w:lang w:eastAsia="en-CA"/>
                <w14:ligatures w14:val="standardContextual"/>
              </w:rPr>
              <w:tab/>
            </w:r>
            <w:r w:rsidR="00EA2C04" w:rsidRPr="00A428DB">
              <w:rPr>
                <w:rStyle w:val="Hyperlink"/>
              </w:rPr>
              <w:t>Master Data Configuration</w:t>
            </w:r>
            <w:r w:rsidR="00EA2C04">
              <w:rPr>
                <w:webHidden/>
              </w:rPr>
              <w:tab/>
            </w:r>
            <w:r w:rsidR="00EA2C04">
              <w:rPr>
                <w:webHidden/>
              </w:rPr>
              <w:fldChar w:fldCharType="begin"/>
            </w:r>
            <w:r w:rsidR="00EA2C04">
              <w:rPr>
                <w:webHidden/>
              </w:rPr>
              <w:instrText xml:space="preserve"> PAGEREF _Toc176127978 \h </w:instrText>
            </w:r>
            <w:r w:rsidR="00EA2C04">
              <w:rPr>
                <w:webHidden/>
              </w:rPr>
            </w:r>
            <w:r w:rsidR="00EA2C04">
              <w:rPr>
                <w:webHidden/>
              </w:rPr>
              <w:fldChar w:fldCharType="separate"/>
            </w:r>
            <w:r w:rsidR="00EA2C04">
              <w:rPr>
                <w:webHidden/>
              </w:rPr>
              <w:t>18</w:t>
            </w:r>
            <w:r w:rsidR="00EA2C04">
              <w:rPr>
                <w:webHidden/>
              </w:rPr>
              <w:fldChar w:fldCharType="end"/>
            </w:r>
          </w:hyperlink>
        </w:p>
        <w:p w14:paraId="4BE32F10" w14:textId="3A0CB33E" w:rsidR="00EA2C04" w:rsidRDefault="0044642D">
          <w:pPr>
            <w:pStyle w:val="TOC3"/>
            <w:rPr>
              <w:rFonts w:asciiTheme="minorHAnsi" w:eastAsiaTheme="minorEastAsia" w:hAnsiTheme="minorHAnsi"/>
              <w:kern w:val="2"/>
              <w:sz w:val="24"/>
              <w:szCs w:val="24"/>
              <w:lang w:eastAsia="en-CA"/>
              <w14:ligatures w14:val="standardContextual"/>
            </w:rPr>
          </w:pPr>
          <w:hyperlink w:anchor="_Toc176127979" w:history="1">
            <w:r w:rsidR="00EA2C04" w:rsidRPr="00A428DB">
              <w:rPr>
                <w:rStyle w:val="Hyperlink"/>
              </w:rPr>
              <w:t>2.2.1.</w:t>
            </w:r>
            <w:r w:rsidR="00EA2C04">
              <w:rPr>
                <w:rFonts w:asciiTheme="minorHAnsi" w:eastAsiaTheme="minorEastAsia" w:hAnsiTheme="minorHAnsi"/>
                <w:kern w:val="2"/>
                <w:sz w:val="24"/>
                <w:szCs w:val="24"/>
                <w:lang w:eastAsia="en-CA"/>
                <w14:ligatures w14:val="standardContextual"/>
              </w:rPr>
              <w:tab/>
            </w:r>
            <w:r w:rsidR="00EA2C04" w:rsidRPr="00A428DB">
              <w:rPr>
                <w:rStyle w:val="Hyperlink"/>
              </w:rPr>
              <w:t>Products Overview</w:t>
            </w:r>
            <w:r w:rsidR="00EA2C04">
              <w:rPr>
                <w:webHidden/>
              </w:rPr>
              <w:tab/>
            </w:r>
            <w:r w:rsidR="00EA2C04">
              <w:rPr>
                <w:webHidden/>
              </w:rPr>
              <w:fldChar w:fldCharType="begin"/>
            </w:r>
            <w:r w:rsidR="00EA2C04">
              <w:rPr>
                <w:webHidden/>
              </w:rPr>
              <w:instrText xml:space="preserve"> PAGEREF _Toc176127979 \h </w:instrText>
            </w:r>
            <w:r w:rsidR="00EA2C04">
              <w:rPr>
                <w:webHidden/>
              </w:rPr>
            </w:r>
            <w:r w:rsidR="00EA2C04">
              <w:rPr>
                <w:webHidden/>
              </w:rPr>
              <w:fldChar w:fldCharType="separate"/>
            </w:r>
            <w:r w:rsidR="00EA2C04">
              <w:rPr>
                <w:webHidden/>
              </w:rPr>
              <w:t>18</w:t>
            </w:r>
            <w:r w:rsidR="00EA2C04">
              <w:rPr>
                <w:webHidden/>
              </w:rPr>
              <w:fldChar w:fldCharType="end"/>
            </w:r>
          </w:hyperlink>
        </w:p>
        <w:p w14:paraId="65914F0E" w14:textId="0096443D" w:rsidR="00EA2C04" w:rsidRDefault="0044642D">
          <w:pPr>
            <w:pStyle w:val="TOC3"/>
            <w:rPr>
              <w:rFonts w:asciiTheme="minorHAnsi" w:eastAsiaTheme="minorEastAsia" w:hAnsiTheme="minorHAnsi"/>
              <w:kern w:val="2"/>
              <w:sz w:val="24"/>
              <w:szCs w:val="24"/>
              <w:lang w:eastAsia="en-CA"/>
              <w14:ligatures w14:val="standardContextual"/>
            </w:rPr>
          </w:pPr>
          <w:hyperlink w:anchor="_Toc176127980" w:history="1">
            <w:r w:rsidR="00EA2C04" w:rsidRPr="00A428DB">
              <w:rPr>
                <w:rStyle w:val="Hyperlink"/>
              </w:rPr>
              <w:t>2.2.2.</w:t>
            </w:r>
            <w:r w:rsidR="00EA2C04">
              <w:rPr>
                <w:rFonts w:asciiTheme="minorHAnsi" w:eastAsiaTheme="minorEastAsia" w:hAnsiTheme="minorHAnsi"/>
                <w:kern w:val="2"/>
                <w:sz w:val="24"/>
                <w:szCs w:val="24"/>
                <w:lang w:eastAsia="en-CA"/>
                <w14:ligatures w14:val="standardContextual"/>
              </w:rPr>
              <w:tab/>
            </w:r>
            <w:r w:rsidR="00EA2C04" w:rsidRPr="00A428DB">
              <w:rPr>
                <w:rStyle w:val="Hyperlink"/>
              </w:rPr>
              <w:t>Products – Product lifecycle state</w:t>
            </w:r>
            <w:r w:rsidR="00EA2C04">
              <w:rPr>
                <w:webHidden/>
              </w:rPr>
              <w:tab/>
            </w:r>
            <w:r w:rsidR="00EA2C04">
              <w:rPr>
                <w:webHidden/>
              </w:rPr>
              <w:fldChar w:fldCharType="begin"/>
            </w:r>
            <w:r w:rsidR="00EA2C04">
              <w:rPr>
                <w:webHidden/>
              </w:rPr>
              <w:instrText xml:space="preserve"> PAGEREF _Toc176127980 \h </w:instrText>
            </w:r>
            <w:r w:rsidR="00EA2C04">
              <w:rPr>
                <w:webHidden/>
              </w:rPr>
            </w:r>
            <w:r w:rsidR="00EA2C04">
              <w:rPr>
                <w:webHidden/>
              </w:rPr>
              <w:fldChar w:fldCharType="separate"/>
            </w:r>
            <w:r w:rsidR="00EA2C04">
              <w:rPr>
                <w:webHidden/>
              </w:rPr>
              <w:t>18</w:t>
            </w:r>
            <w:r w:rsidR="00EA2C04">
              <w:rPr>
                <w:webHidden/>
              </w:rPr>
              <w:fldChar w:fldCharType="end"/>
            </w:r>
          </w:hyperlink>
        </w:p>
        <w:p w14:paraId="1292A88D" w14:textId="1C484908" w:rsidR="00EA2C04" w:rsidRDefault="0044642D">
          <w:pPr>
            <w:pStyle w:val="TOC3"/>
            <w:rPr>
              <w:rFonts w:asciiTheme="minorHAnsi" w:eastAsiaTheme="minorEastAsia" w:hAnsiTheme="minorHAnsi"/>
              <w:kern w:val="2"/>
              <w:sz w:val="24"/>
              <w:szCs w:val="24"/>
              <w:lang w:eastAsia="en-CA"/>
              <w14:ligatures w14:val="standardContextual"/>
            </w:rPr>
          </w:pPr>
          <w:hyperlink w:anchor="_Toc176127981" w:history="1">
            <w:r w:rsidR="00EA2C04" w:rsidRPr="00A428DB">
              <w:rPr>
                <w:rStyle w:val="Hyperlink"/>
              </w:rPr>
              <w:t>2.2.3.</w:t>
            </w:r>
            <w:r w:rsidR="00EA2C04">
              <w:rPr>
                <w:rFonts w:asciiTheme="minorHAnsi" w:eastAsiaTheme="minorEastAsia" w:hAnsiTheme="minorHAnsi"/>
                <w:kern w:val="2"/>
                <w:sz w:val="24"/>
                <w:szCs w:val="24"/>
                <w:lang w:eastAsia="en-CA"/>
                <w14:ligatures w14:val="standardContextual"/>
              </w:rPr>
              <w:tab/>
            </w:r>
            <w:r w:rsidR="00EA2C04" w:rsidRPr="00A428DB">
              <w:rPr>
                <w:rStyle w:val="Hyperlink"/>
              </w:rPr>
              <w:t>Products – Commerce product hierarchy</w:t>
            </w:r>
            <w:r w:rsidR="00EA2C04">
              <w:rPr>
                <w:webHidden/>
              </w:rPr>
              <w:tab/>
            </w:r>
            <w:r w:rsidR="00EA2C04">
              <w:rPr>
                <w:webHidden/>
              </w:rPr>
              <w:fldChar w:fldCharType="begin"/>
            </w:r>
            <w:r w:rsidR="00EA2C04">
              <w:rPr>
                <w:webHidden/>
              </w:rPr>
              <w:instrText xml:space="preserve"> PAGEREF _Toc176127981 \h </w:instrText>
            </w:r>
            <w:r w:rsidR="00EA2C04">
              <w:rPr>
                <w:webHidden/>
              </w:rPr>
            </w:r>
            <w:r w:rsidR="00EA2C04">
              <w:rPr>
                <w:webHidden/>
              </w:rPr>
              <w:fldChar w:fldCharType="separate"/>
            </w:r>
            <w:r w:rsidR="00EA2C04">
              <w:rPr>
                <w:webHidden/>
              </w:rPr>
              <w:t>19</w:t>
            </w:r>
            <w:r w:rsidR="00EA2C04">
              <w:rPr>
                <w:webHidden/>
              </w:rPr>
              <w:fldChar w:fldCharType="end"/>
            </w:r>
          </w:hyperlink>
        </w:p>
        <w:p w14:paraId="1F58E23F" w14:textId="5E8953D1" w:rsidR="00EA2C04" w:rsidRDefault="0044642D">
          <w:pPr>
            <w:pStyle w:val="TOC3"/>
            <w:rPr>
              <w:rFonts w:asciiTheme="minorHAnsi" w:eastAsiaTheme="minorEastAsia" w:hAnsiTheme="minorHAnsi"/>
              <w:kern w:val="2"/>
              <w:sz w:val="24"/>
              <w:szCs w:val="24"/>
              <w:lang w:eastAsia="en-CA"/>
              <w14:ligatures w14:val="standardContextual"/>
            </w:rPr>
          </w:pPr>
          <w:hyperlink w:anchor="_Toc176127982" w:history="1">
            <w:r w:rsidR="00EA2C04" w:rsidRPr="00A428DB">
              <w:rPr>
                <w:rStyle w:val="Hyperlink"/>
              </w:rPr>
              <w:t>2.2.4.</w:t>
            </w:r>
            <w:r w:rsidR="00EA2C04">
              <w:rPr>
                <w:rFonts w:asciiTheme="minorHAnsi" w:eastAsiaTheme="minorEastAsia" w:hAnsiTheme="minorHAnsi"/>
                <w:kern w:val="2"/>
                <w:sz w:val="24"/>
                <w:szCs w:val="24"/>
                <w:lang w:eastAsia="en-CA"/>
                <w14:ligatures w14:val="standardContextual"/>
              </w:rPr>
              <w:tab/>
            </w:r>
            <w:r w:rsidR="00EA2C04" w:rsidRPr="00A428DB">
              <w:rPr>
                <w:rStyle w:val="Hyperlink"/>
              </w:rPr>
              <w:t>Products – Default order settings and stopped items</w:t>
            </w:r>
            <w:r w:rsidR="00EA2C04">
              <w:rPr>
                <w:webHidden/>
              </w:rPr>
              <w:tab/>
            </w:r>
            <w:r w:rsidR="00EA2C04">
              <w:rPr>
                <w:webHidden/>
              </w:rPr>
              <w:fldChar w:fldCharType="begin"/>
            </w:r>
            <w:r w:rsidR="00EA2C04">
              <w:rPr>
                <w:webHidden/>
              </w:rPr>
              <w:instrText xml:space="preserve"> PAGEREF _Toc176127982 \h </w:instrText>
            </w:r>
            <w:r w:rsidR="00EA2C04">
              <w:rPr>
                <w:webHidden/>
              </w:rPr>
            </w:r>
            <w:r w:rsidR="00EA2C04">
              <w:rPr>
                <w:webHidden/>
              </w:rPr>
              <w:fldChar w:fldCharType="separate"/>
            </w:r>
            <w:r w:rsidR="00EA2C04">
              <w:rPr>
                <w:webHidden/>
              </w:rPr>
              <w:t>20</w:t>
            </w:r>
            <w:r w:rsidR="00EA2C04">
              <w:rPr>
                <w:webHidden/>
              </w:rPr>
              <w:fldChar w:fldCharType="end"/>
            </w:r>
          </w:hyperlink>
        </w:p>
        <w:p w14:paraId="2FEC4721" w14:textId="103158A6" w:rsidR="00EA2C04" w:rsidRDefault="0044642D">
          <w:pPr>
            <w:pStyle w:val="TOC3"/>
            <w:rPr>
              <w:rFonts w:asciiTheme="minorHAnsi" w:eastAsiaTheme="minorEastAsia" w:hAnsiTheme="minorHAnsi"/>
              <w:kern w:val="2"/>
              <w:sz w:val="24"/>
              <w:szCs w:val="24"/>
              <w:lang w:eastAsia="en-CA"/>
              <w14:ligatures w14:val="standardContextual"/>
            </w:rPr>
          </w:pPr>
          <w:hyperlink w:anchor="_Toc176127983" w:history="1">
            <w:r w:rsidR="00EA2C04" w:rsidRPr="00A428DB">
              <w:rPr>
                <w:rStyle w:val="Hyperlink"/>
              </w:rPr>
              <w:t>2.2.5.</w:t>
            </w:r>
            <w:r w:rsidR="00EA2C04">
              <w:rPr>
                <w:rFonts w:asciiTheme="minorHAnsi" w:eastAsiaTheme="minorEastAsia" w:hAnsiTheme="minorHAnsi"/>
                <w:kern w:val="2"/>
                <w:sz w:val="24"/>
                <w:szCs w:val="24"/>
                <w:lang w:eastAsia="en-CA"/>
                <w14:ligatures w14:val="standardContextual"/>
              </w:rPr>
              <w:tab/>
            </w:r>
            <w:r w:rsidR="00EA2C04" w:rsidRPr="00A428DB">
              <w:rPr>
                <w:rStyle w:val="Hyperlink"/>
              </w:rPr>
              <w:t>Product – Season, valid from/to</w:t>
            </w:r>
            <w:r w:rsidR="00EA2C04">
              <w:rPr>
                <w:webHidden/>
              </w:rPr>
              <w:tab/>
            </w:r>
            <w:r w:rsidR="00EA2C04">
              <w:rPr>
                <w:webHidden/>
              </w:rPr>
              <w:fldChar w:fldCharType="begin"/>
            </w:r>
            <w:r w:rsidR="00EA2C04">
              <w:rPr>
                <w:webHidden/>
              </w:rPr>
              <w:instrText xml:space="preserve"> PAGEREF _Toc176127983 \h </w:instrText>
            </w:r>
            <w:r w:rsidR="00EA2C04">
              <w:rPr>
                <w:webHidden/>
              </w:rPr>
            </w:r>
            <w:r w:rsidR="00EA2C04">
              <w:rPr>
                <w:webHidden/>
              </w:rPr>
              <w:fldChar w:fldCharType="separate"/>
            </w:r>
            <w:r w:rsidR="00EA2C04">
              <w:rPr>
                <w:webHidden/>
              </w:rPr>
              <w:t>22</w:t>
            </w:r>
            <w:r w:rsidR="00EA2C04">
              <w:rPr>
                <w:webHidden/>
              </w:rPr>
              <w:fldChar w:fldCharType="end"/>
            </w:r>
          </w:hyperlink>
        </w:p>
        <w:p w14:paraId="16719854" w14:textId="6FF59B3E" w:rsidR="00EA2C04" w:rsidRDefault="0044642D">
          <w:pPr>
            <w:pStyle w:val="TOC3"/>
            <w:rPr>
              <w:rFonts w:asciiTheme="minorHAnsi" w:eastAsiaTheme="minorEastAsia" w:hAnsiTheme="minorHAnsi"/>
              <w:kern w:val="2"/>
              <w:sz w:val="24"/>
              <w:szCs w:val="24"/>
              <w:lang w:eastAsia="en-CA"/>
              <w14:ligatures w14:val="standardContextual"/>
            </w:rPr>
          </w:pPr>
          <w:hyperlink w:anchor="_Toc176127984" w:history="1">
            <w:r w:rsidR="00EA2C04" w:rsidRPr="00A428DB">
              <w:rPr>
                <w:rStyle w:val="Hyperlink"/>
              </w:rPr>
              <w:t>2.2.6.</w:t>
            </w:r>
            <w:r w:rsidR="00EA2C04">
              <w:rPr>
                <w:rFonts w:asciiTheme="minorHAnsi" w:eastAsiaTheme="minorEastAsia" w:hAnsiTheme="minorHAnsi"/>
                <w:kern w:val="2"/>
                <w:sz w:val="24"/>
                <w:szCs w:val="24"/>
                <w:lang w:eastAsia="en-CA"/>
                <w14:ligatures w14:val="standardContextual"/>
              </w:rPr>
              <w:tab/>
            </w:r>
            <w:r w:rsidR="00EA2C04" w:rsidRPr="00A428DB">
              <w:rPr>
                <w:rStyle w:val="Hyperlink"/>
              </w:rPr>
              <w:t>Warehouses – Setup for transfers</w:t>
            </w:r>
            <w:r w:rsidR="00EA2C04">
              <w:rPr>
                <w:webHidden/>
              </w:rPr>
              <w:tab/>
            </w:r>
            <w:r w:rsidR="00EA2C04">
              <w:rPr>
                <w:webHidden/>
              </w:rPr>
              <w:fldChar w:fldCharType="begin"/>
            </w:r>
            <w:r w:rsidR="00EA2C04">
              <w:rPr>
                <w:webHidden/>
              </w:rPr>
              <w:instrText xml:space="preserve"> PAGEREF _Toc176127984 \h </w:instrText>
            </w:r>
            <w:r w:rsidR="00EA2C04">
              <w:rPr>
                <w:webHidden/>
              </w:rPr>
            </w:r>
            <w:r w:rsidR="00EA2C04">
              <w:rPr>
                <w:webHidden/>
              </w:rPr>
              <w:fldChar w:fldCharType="separate"/>
            </w:r>
            <w:r w:rsidR="00EA2C04">
              <w:rPr>
                <w:webHidden/>
              </w:rPr>
              <w:t>22</w:t>
            </w:r>
            <w:r w:rsidR="00EA2C04">
              <w:rPr>
                <w:webHidden/>
              </w:rPr>
              <w:fldChar w:fldCharType="end"/>
            </w:r>
          </w:hyperlink>
        </w:p>
        <w:p w14:paraId="1EED921A" w14:textId="43013C5C" w:rsidR="00EA2C04" w:rsidRDefault="0044642D">
          <w:pPr>
            <w:pStyle w:val="TOC3"/>
            <w:rPr>
              <w:rFonts w:asciiTheme="minorHAnsi" w:eastAsiaTheme="minorEastAsia" w:hAnsiTheme="minorHAnsi"/>
              <w:kern w:val="2"/>
              <w:sz w:val="24"/>
              <w:szCs w:val="24"/>
              <w:lang w:eastAsia="en-CA"/>
              <w14:ligatures w14:val="standardContextual"/>
            </w:rPr>
          </w:pPr>
          <w:hyperlink w:anchor="_Toc176127985" w:history="1">
            <w:r w:rsidR="00EA2C04" w:rsidRPr="00A428DB">
              <w:rPr>
                <w:rStyle w:val="Hyperlink"/>
              </w:rPr>
              <w:t>2.2.7.</w:t>
            </w:r>
            <w:r w:rsidR="00EA2C04">
              <w:rPr>
                <w:rFonts w:asciiTheme="minorHAnsi" w:eastAsiaTheme="minorEastAsia" w:hAnsiTheme="minorHAnsi"/>
                <w:kern w:val="2"/>
                <w:sz w:val="24"/>
                <w:szCs w:val="24"/>
                <w:lang w:eastAsia="en-CA"/>
                <w14:ligatures w14:val="standardContextual"/>
              </w:rPr>
              <w:tab/>
            </w:r>
            <w:r w:rsidR="00EA2C04" w:rsidRPr="00A428DB">
              <w:rPr>
                <w:rStyle w:val="Hyperlink"/>
              </w:rPr>
              <w:t>Retail channels – Stores</w:t>
            </w:r>
            <w:r w:rsidR="00EA2C04">
              <w:rPr>
                <w:webHidden/>
              </w:rPr>
              <w:tab/>
            </w:r>
            <w:r w:rsidR="00EA2C04">
              <w:rPr>
                <w:webHidden/>
              </w:rPr>
              <w:fldChar w:fldCharType="begin"/>
            </w:r>
            <w:r w:rsidR="00EA2C04">
              <w:rPr>
                <w:webHidden/>
              </w:rPr>
              <w:instrText xml:space="preserve"> PAGEREF _Toc176127985 \h </w:instrText>
            </w:r>
            <w:r w:rsidR="00EA2C04">
              <w:rPr>
                <w:webHidden/>
              </w:rPr>
            </w:r>
            <w:r w:rsidR="00EA2C04">
              <w:rPr>
                <w:webHidden/>
              </w:rPr>
              <w:fldChar w:fldCharType="separate"/>
            </w:r>
            <w:r w:rsidR="00EA2C04">
              <w:rPr>
                <w:webHidden/>
              </w:rPr>
              <w:t>24</w:t>
            </w:r>
            <w:r w:rsidR="00EA2C04">
              <w:rPr>
                <w:webHidden/>
              </w:rPr>
              <w:fldChar w:fldCharType="end"/>
            </w:r>
          </w:hyperlink>
        </w:p>
        <w:p w14:paraId="1B0AC325" w14:textId="64AD5F6C" w:rsidR="00EA2C04" w:rsidRDefault="0044642D">
          <w:pPr>
            <w:pStyle w:val="TOC3"/>
            <w:rPr>
              <w:rFonts w:asciiTheme="minorHAnsi" w:eastAsiaTheme="minorEastAsia" w:hAnsiTheme="minorHAnsi"/>
              <w:kern w:val="2"/>
              <w:sz w:val="24"/>
              <w:szCs w:val="24"/>
              <w:lang w:eastAsia="en-CA"/>
              <w14:ligatures w14:val="standardContextual"/>
            </w:rPr>
          </w:pPr>
          <w:hyperlink w:anchor="_Toc176127986" w:history="1">
            <w:r w:rsidR="00EA2C04" w:rsidRPr="00A428DB">
              <w:rPr>
                <w:rStyle w:val="Hyperlink"/>
              </w:rPr>
              <w:t>2.2.8.</w:t>
            </w:r>
            <w:r w:rsidR="00EA2C04">
              <w:rPr>
                <w:rFonts w:asciiTheme="minorHAnsi" w:eastAsiaTheme="minorEastAsia" w:hAnsiTheme="minorHAnsi"/>
                <w:kern w:val="2"/>
                <w:sz w:val="24"/>
                <w:szCs w:val="24"/>
                <w:lang w:eastAsia="en-CA"/>
                <w14:ligatures w14:val="standardContextual"/>
              </w:rPr>
              <w:tab/>
            </w:r>
            <w:r w:rsidR="00EA2C04" w:rsidRPr="00A428DB">
              <w:rPr>
                <w:rStyle w:val="Hyperlink"/>
              </w:rPr>
              <w:t>Retail channels - Organization hierarchy</w:t>
            </w:r>
            <w:r w:rsidR="00EA2C04">
              <w:rPr>
                <w:webHidden/>
              </w:rPr>
              <w:tab/>
            </w:r>
            <w:r w:rsidR="00EA2C04">
              <w:rPr>
                <w:webHidden/>
              </w:rPr>
              <w:fldChar w:fldCharType="begin"/>
            </w:r>
            <w:r w:rsidR="00EA2C04">
              <w:rPr>
                <w:webHidden/>
              </w:rPr>
              <w:instrText xml:space="preserve"> PAGEREF _Toc176127986 \h </w:instrText>
            </w:r>
            <w:r w:rsidR="00EA2C04">
              <w:rPr>
                <w:webHidden/>
              </w:rPr>
            </w:r>
            <w:r w:rsidR="00EA2C04">
              <w:rPr>
                <w:webHidden/>
              </w:rPr>
              <w:fldChar w:fldCharType="separate"/>
            </w:r>
            <w:r w:rsidR="00EA2C04">
              <w:rPr>
                <w:webHidden/>
              </w:rPr>
              <w:t>24</w:t>
            </w:r>
            <w:r w:rsidR="00EA2C04">
              <w:rPr>
                <w:webHidden/>
              </w:rPr>
              <w:fldChar w:fldCharType="end"/>
            </w:r>
          </w:hyperlink>
        </w:p>
        <w:p w14:paraId="06ED11CD" w14:textId="6F34A972" w:rsidR="00EA2C04" w:rsidRDefault="0044642D">
          <w:pPr>
            <w:pStyle w:val="TOC3"/>
            <w:rPr>
              <w:rFonts w:asciiTheme="minorHAnsi" w:eastAsiaTheme="minorEastAsia" w:hAnsiTheme="minorHAnsi"/>
              <w:kern w:val="2"/>
              <w:sz w:val="24"/>
              <w:szCs w:val="24"/>
              <w:lang w:eastAsia="en-CA"/>
              <w14:ligatures w14:val="standardContextual"/>
            </w:rPr>
          </w:pPr>
          <w:hyperlink w:anchor="_Toc176127987" w:history="1">
            <w:r w:rsidR="00EA2C04" w:rsidRPr="00A428DB">
              <w:rPr>
                <w:rStyle w:val="Hyperlink"/>
              </w:rPr>
              <w:t>2.2.9.</w:t>
            </w:r>
            <w:r w:rsidR="00EA2C04">
              <w:rPr>
                <w:rFonts w:asciiTheme="minorHAnsi" w:eastAsiaTheme="minorEastAsia" w:hAnsiTheme="minorHAnsi"/>
                <w:kern w:val="2"/>
                <w:sz w:val="24"/>
                <w:szCs w:val="24"/>
                <w:lang w:eastAsia="en-CA"/>
                <w14:ligatures w14:val="standardContextual"/>
              </w:rPr>
              <w:tab/>
            </w:r>
            <w:r w:rsidR="00EA2C04" w:rsidRPr="00A428DB">
              <w:rPr>
                <w:rStyle w:val="Hyperlink"/>
              </w:rPr>
              <w:t>Assortments - Location Eligibility</w:t>
            </w:r>
            <w:r w:rsidR="00EA2C04">
              <w:rPr>
                <w:webHidden/>
              </w:rPr>
              <w:tab/>
            </w:r>
            <w:r w:rsidR="00EA2C04">
              <w:rPr>
                <w:webHidden/>
              </w:rPr>
              <w:fldChar w:fldCharType="begin"/>
            </w:r>
            <w:r w:rsidR="00EA2C04">
              <w:rPr>
                <w:webHidden/>
              </w:rPr>
              <w:instrText xml:space="preserve"> PAGEREF _Toc176127987 \h </w:instrText>
            </w:r>
            <w:r w:rsidR="00EA2C04">
              <w:rPr>
                <w:webHidden/>
              </w:rPr>
            </w:r>
            <w:r w:rsidR="00EA2C04">
              <w:rPr>
                <w:webHidden/>
              </w:rPr>
              <w:fldChar w:fldCharType="separate"/>
            </w:r>
            <w:r w:rsidR="00EA2C04">
              <w:rPr>
                <w:webHidden/>
              </w:rPr>
              <w:t>25</w:t>
            </w:r>
            <w:r w:rsidR="00EA2C04">
              <w:rPr>
                <w:webHidden/>
              </w:rPr>
              <w:fldChar w:fldCharType="end"/>
            </w:r>
          </w:hyperlink>
        </w:p>
        <w:p w14:paraId="4FD09128" w14:textId="49E9A0F4" w:rsidR="00EA2C04" w:rsidRDefault="0044642D">
          <w:pPr>
            <w:pStyle w:val="TOC3"/>
            <w:rPr>
              <w:rFonts w:asciiTheme="minorHAnsi" w:eastAsiaTheme="minorEastAsia" w:hAnsiTheme="minorHAnsi"/>
              <w:kern w:val="2"/>
              <w:sz w:val="24"/>
              <w:szCs w:val="24"/>
              <w:lang w:eastAsia="en-CA"/>
              <w14:ligatures w14:val="standardContextual"/>
            </w:rPr>
          </w:pPr>
          <w:hyperlink w:anchor="_Toc176127988" w:history="1">
            <w:r w:rsidR="00EA2C04" w:rsidRPr="00A428DB">
              <w:rPr>
                <w:rStyle w:val="Hyperlink"/>
              </w:rPr>
              <w:t>2.2.10.</w:t>
            </w:r>
            <w:r w:rsidR="00EA2C04">
              <w:rPr>
                <w:rFonts w:asciiTheme="minorHAnsi" w:eastAsiaTheme="minorEastAsia" w:hAnsiTheme="minorHAnsi"/>
                <w:kern w:val="2"/>
                <w:sz w:val="24"/>
                <w:szCs w:val="24"/>
                <w:lang w:eastAsia="en-CA"/>
                <w14:ligatures w14:val="standardContextual"/>
              </w:rPr>
              <w:tab/>
            </w:r>
            <w:r w:rsidR="00EA2C04" w:rsidRPr="00A428DB">
              <w:rPr>
                <w:rStyle w:val="Hyperlink"/>
              </w:rPr>
              <w:t>Assortments – Seasonal and event products</w:t>
            </w:r>
            <w:r w:rsidR="00EA2C04">
              <w:rPr>
                <w:webHidden/>
              </w:rPr>
              <w:tab/>
            </w:r>
            <w:r w:rsidR="00EA2C04">
              <w:rPr>
                <w:webHidden/>
              </w:rPr>
              <w:fldChar w:fldCharType="begin"/>
            </w:r>
            <w:r w:rsidR="00EA2C04">
              <w:rPr>
                <w:webHidden/>
              </w:rPr>
              <w:instrText xml:space="preserve"> PAGEREF _Toc176127988 \h </w:instrText>
            </w:r>
            <w:r w:rsidR="00EA2C04">
              <w:rPr>
                <w:webHidden/>
              </w:rPr>
            </w:r>
            <w:r w:rsidR="00EA2C04">
              <w:rPr>
                <w:webHidden/>
              </w:rPr>
              <w:fldChar w:fldCharType="separate"/>
            </w:r>
            <w:r w:rsidR="00EA2C04">
              <w:rPr>
                <w:webHidden/>
              </w:rPr>
              <w:t>28</w:t>
            </w:r>
            <w:r w:rsidR="00EA2C04">
              <w:rPr>
                <w:webHidden/>
              </w:rPr>
              <w:fldChar w:fldCharType="end"/>
            </w:r>
          </w:hyperlink>
        </w:p>
        <w:p w14:paraId="0F5D8167" w14:textId="19616A34" w:rsidR="00EA2C04" w:rsidRDefault="0044642D">
          <w:pPr>
            <w:pStyle w:val="TOC3"/>
            <w:rPr>
              <w:rFonts w:asciiTheme="minorHAnsi" w:eastAsiaTheme="minorEastAsia" w:hAnsiTheme="minorHAnsi"/>
              <w:kern w:val="2"/>
              <w:sz w:val="24"/>
              <w:szCs w:val="24"/>
              <w:lang w:eastAsia="en-CA"/>
              <w14:ligatures w14:val="standardContextual"/>
            </w:rPr>
          </w:pPr>
          <w:hyperlink w:anchor="_Toc176127989" w:history="1">
            <w:r w:rsidR="00EA2C04" w:rsidRPr="00A428DB">
              <w:rPr>
                <w:rStyle w:val="Hyperlink"/>
              </w:rPr>
              <w:t>2.2.11.</w:t>
            </w:r>
            <w:r w:rsidR="00EA2C04">
              <w:rPr>
                <w:rFonts w:asciiTheme="minorHAnsi" w:eastAsiaTheme="minorEastAsia" w:hAnsiTheme="minorHAnsi"/>
                <w:kern w:val="2"/>
                <w:sz w:val="24"/>
                <w:szCs w:val="24"/>
                <w:lang w:eastAsia="en-CA"/>
                <w14:ligatures w14:val="standardContextual"/>
              </w:rPr>
              <w:tab/>
            </w:r>
            <w:r w:rsidR="00EA2C04" w:rsidRPr="00A428DB">
              <w:rPr>
                <w:rStyle w:val="Hyperlink"/>
              </w:rPr>
              <w:t>Item coverage - Min/max profiles</w:t>
            </w:r>
            <w:r w:rsidR="00EA2C04">
              <w:rPr>
                <w:webHidden/>
              </w:rPr>
              <w:tab/>
            </w:r>
            <w:r w:rsidR="00EA2C04">
              <w:rPr>
                <w:webHidden/>
              </w:rPr>
              <w:fldChar w:fldCharType="begin"/>
            </w:r>
            <w:r w:rsidR="00EA2C04">
              <w:rPr>
                <w:webHidden/>
              </w:rPr>
              <w:instrText xml:space="preserve"> PAGEREF _Toc176127989 \h </w:instrText>
            </w:r>
            <w:r w:rsidR="00EA2C04">
              <w:rPr>
                <w:webHidden/>
              </w:rPr>
            </w:r>
            <w:r w:rsidR="00EA2C04">
              <w:rPr>
                <w:webHidden/>
              </w:rPr>
              <w:fldChar w:fldCharType="separate"/>
            </w:r>
            <w:r w:rsidR="00EA2C04">
              <w:rPr>
                <w:webHidden/>
              </w:rPr>
              <w:t>28</w:t>
            </w:r>
            <w:r w:rsidR="00EA2C04">
              <w:rPr>
                <w:webHidden/>
              </w:rPr>
              <w:fldChar w:fldCharType="end"/>
            </w:r>
          </w:hyperlink>
        </w:p>
        <w:p w14:paraId="113A060A" w14:textId="4575C266" w:rsidR="00EA2C04" w:rsidRDefault="0044642D">
          <w:pPr>
            <w:pStyle w:val="TOC3"/>
            <w:rPr>
              <w:rFonts w:asciiTheme="minorHAnsi" w:eastAsiaTheme="minorEastAsia" w:hAnsiTheme="minorHAnsi"/>
              <w:kern w:val="2"/>
              <w:sz w:val="24"/>
              <w:szCs w:val="24"/>
              <w:lang w:eastAsia="en-CA"/>
              <w14:ligatures w14:val="standardContextual"/>
            </w:rPr>
          </w:pPr>
          <w:hyperlink w:anchor="_Toc176127990" w:history="1">
            <w:r w:rsidR="00EA2C04" w:rsidRPr="00A428DB">
              <w:rPr>
                <w:rStyle w:val="Hyperlink"/>
              </w:rPr>
              <w:t>2.2.12.</w:t>
            </w:r>
            <w:r w:rsidR="00EA2C04">
              <w:rPr>
                <w:rFonts w:asciiTheme="minorHAnsi" w:eastAsiaTheme="minorEastAsia" w:hAnsiTheme="minorHAnsi"/>
                <w:kern w:val="2"/>
                <w:sz w:val="24"/>
                <w:szCs w:val="24"/>
                <w:lang w:eastAsia="en-CA"/>
                <w14:ligatures w14:val="standardContextual"/>
              </w:rPr>
              <w:tab/>
            </w:r>
            <w:r w:rsidR="00EA2C04" w:rsidRPr="00A428DB">
              <w:rPr>
                <w:rStyle w:val="Hyperlink"/>
              </w:rPr>
              <w:t>Coverage groups for decoupling point code</w:t>
            </w:r>
            <w:r w:rsidR="00EA2C04">
              <w:rPr>
                <w:webHidden/>
              </w:rPr>
              <w:tab/>
            </w:r>
            <w:r w:rsidR="00EA2C04">
              <w:rPr>
                <w:webHidden/>
              </w:rPr>
              <w:fldChar w:fldCharType="begin"/>
            </w:r>
            <w:r w:rsidR="00EA2C04">
              <w:rPr>
                <w:webHidden/>
              </w:rPr>
              <w:instrText xml:space="preserve"> PAGEREF _Toc176127990 \h </w:instrText>
            </w:r>
            <w:r w:rsidR="00EA2C04">
              <w:rPr>
                <w:webHidden/>
              </w:rPr>
            </w:r>
            <w:r w:rsidR="00EA2C04">
              <w:rPr>
                <w:webHidden/>
              </w:rPr>
              <w:fldChar w:fldCharType="separate"/>
            </w:r>
            <w:r w:rsidR="00EA2C04">
              <w:rPr>
                <w:webHidden/>
              </w:rPr>
              <w:t>29</w:t>
            </w:r>
            <w:r w:rsidR="00EA2C04">
              <w:rPr>
                <w:webHidden/>
              </w:rPr>
              <w:fldChar w:fldCharType="end"/>
            </w:r>
          </w:hyperlink>
        </w:p>
        <w:p w14:paraId="7A067B41" w14:textId="56FE00EB" w:rsidR="00EA2C04" w:rsidRDefault="0044642D">
          <w:pPr>
            <w:pStyle w:val="TOC2"/>
            <w:rPr>
              <w:rFonts w:asciiTheme="minorHAnsi" w:eastAsiaTheme="minorEastAsia" w:hAnsiTheme="minorHAnsi"/>
              <w:kern w:val="2"/>
              <w:sz w:val="24"/>
              <w:szCs w:val="24"/>
              <w:lang w:eastAsia="en-CA"/>
              <w14:ligatures w14:val="standardContextual"/>
            </w:rPr>
          </w:pPr>
          <w:hyperlink w:anchor="_Toc176127991" w:history="1">
            <w:r w:rsidR="00EA2C04" w:rsidRPr="00A428DB">
              <w:rPr>
                <w:rStyle w:val="Hyperlink"/>
              </w:rPr>
              <w:t>2.3.</w:t>
            </w:r>
            <w:r w:rsidR="00EA2C04">
              <w:rPr>
                <w:rFonts w:asciiTheme="minorHAnsi" w:eastAsiaTheme="minorEastAsia" w:hAnsiTheme="minorHAnsi"/>
                <w:kern w:val="2"/>
                <w:sz w:val="24"/>
                <w:szCs w:val="24"/>
                <w:lang w:eastAsia="en-CA"/>
                <w14:ligatures w14:val="standardContextual"/>
              </w:rPr>
              <w:tab/>
            </w:r>
            <w:r w:rsidR="00EA2C04" w:rsidRPr="00A428DB">
              <w:rPr>
                <w:rStyle w:val="Hyperlink"/>
              </w:rPr>
              <w:t>Master Data Customization</w:t>
            </w:r>
            <w:r w:rsidR="00EA2C04">
              <w:rPr>
                <w:webHidden/>
              </w:rPr>
              <w:tab/>
            </w:r>
            <w:r w:rsidR="00EA2C04">
              <w:rPr>
                <w:webHidden/>
              </w:rPr>
              <w:fldChar w:fldCharType="begin"/>
            </w:r>
            <w:r w:rsidR="00EA2C04">
              <w:rPr>
                <w:webHidden/>
              </w:rPr>
              <w:instrText xml:space="preserve"> PAGEREF _Toc176127991 \h </w:instrText>
            </w:r>
            <w:r w:rsidR="00EA2C04">
              <w:rPr>
                <w:webHidden/>
              </w:rPr>
            </w:r>
            <w:r w:rsidR="00EA2C04">
              <w:rPr>
                <w:webHidden/>
              </w:rPr>
              <w:fldChar w:fldCharType="separate"/>
            </w:r>
            <w:r w:rsidR="00EA2C04">
              <w:rPr>
                <w:webHidden/>
              </w:rPr>
              <w:t>30</w:t>
            </w:r>
            <w:r w:rsidR="00EA2C04">
              <w:rPr>
                <w:webHidden/>
              </w:rPr>
              <w:fldChar w:fldCharType="end"/>
            </w:r>
          </w:hyperlink>
        </w:p>
        <w:p w14:paraId="65B373B5" w14:textId="76806179" w:rsidR="00EA2C04" w:rsidRDefault="0044642D">
          <w:pPr>
            <w:pStyle w:val="TOC3"/>
            <w:rPr>
              <w:rFonts w:asciiTheme="minorHAnsi" w:eastAsiaTheme="minorEastAsia" w:hAnsiTheme="minorHAnsi"/>
              <w:kern w:val="2"/>
              <w:sz w:val="24"/>
              <w:szCs w:val="24"/>
              <w:lang w:eastAsia="en-CA"/>
              <w14:ligatures w14:val="standardContextual"/>
            </w:rPr>
          </w:pPr>
          <w:hyperlink w:anchor="_Toc176127992" w:history="1">
            <w:r w:rsidR="00EA2C04" w:rsidRPr="00A428DB">
              <w:rPr>
                <w:rStyle w:val="Hyperlink"/>
              </w:rPr>
              <w:t>2.3.1.</w:t>
            </w:r>
            <w:r w:rsidR="00EA2C04">
              <w:rPr>
                <w:rFonts w:asciiTheme="minorHAnsi" w:eastAsiaTheme="minorEastAsia" w:hAnsiTheme="minorHAnsi"/>
                <w:kern w:val="2"/>
                <w:sz w:val="24"/>
                <w:szCs w:val="24"/>
                <w:lang w:eastAsia="en-CA"/>
                <w14:ligatures w14:val="standardContextual"/>
              </w:rPr>
              <w:tab/>
            </w:r>
            <w:r w:rsidR="00EA2C04" w:rsidRPr="00A428DB">
              <w:rPr>
                <w:rStyle w:val="Hyperlink"/>
              </w:rPr>
              <w:t>Products – New items forecasting</w:t>
            </w:r>
            <w:r w:rsidR="00EA2C04">
              <w:rPr>
                <w:webHidden/>
              </w:rPr>
              <w:tab/>
            </w:r>
            <w:r w:rsidR="00EA2C04">
              <w:rPr>
                <w:webHidden/>
              </w:rPr>
              <w:fldChar w:fldCharType="begin"/>
            </w:r>
            <w:r w:rsidR="00EA2C04">
              <w:rPr>
                <w:webHidden/>
              </w:rPr>
              <w:instrText xml:space="preserve"> PAGEREF _Toc176127992 \h </w:instrText>
            </w:r>
            <w:r w:rsidR="00EA2C04">
              <w:rPr>
                <w:webHidden/>
              </w:rPr>
            </w:r>
            <w:r w:rsidR="00EA2C04">
              <w:rPr>
                <w:webHidden/>
              </w:rPr>
              <w:fldChar w:fldCharType="separate"/>
            </w:r>
            <w:r w:rsidR="00EA2C04">
              <w:rPr>
                <w:webHidden/>
              </w:rPr>
              <w:t>30</w:t>
            </w:r>
            <w:r w:rsidR="00EA2C04">
              <w:rPr>
                <w:webHidden/>
              </w:rPr>
              <w:fldChar w:fldCharType="end"/>
            </w:r>
          </w:hyperlink>
        </w:p>
        <w:p w14:paraId="306AD3C7" w14:textId="5D2C5FAD" w:rsidR="00EA2C04" w:rsidRDefault="0044642D">
          <w:pPr>
            <w:pStyle w:val="TOC3"/>
            <w:rPr>
              <w:rFonts w:asciiTheme="minorHAnsi" w:eastAsiaTheme="minorEastAsia" w:hAnsiTheme="minorHAnsi"/>
              <w:kern w:val="2"/>
              <w:sz w:val="24"/>
              <w:szCs w:val="24"/>
              <w:lang w:eastAsia="en-CA"/>
              <w14:ligatures w14:val="standardContextual"/>
            </w:rPr>
          </w:pPr>
          <w:hyperlink w:anchor="_Toc176127993" w:history="1">
            <w:r w:rsidR="00EA2C04" w:rsidRPr="00A428DB">
              <w:rPr>
                <w:rStyle w:val="Hyperlink"/>
              </w:rPr>
              <w:t>2.3.2.</w:t>
            </w:r>
            <w:r w:rsidR="00EA2C04">
              <w:rPr>
                <w:rFonts w:asciiTheme="minorHAnsi" w:eastAsiaTheme="minorEastAsia" w:hAnsiTheme="minorHAnsi"/>
                <w:kern w:val="2"/>
                <w:sz w:val="24"/>
                <w:szCs w:val="24"/>
                <w:lang w:eastAsia="en-CA"/>
                <w14:ligatures w14:val="standardContextual"/>
              </w:rPr>
              <w:tab/>
            </w:r>
            <w:r w:rsidR="00EA2C04" w:rsidRPr="00A428DB">
              <w:rPr>
                <w:rStyle w:val="Hyperlink"/>
              </w:rPr>
              <w:t>Warehouses – New stores forecasting</w:t>
            </w:r>
            <w:r w:rsidR="00EA2C04">
              <w:rPr>
                <w:webHidden/>
              </w:rPr>
              <w:tab/>
            </w:r>
            <w:r w:rsidR="00EA2C04">
              <w:rPr>
                <w:webHidden/>
              </w:rPr>
              <w:fldChar w:fldCharType="begin"/>
            </w:r>
            <w:r w:rsidR="00EA2C04">
              <w:rPr>
                <w:webHidden/>
              </w:rPr>
              <w:instrText xml:space="preserve"> PAGEREF _Toc176127993 \h </w:instrText>
            </w:r>
            <w:r w:rsidR="00EA2C04">
              <w:rPr>
                <w:webHidden/>
              </w:rPr>
            </w:r>
            <w:r w:rsidR="00EA2C04">
              <w:rPr>
                <w:webHidden/>
              </w:rPr>
              <w:fldChar w:fldCharType="separate"/>
            </w:r>
            <w:r w:rsidR="00EA2C04">
              <w:rPr>
                <w:webHidden/>
              </w:rPr>
              <w:t>31</w:t>
            </w:r>
            <w:r w:rsidR="00EA2C04">
              <w:rPr>
                <w:webHidden/>
              </w:rPr>
              <w:fldChar w:fldCharType="end"/>
            </w:r>
          </w:hyperlink>
        </w:p>
        <w:p w14:paraId="0D4B37C9" w14:textId="7106A4CA" w:rsidR="00EA2C04" w:rsidRDefault="0044642D">
          <w:pPr>
            <w:pStyle w:val="TOC3"/>
            <w:rPr>
              <w:rFonts w:asciiTheme="minorHAnsi" w:eastAsiaTheme="minorEastAsia" w:hAnsiTheme="minorHAnsi"/>
              <w:kern w:val="2"/>
              <w:sz w:val="24"/>
              <w:szCs w:val="24"/>
              <w:lang w:eastAsia="en-CA"/>
              <w14:ligatures w14:val="standardContextual"/>
            </w:rPr>
          </w:pPr>
          <w:hyperlink w:anchor="_Toc176127994" w:history="1">
            <w:r w:rsidR="00EA2C04" w:rsidRPr="00A428DB">
              <w:rPr>
                <w:rStyle w:val="Hyperlink"/>
              </w:rPr>
              <w:t>2.3.3.</w:t>
            </w:r>
            <w:r w:rsidR="00EA2C04">
              <w:rPr>
                <w:rFonts w:asciiTheme="minorHAnsi" w:eastAsiaTheme="minorEastAsia" w:hAnsiTheme="minorHAnsi"/>
                <w:kern w:val="2"/>
                <w:sz w:val="24"/>
                <w:szCs w:val="24"/>
                <w:lang w:eastAsia="en-CA"/>
                <w14:ligatures w14:val="standardContextual"/>
              </w:rPr>
              <w:tab/>
            </w:r>
            <w:r w:rsidR="00EA2C04" w:rsidRPr="00A428DB">
              <w:rPr>
                <w:rStyle w:val="Hyperlink"/>
              </w:rPr>
              <w:t>Assortments – Item coverage template</w:t>
            </w:r>
            <w:r w:rsidR="00EA2C04">
              <w:rPr>
                <w:webHidden/>
              </w:rPr>
              <w:tab/>
            </w:r>
            <w:r w:rsidR="00EA2C04">
              <w:rPr>
                <w:webHidden/>
              </w:rPr>
              <w:fldChar w:fldCharType="begin"/>
            </w:r>
            <w:r w:rsidR="00EA2C04">
              <w:rPr>
                <w:webHidden/>
              </w:rPr>
              <w:instrText xml:space="preserve"> PAGEREF _Toc176127994 \h </w:instrText>
            </w:r>
            <w:r w:rsidR="00EA2C04">
              <w:rPr>
                <w:webHidden/>
              </w:rPr>
            </w:r>
            <w:r w:rsidR="00EA2C04">
              <w:rPr>
                <w:webHidden/>
              </w:rPr>
              <w:fldChar w:fldCharType="separate"/>
            </w:r>
            <w:r w:rsidR="00EA2C04">
              <w:rPr>
                <w:webHidden/>
              </w:rPr>
              <w:t>32</w:t>
            </w:r>
            <w:r w:rsidR="00EA2C04">
              <w:rPr>
                <w:webHidden/>
              </w:rPr>
              <w:fldChar w:fldCharType="end"/>
            </w:r>
          </w:hyperlink>
        </w:p>
        <w:p w14:paraId="19A7E03B" w14:textId="1994EBEE" w:rsidR="00EA2C04" w:rsidRDefault="0044642D">
          <w:pPr>
            <w:pStyle w:val="TOC3"/>
            <w:rPr>
              <w:rFonts w:asciiTheme="minorHAnsi" w:eastAsiaTheme="minorEastAsia" w:hAnsiTheme="minorHAnsi"/>
              <w:kern w:val="2"/>
              <w:sz w:val="24"/>
              <w:szCs w:val="24"/>
              <w:lang w:eastAsia="en-CA"/>
              <w14:ligatures w14:val="standardContextual"/>
            </w:rPr>
          </w:pPr>
          <w:hyperlink w:anchor="_Toc176127995" w:history="1">
            <w:r w:rsidR="00EA2C04" w:rsidRPr="00A428DB">
              <w:rPr>
                <w:rStyle w:val="Hyperlink"/>
              </w:rPr>
              <w:t>2.3.4.</w:t>
            </w:r>
            <w:r w:rsidR="00EA2C04">
              <w:rPr>
                <w:rFonts w:asciiTheme="minorHAnsi" w:eastAsiaTheme="minorEastAsia" w:hAnsiTheme="minorHAnsi"/>
                <w:kern w:val="2"/>
                <w:sz w:val="24"/>
                <w:szCs w:val="24"/>
                <w:lang w:eastAsia="en-CA"/>
                <w14:ligatures w14:val="standardContextual"/>
              </w:rPr>
              <w:tab/>
            </w:r>
            <w:r w:rsidR="00EA2C04" w:rsidRPr="00A428DB">
              <w:rPr>
                <w:rStyle w:val="Hyperlink"/>
              </w:rPr>
              <w:t>Assortments – Seasonal indices</w:t>
            </w:r>
            <w:r w:rsidR="00EA2C04">
              <w:rPr>
                <w:webHidden/>
              </w:rPr>
              <w:tab/>
            </w:r>
            <w:r w:rsidR="00EA2C04">
              <w:rPr>
                <w:webHidden/>
              </w:rPr>
              <w:fldChar w:fldCharType="begin"/>
            </w:r>
            <w:r w:rsidR="00EA2C04">
              <w:rPr>
                <w:webHidden/>
              </w:rPr>
              <w:instrText xml:space="preserve"> PAGEREF _Toc176127995 \h </w:instrText>
            </w:r>
            <w:r w:rsidR="00EA2C04">
              <w:rPr>
                <w:webHidden/>
              </w:rPr>
            </w:r>
            <w:r w:rsidR="00EA2C04">
              <w:rPr>
                <w:webHidden/>
              </w:rPr>
              <w:fldChar w:fldCharType="separate"/>
            </w:r>
            <w:r w:rsidR="00EA2C04">
              <w:rPr>
                <w:webHidden/>
              </w:rPr>
              <w:t>32</w:t>
            </w:r>
            <w:r w:rsidR="00EA2C04">
              <w:rPr>
                <w:webHidden/>
              </w:rPr>
              <w:fldChar w:fldCharType="end"/>
            </w:r>
          </w:hyperlink>
        </w:p>
        <w:p w14:paraId="5851F27A" w14:textId="0D5F0509" w:rsidR="00EA2C04" w:rsidRDefault="0044642D">
          <w:pPr>
            <w:pStyle w:val="TOC3"/>
            <w:rPr>
              <w:rFonts w:asciiTheme="minorHAnsi" w:eastAsiaTheme="minorEastAsia" w:hAnsiTheme="minorHAnsi"/>
              <w:kern w:val="2"/>
              <w:sz w:val="24"/>
              <w:szCs w:val="24"/>
              <w:lang w:eastAsia="en-CA"/>
              <w14:ligatures w14:val="standardContextual"/>
            </w:rPr>
          </w:pPr>
          <w:hyperlink w:anchor="_Toc176127996" w:history="1">
            <w:r w:rsidR="00EA2C04" w:rsidRPr="00A428DB">
              <w:rPr>
                <w:rStyle w:val="Hyperlink"/>
              </w:rPr>
              <w:t>2.3.5.</w:t>
            </w:r>
            <w:r w:rsidR="00EA2C04">
              <w:rPr>
                <w:rFonts w:asciiTheme="minorHAnsi" w:eastAsiaTheme="minorEastAsia" w:hAnsiTheme="minorHAnsi"/>
                <w:kern w:val="2"/>
                <w:sz w:val="24"/>
                <w:szCs w:val="24"/>
                <w:lang w:eastAsia="en-CA"/>
                <w14:ligatures w14:val="standardContextual"/>
              </w:rPr>
              <w:tab/>
            </w:r>
            <w:r w:rsidR="00EA2C04" w:rsidRPr="00A428DB">
              <w:rPr>
                <w:rStyle w:val="Hyperlink"/>
              </w:rPr>
              <w:t>Assortments – Presentation stock</w:t>
            </w:r>
            <w:r w:rsidR="00EA2C04">
              <w:rPr>
                <w:webHidden/>
              </w:rPr>
              <w:tab/>
            </w:r>
            <w:r w:rsidR="00EA2C04">
              <w:rPr>
                <w:webHidden/>
              </w:rPr>
              <w:fldChar w:fldCharType="begin"/>
            </w:r>
            <w:r w:rsidR="00EA2C04">
              <w:rPr>
                <w:webHidden/>
              </w:rPr>
              <w:instrText xml:space="preserve"> PAGEREF _Toc176127996 \h </w:instrText>
            </w:r>
            <w:r w:rsidR="00EA2C04">
              <w:rPr>
                <w:webHidden/>
              </w:rPr>
            </w:r>
            <w:r w:rsidR="00EA2C04">
              <w:rPr>
                <w:webHidden/>
              </w:rPr>
              <w:fldChar w:fldCharType="separate"/>
            </w:r>
            <w:r w:rsidR="00EA2C04">
              <w:rPr>
                <w:webHidden/>
              </w:rPr>
              <w:t>33</w:t>
            </w:r>
            <w:r w:rsidR="00EA2C04">
              <w:rPr>
                <w:webHidden/>
              </w:rPr>
              <w:fldChar w:fldCharType="end"/>
            </w:r>
          </w:hyperlink>
        </w:p>
        <w:p w14:paraId="5AD01141" w14:textId="677981F6" w:rsidR="00EA2C04" w:rsidRDefault="0044642D">
          <w:pPr>
            <w:pStyle w:val="TOC3"/>
            <w:rPr>
              <w:rFonts w:asciiTheme="minorHAnsi" w:eastAsiaTheme="minorEastAsia" w:hAnsiTheme="minorHAnsi"/>
              <w:kern w:val="2"/>
              <w:sz w:val="24"/>
              <w:szCs w:val="24"/>
              <w:lang w:eastAsia="en-CA"/>
              <w14:ligatures w14:val="standardContextual"/>
            </w:rPr>
          </w:pPr>
          <w:hyperlink w:anchor="_Toc176127997" w:history="1">
            <w:r w:rsidR="00EA2C04" w:rsidRPr="00A428DB">
              <w:rPr>
                <w:rStyle w:val="Hyperlink"/>
              </w:rPr>
              <w:t>2.3.6.</w:t>
            </w:r>
            <w:r w:rsidR="00EA2C04">
              <w:rPr>
                <w:rFonts w:asciiTheme="minorHAnsi" w:eastAsiaTheme="minorEastAsia" w:hAnsiTheme="minorHAnsi"/>
                <w:kern w:val="2"/>
                <w:sz w:val="24"/>
                <w:szCs w:val="24"/>
                <w:lang w:eastAsia="en-CA"/>
                <w14:ligatures w14:val="standardContextual"/>
              </w:rPr>
              <w:tab/>
            </w:r>
            <w:r w:rsidR="00EA2C04" w:rsidRPr="00A428DB">
              <w:rPr>
                <w:rStyle w:val="Hyperlink"/>
              </w:rPr>
              <w:t>Warehouses – Location protection policy</w:t>
            </w:r>
            <w:r w:rsidR="00EA2C04">
              <w:rPr>
                <w:webHidden/>
              </w:rPr>
              <w:tab/>
            </w:r>
            <w:r w:rsidR="00EA2C04">
              <w:rPr>
                <w:webHidden/>
              </w:rPr>
              <w:fldChar w:fldCharType="begin"/>
            </w:r>
            <w:r w:rsidR="00EA2C04">
              <w:rPr>
                <w:webHidden/>
              </w:rPr>
              <w:instrText xml:space="preserve"> PAGEREF _Toc176127997 \h </w:instrText>
            </w:r>
            <w:r w:rsidR="00EA2C04">
              <w:rPr>
                <w:webHidden/>
              </w:rPr>
            </w:r>
            <w:r w:rsidR="00EA2C04">
              <w:rPr>
                <w:webHidden/>
              </w:rPr>
              <w:fldChar w:fldCharType="separate"/>
            </w:r>
            <w:r w:rsidR="00EA2C04">
              <w:rPr>
                <w:webHidden/>
              </w:rPr>
              <w:t>33</w:t>
            </w:r>
            <w:r w:rsidR="00EA2C04">
              <w:rPr>
                <w:webHidden/>
              </w:rPr>
              <w:fldChar w:fldCharType="end"/>
            </w:r>
          </w:hyperlink>
        </w:p>
        <w:p w14:paraId="7B32C9C5" w14:textId="75D6F41F" w:rsidR="00EA2C04" w:rsidRDefault="0044642D">
          <w:pPr>
            <w:pStyle w:val="TOC2"/>
            <w:rPr>
              <w:rFonts w:asciiTheme="minorHAnsi" w:eastAsiaTheme="minorEastAsia" w:hAnsiTheme="minorHAnsi"/>
              <w:kern w:val="2"/>
              <w:sz w:val="24"/>
              <w:szCs w:val="24"/>
              <w:lang w:eastAsia="en-CA"/>
              <w14:ligatures w14:val="standardContextual"/>
            </w:rPr>
          </w:pPr>
          <w:hyperlink w:anchor="_Toc176127998" w:history="1">
            <w:r w:rsidR="00EA2C04" w:rsidRPr="00A428DB">
              <w:rPr>
                <w:rStyle w:val="Hyperlink"/>
              </w:rPr>
              <w:t>2.4.</w:t>
            </w:r>
            <w:r w:rsidR="00EA2C04">
              <w:rPr>
                <w:rFonts w:asciiTheme="minorHAnsi" w:eastAsiaTheme="minorEastAsia" w:hAnsiTheme="minorHAnsi"/>
                <w:kern w:val="2"/>
                <w:sz w:val="24"/>
                <w:szCs w:val="24"/>
                <w:lang w:eastAsia="en-CA"/>
                <w14:ligatures w14:val="standardContextual"/>
              </w:rPr>
              <w:tab/>
            </w:r>
            <w:r w:rsidR="00EA2C04" w:rsidRPr="00A428DB">
              <w:rPr>
                <w:rStyle w:val="Hyperlink"/>
              </w:rPr>
              <w:t>Calculations Configuration</w:t>
            </w:r>
            <w:r w:rsidR="00EA2C04">
              <w:rPr>
                <w:webHidden/>
              </w:rPr>
              <w:tab/>
            </w:r>
            <w:r w:rsidR="00EA2C04">
              <w:rPr>
                <w:webHidden/>
              </w:rPr>
              <w:fldChar w:fldCharType="begin"/>
            </w:r>
            <w:r w:rsidR="00EA2C04">
              <w:rPr>
                <w:webHidden/>
              </w:rPr>
              <w:instrText xml:space="preserve"> PAGEREF _Toc176127998 \h </w:instrText>
            </w:r>
            <w:r w:rsidR="00EA2C04">
              <w:rPr>
                <w:webHidden/>
              </w:rPr>
            </w:r>
            <w:r w:rsidR="00EA2C04">
              <w:rPr>
                <w:webHidden/>
              </w:rPr>
              <w:fldChar w:fldCharType="separate"/>
            </w:r>
            <w:r w:rsidR="00EA2C04">
              <w:rPr>
                <w:webHidden/>
              </w:rPr>
              <w:t>34</w:t>
            </w:r>
            <w:r w:rsidR="00EA2C04">
              <w:rPr>
                <w:webHidden/>
              </w:rPr>
              <w:fldChar w:fldCharType="end"/>
            </w:r>
          </w:hyperlink>
        </w:p>
        <w:p w14:paraId="66737EA1" w14:textId="306F2C64" w:rsidR="00EA2C04" w:rsidRDefault="0044642D">
          <w:pPr>
            <w:pStyle w:val="TOC3"/>
            <w:rPr>
              <w:rFonts w:asciiTheme="minorHAnsi" w:eastAsiaTheme="minorEastAsia" w:hAnsiTheme="minorHAnsi"/>
              <w:kern w:val="2"/>
              <w:sz w:val="24"/>
              <w:szCs w:val="24"/>
              <w:lang w:eastAsia="en-CA"/>
              <w14:ligatures w14:val="standardContextual"/>
            </w:rPr>
          </w:pPr>
          <w:hyperlink w:anchor="_Toc176127999" w:history="1">
            <w:r w:rsidR="00EA2C04" w:rsidRPr="00A428DB">
              <w:rPr>
                <w:rStyle w:val="Hyperlink"/>
              </w:rPr>
              <w:t>2.4.1.</w:t>
            </w:r>
            <w:r w:rsidR="00EA2C04">
              <w:rPr>
                <w:rFonts w:asciiTheme="minorHAnsi" w:eastAsiaTheme="minorEastAsia" w:hAnsiTheme="minorHAnsi"/>
                <w:kern w:val="2"/>
                <w:sz w:val="24"/>
                <w:szCs w:val="24"/>
                <w:lang w:eastAsia="en-CA"/>
                <w14:ligatures w14:val="standardContextual"/>
              </w:rPr>
              <w:tab/>
            </w:r>
            <w:r w:rsidR="00EA2C04" w:rsidRPr="00A428DB">
              <w:rPr>
                <w:rStyle w:val="Hyperlink"/>
              </w:rPr>
              <w:t>Standard calculations</w:t>
            </w:r>
            <w:r w:rsidR="00EA2C04">
              <w:rPr>
                <w:webHidden/>
              </w:rPr>
              <w:tab/>
            </w:r>
            <w:r w:rsidR="00EA2C04">
              <w:rPr>
                <w:webHidden/>
              </w:rPr>
              <w:fldChar w:fldCharType="begin"/>
            </w:r>
            <w:r w:rsidR="00EA2C04">
              <w:rPr>
                <w:webHidden/>
              </w:rPr>
              <w:instrText xml:space="preserve"> PAGEREF _Toc176127999 \h </w:instrText>
            </w:r>
            <w:r w:rsidR="00EA2C04">
              <w:rPr>
                <w:webHidden/>
              </w:rPr>
            </w:r>
            <w:r w:rsidR="00EA2C04">
              <w:rPr>
                <w:webHidden/>
              </w:rPr>
              <w:fldChar w:fldCharType="separate"/>
            </w:r>
            <w:r w:rsidR="00EA2C04">
              <w:rPr>
                <w:webHidden/>
              </w:rPr>
              <w:t>34</w:t>
            </w:r>
            <w:r w:rsidR="00EA2C04">
              <w:rPr>
                <w:webHidden/>
              </w:rPr>
              <w:fldChar w:fldCharType="end"/>
            </w:r>
          </w:hyperlink>
        </w:p>
        <w:p w14:paraId="77CDCE43" w14:textId="4FDFD8F9" w:rsidR="00EA2C04" w:rsidRDefault="0044642D">
          <w:pPr>
            <w:pStyle w:val="TOC2"/>
            <w:rPr>
              <w:rFonts w:asciiTheme="minorHAnsi" w:eastAsiaTheme="minorEastAsia" w:hAnsiTheme="minorHAnsi"/>
              <w:kern w:val="2"/>
              <w:sz w:val="24"/>
              <w:szCs w:val="24"/>
              <w:lang w:eastAsia="en-CA"/>
              <w14:ligatures w14:val="standardContextual"/>
            </w:rPr>
          </w:pPr>
          <w:hyperlink w:anchor="_Toc176128000" w:history="1">
            <w:r w:rsidR="00EA2C04" w:rsidRPr="00A428DB">
              <w:rPr>
                <w:rStyle w:val="Hyperlink"/>
              </w:rPr>
              <w:t>2.5.</w:t>
            </w:r>
            <w:r w:rsidR="00EA2C04">
              <w:rPr>
                <w:rFonts w:asciiTheme="minorHAnsi" w:eastAsiaTheme="minorEastAsia" w:hAnsiTheme="minorHAnsi"/>
                <w:kern w:val="2"/>
                <w:sz w:val="24"/>
                <w:szCs w:val="24"/>
                <w:lang w:eastAsia="en-CA"/>
                <w14:ligatures w14:val="standardContextual"/>
              </w:rPr>
              <w:tab/>
            </w:r>
            <w:r w:rsidR="00EA2C04" w:rsidRPr="00A428DB">
              <w:rPr>
                <w:rStyle w:val="Hyperlink"/>
              </w:rPr>
              <w:t>Pre-MRP Calculations Customization</w:t>
            </w:r>
            <w:r w:rsidR="00EA2C04">
              <w:rPr>
                <w:webHidden/>
              </w:rPr>
              <w:tab/>
            </w:r>
            <w:r w:rsidR="00EA2C04">
              <w:rPr>
                <w:webHidden/>
              </w:rPr>
              <w:fldChar w:fldCharType="begin"/>
            </w:r>
            <w:r w:rsidR="00EA2C04">
              <w:rPr>
                <w:webHidden/>
              </w:rPr>
              <w:instrText xml:space="preserve"> PAGEREF _Toc176128000 \h </w:instrText>
            </w:r>
            <w:r w:rsidR="00EA2C04">
              <w:rPr>
                <w:webHidden/>
              </w:rPr>
            </w:r>
            <w:r w:rsidR="00EA2C04">
              <w:rPr>
                <w:webHidden/>
              </w:rPr>
              <w:fldChar w:fldCharType="separate"/>
            </w:r>
            <w:r w:rsidR="00EA2C04">
              <w:rPr>
                <w:webHidden/>
              </w:rPr>
              <w:t>34</w:t>
            </w:r>
            <w:r w:rsidR="00EA2C04">
              <w:rPr>
                <w:webHidden/>
              </w:rPr>
              <w:fldChar w:fldCharType="end"/>
            </w:r>
          </w:hyperlink>
        </w:p>
        <w:p w14:paraId="2D6ED022" w14:textId="4D82383A" w:rsidR="00EA2C04" w:rsidRDefault="0044642D">
          <w:pPr>
            <w:pStyle w:val="TOC3"/>
            <w:rPr>
              <w:rFonts w:asciiTheme="minorHAnsi" w:eastAsiaTheme="minorEastAsia" w:hAnsiTheme="minorHAnsi"/>
              <w:kern w:val="2"/>
              <w:sz w:val="24"/>
              <w:szCs w:val="24"/>
              <w:lang w:eastAsia="en-CA"/>
              <w14:ligatures w14:val="standardContextual"/>
            </w:rPr>
          </w:pPr>
          <w:hyperlink w:anchor="_Toc176128001" w:history="1">
            <w:r w:rsidR="00EA2C04" w:rsidRPr="00A428DB">
              <w:rPr>
                <w:rStyle w:val="Hyperlink"/>
              </w:rPr>
              <w:t>2.5.1.</w:t>
            </w:r>
            <w:r w:rsidR="00EA2C04">
              <w:rPr>
                <w:rFonts w:asciiTheme="minorHAnsi" w:eastAsiaTheme="minorEastAsia" w:hAnsiTheme="minorHAnsi"/>
                <w:kern w:val="2"/>
                <w:sz w:val="24"/>
                <w:szCs w:val="24"/>
                <w:lang w:eastAsia="en-CA"/>
                <w14:ligatures w14:val="standardContextual"/>
              </w:rPr>
              <w:tab/>
            </w:r>
            <w:r w:rsidR="00EA2C04" w:rsidRPr="00A428DB">
              <w:rPr>
                <w:rStyle w:val="Hyperlink"/>
              </w:rPr>
              <w:t>Create assortment item coverage</w:t>
            </w:r>
            <w:r w:rsidR="00EA2C04">
              <w:rPr>
                <w:webHidden/>
              </w:rPr>
              <w:tab/>
            </w:r>
            <w:r w:rsidR="00EA2C04">
              <w:rPr>
                <w:webHidden/>
              </w:rPr>
              <w:fldChar w:fldCharType="begin"/>
            </w:r>
            <w:r w:rsidR="00EA2C04">
              <w:rPr>
                <w:webHidden/>
              </w:rPr>
              <w:instrText xml:space="preserve"> PAGEREF _Toc176128001 \h </w:instrText>
            </w:r>
            <w:r w:rsidR="00EA2C04">
              <w:rPr>
                <w:webHidden/>
              </w:rPr>
            </w:r>
            <w:r w:rsidR="00EA2C04">
              <w:rPr>
                <w:webHidden/>
              </w:rPr>
              <w:fldChar w:fldCharType="separate"/>
            </w:r>
            <w:r w:rsidR="00EA2C04">
              <w:rPr>
                <w:webHidden/>
              </w:rPr>
              <w:t>34</w:t>
            </w:r>
            <w:r w:rsidR="00EA2C04">
              <w:rPr>
                <w:webHidden/>
              </w:rPr>
              <w:fldChar w:fldCharType="end"/>
            </w:r>
          </w:hyperlink>
        </w:p>
        <w:p w14:paraId="0F33827E" w14:textId="1156B623" w:rsidR="00EA2C04" w:rsidRDefault="0044642D">
          <w:pPr>
            <w:pStyle w:val="TOC3"/>
            <w:rPr>
              <w:rFonts w:asciiTheme="minorHAnsi" w:eastAsiaTheme="minorEastAsia" w:hAnsiTheme="minorHAnsi"/>
              <w:kern w:val="2"/>
              <w:sz w:val="24"/>
              <w:szCs w:val="24"/>
              <w:lang w:eastAsia="en-CA"/>
              <w14:ligatures w14:val="standardContextual"/>
            </w:rPr>
          </w:pPr>
          <w:hyperlink w:anchor="_Toc176128002" w:history="1">
            <w:r w:rsidR="00EA2C04" w:rsidRPr="00A428DB">
              <w:rPr>
                <w:rStyle w:val="Hyperlink"/>
              </w:rPr>
              <w:t>2.5.2.</w:t>
            </w:r>
            <w:r w:rsidR="00EA2C04">
              <w:rPr>
                <w:rFonts w:asciiTheme="minorHAnsi" w:eastAsiaTheme="minorEastAsia" w:hAnsiTheme="minorHAnsi"/>
                <w:kern w:val="2"/>
                <w:sz w:val="24"/>
                <w:szCs w:val="24"/>
                <w:lang w:eastAsia="en-CA"/>
                <w14:ligatures w14:val="standardContextual"/>
              </w:rPr>
              <w:tab/>
            </w:r>
            <w:r w:rsidR="00EA2C04" w:rsidRPr="00A428DB">
              <w:rPr>
                <w:rStyle w:val="Hyperlink"/>
              </w:rPr>
              <w:t>Align buffer value periods</w:t>
            </w:r>
            <w:r w:rsidR="00EA2C04">
              <w:rPr>
                <w:webHidden/>
              </w:rPr>
              <w:tab/>
            </w:r>
            <w:r w:rsidR="00EA2C04">
              <w:rPr>
                <w:webHidden/>
              </w:rPr>
              <w:fldChar w:fldCharType="begin"/>
            </w:r>
            <w:r w:rsidR="00EA2C04">
              <w:rPr>
                <w:webHidden/>
              </w:rPr>
              <w:instrText xml:space="preserve"> PAGEREF _Toc176128002 \h </w:instrText>
            </w:r>
            <w:r w:rsidR="00EA2C04">
              <w:rPr>
                <w:webHidden/>
              </w:rPr>
            </w:r>
            <w:r w:rsidR="00EA2C04">
              <w:rPr>
                <w:webHidden/>
              </w:rPr>
              <w:fldChar w:fldCharType="separate"/>
            </w:r>
            <w:r w:rsidR="00EA2C04">
              <w:rPr>
                <w:webHidden/>
              </w:rPr>
              <w:t>35</w:t>
            </w:r>
            <w:r w:rsidR="00EA2C04">
              <w:rPr>
                <w:webHidden/>
              </w:rPr>
              <w:fldChar w:fldCharType="end"/>
            </w:r>
          </w:hyperlink>
        </w:p>
        <w:p w14:paraId="4621E2F5" w14:textId="0982DDC1" w:rsidR="00EA2C04" w:rsidRDefault="0044642D">
          <w:pPr>
            <w:pStyle w:val="TOC3"/>
            <w:rPr>
              <w:rFonts w:asciiTheme="minorHAnsi" w:eastAsiaTheme="minorEastAsia" w:hAnsiTheme="minorHAnsi"/>
              <w:kern w:val="2"/>
              <w:sz w:val="24"/>
              <w:szCs w:val="24"/>
              <w:lang w:eastAsia="en-CA"/>
              <w14:ligatures w14:val="standardContextual"/>
            </w:rPr>
          </w:pPr>
          <w:hyperlink w:anchor="_Toc176128003" w:history="1">
            <w:r w:rsidR="00EA2C04" w:rsidRPr="00A428DB">
              <w:rPr>
                <w:rStyle w:val="Hyperlink"/>
              </w:rPr>
              <w:t>2.5.3.</w:t>
            </w:r>
            <w:r w:rsidR="00EA2C04">
              <w:rPr>
                <w:rFonts w:asciiTheme="minorHAnsi" w:eastAsiaTheme="minorEastAsia" w:hAnsiTheme="minorHAnsi"/>
                <w:kern w:val="2"/>
                <w:sz w:val="24"/>
                <w:szCs w:val="24"/>
                <w:lang w:eastAsia="en-CA"/>
                <w14:ligatures w14:val="standardContextual"/>
              </w:rPr>
              <w:tab/>
            </w:r>
            <w:r w:rsidR="00EA2C04" w:rsidRPr="00A428DB">
              <w:rPr>
                <w:rStyle w:val="Hyperlink"/>
              </w:rPr>
              <w:t>Create assortment demand forecast</w:t>
            </w:r>
            <w:r w:rsidR="00EA2C04">
              <w:rPr>
                <w:webHidden/>
              </w:rPr>
              <w:tab/>
            </w:r>
            <w:r w:rsidR="00EA2C04">
              <w:rPr>
                <w:webHidden/>
              </w:rPr>
              <w:fldChar w:fldCharType="begin"/>
            </w:r>
            <w:r w:rsidR="00EA2C04">
              <w:rPr>
                <w:webHidden/>
              </w:rPr>
              <w:instrText xml:space="preserve"> PAGEREF _Toc176128003 \h </w:instrText>
            </w:r>
            <w:r w:rsidR="00EA2C04">
              <w:rPr>
                <w:webHidden/>
              </w:rPr>
            </w:r>
            <w:r w:rsidR="00EA2C04">
              <w:rPr>
                <w:webHidden/>
              </w:rPr>
              <w:fldChar w:fldCharType="separate"/>
            </w:r>
            <w:r w:rsidR="00EA2C04">
              <w:rPr>
                <w:webHidden/>
              </w:rPr>
              <w:t>36</w:t>
            </w:r>
            <w:r w:rsidR="00EA2C04">
              <w:rPr>
                <w:webHidden/>
              </w:rPr>
              <w:fldChar w:fldCharType="end"/>
            </w:r>
          </w:hyperlink>
        </w:p>
        <w:p w14:paraId="1D0C99E9" w14:textId="0A20747E" w:rsidR="00EA2C04" w:rsidRDefault="0044642D">
          <w:pPr>
            <w:pStyle w:val="TOC3"/>
            <w:rPr>
              <w:rFonts w:asciiTheme="minorHAnsi" w:eastAsiaTheme="minorEastAsia" w:hAnsiTheme="minorHAnsi"/>
              <w:kern w:val="2"/>
              <w:sz w:val="24"/>
              <w:szCs w:val="24"/>
              <w:lang w:eastAsia="en-CA"/>
              <w14:ligatures w14:val="standardContextual"/>
            </w:rPr>
          </w:pPr>
          <w:hyperlink w:anchor="_Toc176128004" w:history="1">
            <w:r w:rsidR="00EA2C04" w:rsidRPr="00A428DB">
              <w:rPr>
                <w:rStyle w:val="Hyperlink"/>
              </w:rPr>
              <w:t>2.5.4.</w:t>
            </w:r>
            <w:r w:rsidR="00EA2C04">
              <w:rPr>
                <w:rFonts w:asciiTheme="minorHAnsi" w:eastAsiaTheme="minorEastAsia" w:hAnsiTheme="minorHAnsi"/>
                <w:kern w:val="2"/>
                <w:sz w:val="24"/>
                <w:szCs w:val="24"/>
                <w:lang w:eastAsia="en-CA"/>
                <w14:ligatures w14:val="standardContextual"/>
              </w:rPr>
              <w:tab/>
            </w:r>
            <w:r w:rsidR="00EA2C04" w:rsidRPr="00A428DB">
              <w:rPr>
                <w:rStyle w:val="Hyperlink"/>
              </w:rPr>
              <w:t>Create assortment presentation stock</w:t>
            </w:r>
            <w:r w:rsidR="00EA2C04">
              <w:rPr>
                <w:webHidden/>
              </w:rPr>
              <w:tab/>
            </w:r>
            <w:r w:rsidR="00EA2C04">
              <w:rPr>
                <w:webHidden/>
              </w:rPr>
              <w:fldChar w:fldCharType="begin"/>
            </w:r>
            <w:r w:rsidR="00EA2C04">
              <w:rPr>
                <w:webHidden/>
              </w:rPr>
              <w:instrText xml:space="preserve"> PAGEREF _Toc176128004 \h </w:instrText>
            </w:r>
            <w:r w:rsidR="00EA2C04">
              <w:rPr>
                <w:webHidden/>
              </w:rPr>
            </w:r>
            <w:r w:rsidR="00EA2C04">
              <w:rPr>
                <w:webHidden/>
              </w:rPr>
              <w:fldChar w:fldCharType="separate"/>
            </w:r>
            <w:r w:rsidR="00EA2C04">
              <w:rPr>
                <w:webHidden/>
              </w:rPr>
              <w:t>37</w:t>
            </w:r>
            <w:r w:rsidR="00EA2C04">
              <w:rPr>
                <w:webHidden/>
              </w:rPr>
              <w:fldChar w:fldCharType="end"/>
            </w:r>
          </w:hyperlink>
        </w:p>
        <w:p w14:paraId="07794F5F" w14:textId="543468D4" w:rsidR="00EA2C04" w:rsidRDefault="0044642D">
          <w:pPr>
            <w:pStyle w:val="TOC2"/>
            <w:rPr>
              <w:rFonts w:asciiTheme="minorHAnsi" w:eastAsiaTheme="minorEastAsia" w:hAnsiTheme="minorHAnsi"/>
              <w:kern w:val="2"/>
              <w:sz w:val="24"/>
              <w:szCs w:val="24"/>
              <w:lang w:eastAsia="en-CA"/>
              <w14:ligatures w14:val="standardContextual"/>
            </w:rPr>
          </w:pPr>
          <w:hyperlink w:anchor="_Toc176128005" w:history="1">
            <w:r w:rsidR="00EA2C04" w:rsidRPr="00A428DB">
              <w:rPr>
                <w:rStyle w:val="Hyperlink"/>
              </w:rPr>
              <w:t>2.6.</w:t>
            </w:r>
            <w:r w:rsidR="00EA2C04">
              <w:rPr>
                <w:rFonts w:asciiTheme="minorHAnsi" w:eastAsiaTheme="minorEastAsia" w:hAnsiTheme="minorHAnsi"/>
                <w:kern w:val="2"/>
                <w:sz w:val="24"/>
                <w:szCs w:val="24"/>
                <w:lang w:eastAsia="en-CA"/>
                <w14:ligatures w14:val="standardContextual"/>
              </w:rPr>
              <w:tab/>
            </w:r>
            <w:r w:rsidR="00EA2C04" w:rsidRPr="00A428DB">
              <w:rPr>
                <w:rStyle w:val="Hyperlink"/>
              </w:rPr>
              <w:t>Post-MRP Calculations Customization</w:t>
            </w:r>
            <w:r w:rsidR="00EA2C04">
              <w:rPr>
                <w:webHidden/>
              </w:rPr>
              <w:tab/>
            </w:r>
            <w:r w:rsidR="00EA2C04">
              <w:rPr>
                <w:webHidden/>
              </w:rPr>
              <w:fldChar w:fldCharType="begin"/>
            </w:r>
            <w:r w:rsidR="00EA2C04">
              <w:rPr>
                <w:webHidden/>
              </w:rPr>
              <w:instrText xml:space="preserve"> PAGEREF _Toc176128005 \h </w:instrText>
            </w:r>
            <w:r w:rsidR="00EA2C04">
              <w:rPr>
                <w:webHidden/>
              </w:rPr>
            </w:r>
            <w:r w:rsidR="00EA2C04">
              <w:rPr>
                <w:webHidden/>
              </w:rPr>
              <w:fldChar w:fldCharType="separate"/>
            </w:r>
            <w:r w:rsidR="00EA2C04">
              <w:rPr>
                <w:webHidden/>
              </w:rPr>
              <w:t>37</w:t>
            </w:r>
            <w:r w:rsidR="00EA2C04">
              <w:rPr>
                <w:webHidden/>
              </w:rPr>
              <w:fldChar w:fldCharType="end"/>
            </w:r>
          </w:hyperlink>
        </w:p>
        <w:p w14:paraId="53E6AD2D" w14:textId="0613AC4E" w:rsidR="00EA2C04" w:rsidRDefault="0044642D">
          <w:pPr>
            <w:pStyle w:val="TOC3"/>
            <w:rPr>
              <w:rFonts w:asciiTheme="minorHAnsi" w:eastAsiaTheme="minorEastAsia" w:hAnsiTheme="minorHAnsi"/>
              <w:kern w:val="2"/>
              <w:sz w:val="24"/>
              <w:szCs w:val="24"/>
              <w:lang w:eastAsia="en-CA"/>
              <w14:ligatures w14:val="standardContextual"/>
            </w:rPr>
          </w:pPr>
          <w:hyperlink w:anchor="_Toc176128006" w:history="1">
            <w:r w:rsidR="00EA2C04" w:rsidRPr="00A428DB">
              <w:rPr>
                <w:rStyle w:val="Hyperlink"/>
              </w:rPr>
              <w:t>2.6.1.</w:t>
            </w:r>
            <w:r w:rsidR="00EA2C04">
              <w:rPr>
                <w:rFonts w:asciiTheme="minorHAnsi" w:eastAsiaTheme="minorEastAsia" w:hAnsiTheme="minorHAnsi"/>
                <w:kern w:val="2"/>
                <w:sz w:val="24"/>
                <w:szCs w:val="24"/>
                <w:lang w:eastAsia="en-CA"/>
                <w14:ligatures w14:val="standardContextual"/>
              </w:rPr>
              <w:tab/>
            </w:r>
            <w:r w:rsidR="00EA2C04" w:rsidRPr="00A428DB">
              <w:rPr>
                <w:rStyle w:val="Hyperlink"/>
              </w:rPr>
              <w:t>Approve allocation</w:t>
            </w:r>
            <w:r w:rsidR="00EA2C04">
              <w:rPr>
                <w:webHidden/>
              </w:rPr>
              <w:tab/>
            </w:r>
            <w:r w:rsidR="00EA2C04">
              <w:rPr>
                <w:webHidden/>
              </w:rPr>
              <w:fldChar w:fldCharType="begin"/>
            </w:r>
            <w:r w:rsidR="00EA2C04">
              <w:rPr>
                <w:webHidden/>
              </w:rPr>
              <w:instrText xml:space="preserve"> PAGEREF _Toc176128006 \h </w:instrText>
            </w:r>
            <w:r w:rsidR="00EA2C04">
              <w:rPr>
                <w:webHidden/>
              </w:rPr>
            </w:r>
            <w:r w:rsidR="00EA2C04">
              <w:rPr>
                <w:webHidden/>
              </w:rPr>
              <w:fldChar w:fldCharType="separate"/>
            </w:r>
            <w:r w:rsidR="00EA2C04">
              <w:rPr>
                <w:webHidden/>
              </w:rPr>
              <w:t>37</w:t>
            </w:r>
            <w:r w:rsidR="00EA2C04">
              <w:rPr>
                <w:webHidden/>
              </w:rPr>
              <w:fldChar w:fldCharType="end"/>
            </w:r>
          </w:hyperlink>
        </w:p>
        <w:p w14:paraId="538E83FE" w14:textId="1318AEC7" w:rsidR="00EA2C04" w:rsidRDefault="0044642D">
          <w:pPr>
            <w:pStyle w:val="TOC2"/>
            <w:rPr>
              <w:rFonts w:asciiTheme="minorHAnsi" w:eastAsiaTheme="minorEastAsia" w:hAnsiTheme="minorHAnsi"/>
              <w:kern w:val="2"/>
              <w:sz w:val="24"/>
              <w:szCs w:val="24"/>
              <w:lang w:eastAsia="en-CA"/>
              <w14:ligatures w14:val="standardContextual"/>
            </w:rPr>
          </w:pPr>
          <w:hyperlink w:anchor="_Toc176128007" w:history="1">
            <w:r w:rsidR="00EA2C04" w:rsidRPr="00A428DB">
              <w:rPr>
                <w:rStyle w:val="Hyperlink"/>
              </w:rPr>
              <w:t>2.7.</w:t>
            </w:r>
            <w:r w:rsidR="00EA2C04">
              <w:rPr>
                <w:rFonts w:asciiTheme="minorHAnsi" w:eastAsiaTheme="minorEastAsia" w:hAnsiTheme="minorHAnsi"/>
                <w:kern w:val="2"/>
                <w:sz w:val="24"/>
                <w:szCs w:val="24"/>
                <w:lang w:eastAsia="en-CA"/>
                <w14:ligatures w14:val="standardContextual"/>
              </w:rPr>
              <w:tab/>
            </w:r>
            <w:r w:rsidR="00EA2C04" w:rsidRPr="00A428DB">
              <w:rPr>
                <w:rStyle w:val="Hyperlink"/>
              </w:rPr>
              <w:t>Process - Worklists</w:t>
            </w:r>
            <w:r w:rsidR="00EA2C04">
              <w:rPr>
                <w:webHidden/>
              </w:rPr>
              <w:tab/>
            </w:r>
            <w:r w:rsidR="00EA2C04">
              <w:rPr>
                <w:webHidden/>
              </w:rPr>
              <w:fldChar w:fldCharType="begin"/>
            </w:r>
            <w:r w:rsidR="00EA2C04">
              <w:rPr>
                <w:webHidden/>
              </w:rPr>
              <w:instrText xml:space="preserve"> PAGEREF _Toc176128007 \h </w:instrText>
            </w:r>
            <w:r w:rsidR="00EA2C04">
              <w:rPr>
                <w:webHidden/>
              </w:rPr>
            </w:r>
            <w:r w:rsidR="00EA2C04">
              <w:rPr>
                <w:webHidden/>
              </w:rPr>
              <w:fldChar w:fldCharType="separate"/>
            </w:r>
            <w:r w:rsidR="00EA2C04">
              <w:rPr>
                <w:webHidden/>
              </w:rPr>
              <w:t>38</w:t>
            </w:r>
            <w:r w:rsidR="00EA2C04">
              <w:rPr>
                <w:webHidden/>
              </w:rPr>
              <w:fldChar w:fldCharType="end"/>
            </w:r>
          </w:hyperlink>
        </w:p>
        <w:p w14:paraId="1D6A8FA7" w14:textId="706926DA" w:rsidR="00EA2C04" w:rsidRDefault="0044642D">
          <w:pPr>
            <w:pStyle w:val="TOC2"/>
            <w:rPr>
              <w:rFonts w:asciiTheme="minorHAnsi" w:eastAsiaTheme="minorEastAsia" w:hAnsiTheme="minorHAnsi"/>
              <w:kern w:val="2"/>
              <w:sz w:val="24"/>
              <w:szCs w:val="24"/>
              <w:lang w:eastAsia="en-CA"/>
              <w14:ligatures w14:val="standardContextual"/>
            </w:rPr>
          </w:pPr>
          <w:hyperlink w:anchor="_Toc176128008" w:history="1">
            <w:r w:rsidR="00EA2C04" w:rsidRPr="00A428DB">
              <w:rPr>
                <w:rStyle w:val="Hyperlink"/>
              </w:rPr>
              <w:t>2.8.</w:t>
            </w:r>
            <w:r w:rsidR="00EA2C04">
              <w:rPr>
                <w:rFonts w:asciiTheme="minorHAnsi" w:eastAsiaTheme="minorEastAsia" w:hAnsiTheme="minorHAnsi"/>
                <w:kern w:val="2"/>
                <w:sz w:val="24"/>
                <w:szCs w:val="24"/>
                <w:lang w:eastAsia="en-CA"/>
                <w14:ligatures w14:val="standardContextual"/>
              </w:rPr>
              <w:tab/>
            </w:r>
            <w:r w:rsidR="00EA2C04" w:rsidRPr="00A428DB">
              <w:rPr>
                <w:rStyle w:val="Hyperlink"/>
              </w:rPr>
              <w:t>Process - Distribution Document</w:t>
            </w:r>
            <w:r w:rsidR="00EA2C04">
              <w:rPr>
                <w:webHidden/>
              </w:rPr>
              <w:tab/>
            </w:r>
            <w:r w:rsidR="00EA2C04">
              <w:rPr>
                <w:webHidden/>
              </w:rPr>
              <w:fldChar w:fldCharType="begin"/>
            </w:r>
            <w:r w:rsidR="00EA2C04">
              <w:rPr>
                <w:webHidden/>
              </w:rPr>
              <w:instrText xml:space="preserve"> PAGEREF _Toc176128008 \h </w:instrText>
            </w:r>
            <w:r w:rsidR="00EA2C04">
              <w:rPr>
                <w:webHidden/>
              </w:rPr>
            </w:r>
            <w:r w:rsidR="00EA2C04">
              <w:rPr>
                <w:webHidden/>
              </w:rPr>
              <w:fldChar w:fldCharType="separate"/>
            </w:r>
            <w:r w:rsidR="00EA2C04">
              <w:rPr>
                <w:webHidden/>
              </w:rPr>
              <w:t>38</w:t>
            </w:r>
            <w:r w:rsidR="00EA2C04">
              <w:rPr>
                <w:webHidden/>
              </w:rPr>
              <w:fldChar w:fldCharType="end"/>
            </w:r>
          </w:hyperlink>
        </w:p>
        <w:p w14:paraId="1C15AE1F" w14:textId="5BF70741" w:rsidR="00EA2C04" w:rsidRDefault="0044642D">
          <w:pPr>
            <w:pStyle w:val="TOC2"/>
            <w:rPr>
              <w:rFonts w:asciiTheme="minorHAnsi" w:eastAsiaTheme="minorEastAsia" w:hAnsiTheme="minorHAnsi"/>
              <w:kern w:val="2"/>
              <w:sz w:val="24"/>
              <w:szCs w:val="24"/>
              <w:lang w:eastAsia="en-CA"/>
              <w14:ligatures w14:val="standardContextual"/>
            </w:rPr>
          </w:pPr>
          <w:hyperlink w:anchor="_Toc176128009" w:history="1">
            <w:r w:rsidR="00EA2C04" w:rsidRPr="00A428DB">
              <w:rPr>
                <w:rStyle w:val="Hyperlink"/>
              </w:rPr>
              <w:t>2.9.</w:t>
            </w:r>
            <w:r w:rsidR="00EA2C04">
              <w:rPr>
                <w:rFonts w:asciiTheme="minorHAnsi" w:eastAsiaTheme="minorEastAsia" w:hAnsiTheme="minorHAnsi"/>
                <w:kern w:val="2"/>
                <w:sz w:val="24"/>
                <w:szCs w:val="24"/>
                <w:lang w:eastAsia="en-CA"/>
                <w14:ligatures w14:val="standardContextual"/>
              </w:rPr>
              <w:tab/>
            </w:r>
            <w:r w:rsidR="00EA2C04" w:rsidRPr="00A428DB">
              <w:rPr>
                <w:rStyle w:val="Hyperlink"/>
              </w:rPr>
              <w:t>Other inventory and warehouse management processes</w:t>
            </w:r>
            <w:r w:rsidR="00EA2C04">
              <w:rPr>
                <w:webHidden/>
              </w:rPr>
              <w:tab/>
            </w:r>
            <w:r w:rsidR="00EA2C04">
              <w:rPr>
                <w:webHidden/>
              </w:rPr>
              <w:fldChar w:fldCharType="begin"/>
            </w:r>
            <w:r w:rsidR="00EA2C04">
              <w:rPr>
                <w:webHidden/>
              </w:rPr>
              <w:instrText xml:space="preserve"> PAGEREF _Toc176128009 \h </w:instrText>
            </w:r>
            <w:r w:rsidR="00EA2C04">
              <w:rPr>
                <w:webHidden/>
              </w:rPr>
            </w:r>
            <w:r w:rsidR="00EA2C04">
              <w:rPr>
                <w:webHidden/>
              </w:rPr>
              <w:fldChar w:fldCharType="separate"/>
            </w:r>
            <w:r w:rsidR="00EA2C04">
              <w:rPr>
                <w:webHidden/>
              </w:rPr>
              <w:t>38</w:t>
            </w:r>
            <w:r w:rsidR="00EA2C04">
              <w:rPr>
                <w:webHidden/>
              </w:rPr>
              <w:fldChar w:fldCharType="end"/>
            </w:r>
          </w:hyperlink>
        </w:p>
        <w:p w14:paraId="04F6823A" w14:textId="06C59470" w:rsidR="00BC795B" w:rsidRPr="001212A6" w:rsidRDefault="00BC795B" w:rsidP="00177F5B">
          <w:r w:rsidRPr="001212A6">
            <w:fldChar w:fldCharType="end"/>
          </w:r>
        </w:p>
      </w:sdtContent>
    </w:sdt>
    <w:p w14:paraId="7FEEABA8" w14:textId="77777777" w:rsidR="00164FE2" w:rsidRPr="001212A6" w:rsidRDefault="00164FE2" w:rsidP="00177F5B"/>
    <w:p w14:paraId="023C3BE7" w14:textId="77777777" w:rsidR="002F00E9" w:rsidRPr="001212A6" w:rsidRDefault="00CA5CC5" w:rsidP="00177F5B">
      <w:bookmarkStart w:id="1" w:name="_Toc399267173"/>
      <w:bookmarkEnd w:id="0"/>
      <w:r w:rsidRPr="001212A6">
        <w:br w:type="page"/>
      </w:r>
    </w:p>
    <w:p w14:paraId="5BD2C7BC" w14:textId="77777777" w:rsidR="007D2A04" w:rsidRPr="001212A6" w:rsidRDefault="007D2A04" w:rsidP="00D37EFC">
      <w:pPr>
        <w:pStyle w:val="TOCHeading"/>
      </w:pPr>
      <w:bookmarkStart w:id="2" w:name="_Toc63062301"/>
      <w:bookmarkStart w:id="3" w:name="_Toc105747440"/>
      <w:r w:rsidRPr="001212A6">
        <w:lastRenderedPageBreak/>
        <w:t xml:space="preserve">Revision </w:t>
      </w:r>
      <w:bookmarkEnd w:id="2"/>
      <w:r w:rsidRPr="001212A6">
        <w:t>Sheet</w:t>
      </w:r>
    </w:p>
    <w:p w14:paraId="404567B1" w14:textId="77777777" w:rsidR="007D2A04" w:rsidRPr="001212A6" w:rsidRDefault="007D2A04" w:rsidP="007D2A04">
      <w:r w:rsidRPr="001212A6">
        <w:t>Change Record</w:t>
      </w:r>
    </w:p>
    <w:p w14:paraId="41A7CD76" w14:textId="77777777" w:rsidR="007D2A04" w:rsidRPr="001212A6" w:rsidRDefault="007D2A04" w:rsidP="007D2A04"/>
    <w:tbl>
      <w:tblPr>
        <w:tblW w:w="5000" w:type="pct"/>
        <w:tblBorders>
          <w:top w:val="single" w:sz="24" w:space="0" w:color="000000" w:themeColor="accent6"/>
          <w:bottom w:val="single" w:sz="24" w:space="0" w:color="000000" w:themeColor="accent6"/>
          <w:insideH w:val="single" w:sz="4" w:space="0" w:color="ACAEB1" w:themeColor="accent4"/>
        </w:tblBorders>
        <w:tblCellMar>
          <w:top w:w="43" w:type="dxa"/>
          <w:left w:w="72" w:type="dxa"/>
          <w:bottom w:w="43" w:type="dxa"/>
          <w:right w:w="72" w:type="dxa"/>
        </w:tblCellMar>
        <w:tblLook w:val="0000" w:firstRow="0" w:lastRow="0" w:firstColumn="0" w:lastColumn="0" w:noHBand="0" w:noVBand="0"/>
      </w:tblPr>
      <w:tblGrid>
        <w:gridCol w:w="1294"/>
        <w:gridCol w:w="1696"/>
        <w:gridCol w:w="4732"/>
        <w:gridCol w:w="1638"/>
      </w:tblGrid>
      <w:tr w:rsidR="007D2A04" w:rsidRPr="001212A6" w14:paraId="59BB8F6E" w14:textId="77777777" w:rsidTr="009B70F0">
        <w:trPr>
          <w:cantSplit/>
          <w:tblHeader/>
        </w:trPr>
        <w:tc>
          <w:tcPr>
            <w:tcW w:w="691" w:type="pct"/>
            <w:shd w:val="clear" w:color="auto" w:fill="auto"/>
            <w:vAlign w:val="bottom"/>
          </w:tcPr>
          <w:p w14:paraId="5D8211BD" w14:textId="77777777" w:rsidR="007D2A04" w:rsidRPr="001212A6" w:rsidRDefault="007D2A04" w:rsidP="005015C5">
            <w:pPr>
              <w:pStyle w:val="TableHeading"/>
            </w:pPr>
            <w:r w:rsidRPr="001212A6">
              <w:t>Version</w:t>
            </w:r>
          </w:p>
        </w:tc>
        <w:tc>
          <w:tcPr>
            <w:tcW w:w="906" w:type="pct"/>
            <w:shd w:val="clear" w:color="auto" w:fill="auto"/>
            <w:vAlign w:val="bottom"/>
          </w:tcPr>
          <w:p w14:paraId="61EF72C0" w14:textId="77777777" w:rsidR="007D2A04" w:rsidRPr="001212A6" w:rsidRDefault="007D2A04" w:rsidP="005015C5">
            <w:pPr>
              <w:pStyle w:val="TableHeading"/>
            </w:pPr>
            <w:r w:rsidRPr="001212A6">
              <w:t>Author</w:t>
            </w:r>
          </w:p>
        </w:tc>
        <w:tc>
          <w:tcPr>
            <w:tcW w:w="2528" w:type="pct"/>
            <w:shd w:val="clear" w:color="auto" w:fill="auto"/>
            <w:vAlign w:val="bottom"/>
          </w:tcPr>
          <w:p w14:paraId="3A120997" w14:textId="77777777" w:rsidR="007D2A04" w:rsidRPr="001212A6" w:rsidRDefault="007D2A04" w:rsidP="005015C5">
            <w:pPr>
              <w:pStyle w:val="TableHeading"/>
            </w:pPr>
            <w:r w:rsidRPr="001212A6">
              <w:t>Change reference</w:t>
            </w:r>
          </w:p>
        </w:tc>
        <w:tc>
          <w:tcPr>
            <w:tcW w:w="875" w:type="pct"/>
            <w:shd w:val="clear" w:color="auto" w:fill="auto"/>
          </w:tcPr>
          <w:p w14:paraId="6106B787" w14:textId="77777777" w:rsidR="007D2A04" w:rsidRPr="001212A6" w:rsidRDefault="007D2A04" w:rsidP="005015C5">
            <w:pPr>
              <w:pStyle w:val="TableHeading"/>
            </w:pPr>
            <w:r w:rsidRPr="001212A6">
              <w:t>Date</w:t>
            </w:r>
          </w:p>
        </w:tc>
      </w:tr>
      <w:tr w:rsidR="007D2A04" w:rsidRPr="001212A6" w14:paraId="28E64F89" w14:textId="77777777" w:rsidTr="009B70F0">
        <w:trPr>
          <w:cantSplit/>
          <w:trHeight w:val="567"/>
        </w:trPr>
        <w:tc>
          <w:tcPr>
            <w:tcW w:w="691" w:type="pct"/>
            <w:shd w:val="clear" w:color="auto" w:fill="auto"/>
          </w:tcPr>
          <w:p w14:paraId="0B7A638E" w14:textId="77777777" w:rsidR="007D2A04" w:rsidRPr="001212A6" w:rsidRDefault="007D2A04" w:rsidP="000232FA">
            <w:pPr>
              <w:pStyle w:val="TableNormalText"/>
            </w:pPr>
            <w:r w:rsidRPr="001212A6">
              <w:t>1</w:t>
            </w:r>
          </w:p>
        </w:tc>
        <w:tc>
          <w:tcPr>
            <w:tcW w:w="906" w:type="pct"/>
            <w:shd w:val="clear" w:color="auto" w:fill="auto"/>
          </w:tcPr>
          <w:p w14:paraId="7149E3F9" w14:textId="4A5968AE" w:rsidR="007D2A04" w:rsidRPr="001212A6" w:rsidRDefault="009B70F0" w:rsidP="000232FA">
            <w:pPr>
              <w:pStyle w:val="TableNormalText"/>
            </w:pPr>
            <w:r w:rsidRPr="001212A6">
              <w:t>Yury Pokusaev</w:t>
            </w:r>
          </w:p>
        </w:tc>
        <w:tc>
          <w:tcPr>
            <w:tcW w:w="2528" w:type="pct"/>
            <w:shd w:val="clear" w:color="auto" w:fill="auto"/>
          </w:tcPr>
          <w:p w14:paraId="3ABBB9CC" w14:textId="77777777" w:rsidR="007D2A04" w:rsidRPr="001212A6" w:rsidRDefault="007D2A04" w:rsidP="000232FA">
            <w:pPr>
              <w:pStyle w:val="TableNormalText"/>
            </w:pPr>
            <w:r w:rsidRPr="001212A6">
              <w:t>Initial document</w:t>
            </w:r>
          </w:p>
        </w:tc>
        <w:tc>
          <w:tcPr>
            <w:tcW w:w="875" w:type="pct"/>
            <w:shd w:val="clear" w:color="auto" w:fill="auto"/>
          </w:tcPr>
          <w:p w14:paraId="4ED3A824" w14:textId="70FA9D8D" w:rsidR="007D2A04" w:rsidRPr="001212A6" w:rsidRDefault="009B70F0" w:rsidP="000232FA">
            <w:pPr>
              <w:pStyle w:val="TableNormalText"/>
            </w:pPr>
            <w:r w:rsidRPr="001212A6">
              <w:t>8/30/2024</w:t>
            </w:r>
          </w:p>
        </w:tc>
      </w:tr>
      <w:tr w:rsidR="007D2A04" w:rsidRPr="001212A6" w14:paraId="3B4D1EC0" w14:textId="77777777" w:rsidTr="009B70F0">
        <w:trPr>
          <w:cantSplit/>
          <w:trHeight w:val="567"/>
        </w:trPr>
        <w:tc>
          <w:tcPr>
            <w:tcW w:w="691" w:type="pct"/>
            <w:shd w:val="clear" w:color="auto" w:fill="auto"/>
          </w:tcPr>
          <w:p w14:paraId="2686082C" w14:textId="77777777" w:rsidR="007D2A04" w:rsidRPr="001212A6" w:rsidRDefault="007D2A04" w:rsidP="000232FA">
            <w:pPr>
              <w:pStyle w:val="TableNormalText"/>
            </w:pPr>
          </w:p>
        </w:tc>
        <w:tc>
          <w:tcPr>
            <w:tcW w:w="906" w:type="pct"/>
            <w:shd w:val="clear" w:color="auto" w:fill="auto"/>
          </w:tcPr>
          <w:p w14:paraId="7EF44BCF" w14:textId="77777777" w:rsidR="007D2A04" w:rsidRPr="001212A6" w:rsidRDefault="007D2A04" w:rsidP="000232FA">
            <w:pPr>
              <w:pStyle w:val="TableNormalText"/>
            </w:pPr>
          </w:p>
        </w:tc>
        <w:tc>
          <w:tcPr>
            <w:tcW w:w="2528" w:type="pct"/>
            <w:shd w:val="clear" w:color="auto" w:fill="auto"/>
          </w:tcPr>
          <w:p w14:paraId="7D0D3D81" w14:textId="77777777" w:rsidR="007D2A04" w:rsidRPr="001212A6" w:rsidRDefault="007D2A04" w:rsidP="000232FA">
            <w:pPr>
              <w:pStyle w:val="TableNormalText"/>
            </w:pPr>
          </w:p>
        </w:tc>
        <w:tc>
          <w:tcPr>
            <w:tcW w:w="875" w:type="pct"/>
            <w:shd w:val="clear" w:color="auto" w:fill="auto"/>
          </w:tcPr>
          <w:p w14:paraId="7FFD810F" w14:textId="77777777" w:rsidR="007D2A04" w:rsidRPr="001212A6" w:rsidRDefault="007D2A04" w:rsidP="000232FA">
            <w:pPr>
              <w:pStyle w:val="TableNormalText"/>
            </w:pPr>
          </w:p>
        </w:tc>
      </w:tr>
      <w:tr w:rsidR="007D2A04" w:rsidRPr="001212A6" w14:paraId="371C485C" w14:textId="77777777" w:rsidTr="009B70F0">
        <w:trPr>
          <w:cantSplit/>
          <w:trHeight w:val="567"/>
        </w:trPr>
        <w:tc>
          <w:tcPr>
            <w:tcW w:w="691" w:type="pct"/>
            <w:shd w:val="clear" w:color="auto" w:fill="auto"/>
          </w:tcPr>
          <w:p w14:paraId="18A180CC" w14:textId="77777777" w:rsidR="007D2A04" w:rsidRPr="001212A6" w:rsidRDefault="007D2A04" w:rsidP="000232FA">
            <w:pPr>
              <w:pStyle w:val="TableNormalText"/>
            </w:pPr>
          </w:p>
        </w:tc>
        <w:tc>
          <w:tcPr>
            <w:tcW w:w="906" w:type="pct"/>
            <w:shd w:val="clear" w:color="auto" w:fill="auto"/>
          </w:tcPr>
          <w:p w14:paraId="06D6CBCF" w14:textId="77777777" w:rsidR="007D2A04" w:rsidRPr="001212A6" w:rsidRDefault="007D2A04" w:rsidP="000232FA">
            <w:pPr>
              <w:pStyle w:val="TableNormalText"/>
            </w:pPr>
          </w:p>
        </w:tc>
        <w:tc>
          <w:tcPr>
            <w:tcW w:w="2528" w:type="pct"/>
            <w:shd w:val="clear" w:color="auto" w:fill="auto"/>
          </w:tcPr>
          <w:p w14:paraId="7955726D" w14:textId="77777777" w:rsidR="007D2A04" w:rsidRPr="001212A6" w:rsidRDefault="007D2A04" w:rsidP="000232FA">
            <w:pPr>
              <w:pStyle w:val="TableNormalText"/>
            </w:pPr>
          </w:p>
        </w:tc>
        <w:tc>
          <w:tcPr>
            <w:tcW w:w="875" w:type="pct"/>
            <w:shd w:val="clear" w:color="auto" w:fill="auto"/>
          </w:tcPr>
          <w:p w14:paraId="5E13C292" w14:textId="77777777" w:rsidR="007D2A04" w:rsidRPr="001212A6" w:rsidRDefault="007D2A04" w:rsidP="000232FA">
            <w:pPr>
              <w:pStyle w:val="TableNormalText"/>
            </w:pPr>
          </w:p>
        </w:tc>
      </w:tr>
      <w:tr w:rsidR="007D2A04" w:rsidRPr="001212A6" w14:paraId="3318190E" w14:textId="77777777" w:rsidTr="009B70F0">
        <w:trPr>
          <w:cantSplit/>
          <w:trHeight w:val="567"/>
        </w:trPr>
        <w:tc>
          <w:tcPr>
            <w:tcW w:w="691" w:type="pct"/>
            <w:shd w:val="clear" w:color="auto" w:fill="auto"/>
          </w:tcPr>
          <w:p w14:paraId="5310CBC9" w14:textId="77777777" w:rsidR="007D2A04" w:rsidRPr="001212A6" w:rsidRDefault="007D2A04" w:rsidP="000232FA">
            <w:pPr>
              <w:pStyle w:val="TableNormalText"/>
            </w:pPr>
          </w:p>
        </w:tc>
        <w:tc>
          <w:tcPr>
            <w:tcW w:w="906" w:type="pct"/>
            <w:shd w:val="clear" w:color="auto" w:fill="auto"/>
          </w:tcPr>
          <w:p w14:paraId="4666BA1B" w14:textId="77777777" w:rsidR="007D2A04" w:rsidRPr="001212A6" w:rsidRDefault="007D2A04" w:rsidP="000232FA">
            <w:pPr>
              <w:pStyle w:val="TableNormalText"/>
            </w:pPr>
          </w:p>
        </w:tc>
        <w:tc>
          <w:tcPr>
            <w:tcW w:w="2528" w:type="pct"/>
            <w:shd w:val="clear" w:color="auto" w:fill="auto"/>
          </w:tcPr>
          <w:p w14:paraId="6DFE80B6" w14:textId="77777777" w:rsidR="007D2A04" w:rsidRPr="001212A6" w:rsidRDefault="007D2A04" w:rsidP="000232FA">
            <w:pPr>
              <w:pStyle w:val="TableNormalText"/>
            </w:pPr>
          </w:p>
        </w:tc>
        <w:tc>
          <w:tcPr>
            <w:tcW w:w="875" w:type="pct"/>
            <w:shd w:val="clear" w:color="auto" w:fill="auto"/>
          </w:tcPr>
          <w:p w14:paraId="579CBD54" w14:textId="77777777" w:rsidR="007D2A04" w:rsidRPr="001212A6" w:rsidRDefault="007D2A04" w:rsidP="000232FA">
            <w:pPr>
              <w:pStyle w:val="TableNormalText"/>
            </w:pPr>
          </w:p>
        </w:tc>
      </w:tr>
    </w:tbl>
    <w:p w14:paraId="3E860A40" w14:textId="77777777" w:rsidR="007D2A04" w:rsidRPr="001212A6" w:rsidRDefault="007D2A04" w:rsidP="007D2A04"/>
    <w:p w14:paraId="4F914184" w14:textId="77777777" w:rsidR="007D2A04" w:rsidRPr="001212A6" w:rsidRDefault="007D2A04" w:rsidP="00AC7148">
      <w:pPr>
        <w:rPr>
          <w:rFonts w:eastAsiaTheme="majorEastAsia"/>
        </w:rPr>
      </w:pPr>
      <w:r w:rsidRPr="001212A6">
        <w:br w:type="page"/>
      </w:r>
    </w:p>
    <w:p w14:paraId="128B36A1" w14:textId="0AFEBF2D" w:rsidR="009A33B6" w:rsidRPr="001212A6" w:rsidRDefault="001212A6" w:rsidP="00D37EFC">
      <w:pPr>
        <w:pStyle w:val="Heading1"/>
        <w:rPr>
          <w:lang w:val="en-CA"/>
        </w:rPr>
      </w:pPr>
      <w:bookmarkStart w:id="4" w:name="_Toc176127968"/>
      <w:bookmarkEnd w:id="1"/>
      <w:bookmarkEnd w:id="3"/>
      <w:r w:rsidRPr="001212A6">
        <w:rPr>
          <w:lang w:val="en-CA"/>
        </w:rPr>
        <w:lastRenderedPageBreak/>
        <w:t>Introduction</w:t>
      </w:r>
      <w:bookmarkEnd w:id="4"/>
    </w:p>
    <w:p w14:paraId="3D4B988B" w14:textId="0625014D" w:rsidR="007B51A2" w:rsidRPr="001212A6" w:rsidRDefault="007B51A2" w:rsidP="00AC0A7C">
      <w:r w:rsidRPr="001212A6">
        <w:t xml:space="preserve">The proposed solution architecture for </w:t>
      </w:r>
      <w:sdt>
        <w:sdtPr>
          <w:alias w:val="Category"/>
          <w:tag w:val=""/>
          <w:id w:val="27156227"/>
          <w:placeholder>
            <w:docPart w:val="3F664E9CDBA845E7BEFEEAB264A33C3D"/>
          </w:placeholder>
          <w:dataBinding w:prefixMappings="xmlns:ns0='http://purl.org/dc/elements/1.1/' xmlns:ns1='http://schemas.openxmlformats.org/package/2006/metadata/core-properties' " w:xpath="/ns1:coreProperties[1]/ns1:category[1]" w:storeItemID="{6C3C8BC8-F283-45AE-878A-BAB7291924A1}"/>
          <w:text/>
        </w:sdtPr>
        <w:sdtEndPr/>
        <w:sdtContent>
          <w:r w:rsidRPr="001212A6">
            <w:t>Build-A-Bear Workshop</w:t>
          </w:r>
        </w:sdtContent>
      </w:sdt>
      <w:r w:rsidRPr="001212A6">
        <w:t xml:space="preserve">'s </w:t>
      </w:r>
      <w:sdt>
        <w:sdtPr>
          <w:alias w:val="Title"/>
          <w:tag w:val=""/>
          <w:id w:val="1514496778"/>
          <w:placeholder>
            <w:docPart w:val="3C06766724864E21B659F1CCC409D995"/>
          </w:placeholder>
          <w:dataBinding w:prefixMappings="xmlns:ns0='http://purl.org/dc/elements/1.1/' xmlns:ns1='http://schemas.openxmlformats.org/package/2006/metadata/core-properties' " w:xpath="/ns1:coreProperties[1]/ns0:title[1]" w:storeItemID="{6C3C8BC8-F283-45AE-878A-BAB7291924A1}"/>
          <w:text/>
        </w:sdtPr>
        <w:sdtEndPr/>
        <w:sdtContent>
          <w:r w:rsidR="001A41D2">
            <w:t>Allocation and Replenishment</w:t>
          </w:r>
        </w:sdtContent>
      </w:sdt>
      <w:r w:rsidR="00186AE1">
        <w:t xml:space="preserve"> </w:t>
      </w:r>
      <w:r w:rsidRPr="001212A6">
        <w:t>system is designed to align with the organization's strategic objectives. This architecture outlines the key components, their interactions, and how they contribute to the overall solution vision.</w:t>
      </w:r>
    </w:p>
    <w:p w14:paraId="326C8C85" w14:textId="65568DBC" w:rsidR="00AC0A7C" w:rsidRPr="001212A6" w:rsidRDefault="00AC0A7C" w:rsidP="00AC0A7C">
      <w:r w:rsidRPr="001212A6">
        <w:t xml:space="preserve">The following diagram summarizes the solution architecture design pillars and how they relate to </w:t>
      </w:r>
      <w:r w:rsidR="007B51A2" w:rsidRPr="001212A6">
        <w:t xml:space="preserve">the </w:t>
      </w:r>
      <w:r w:rsidRPr="001212A6">
        <w:t>vision.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65"/>
        <w:gridCol w:w="5485"/>
      </w:tblGrid>
      <w:tr w:rsidR="007B51A2" w:rsidRPr="001212A6" w14:paraId="230AB800" w14:textId="77777777" w:rsidTr="007B51A2">
        <w:trPr>
          <w:trHeight w:val="1006"/>
        </w:trPr>
        <w:tc>
          <w:tcPr>
            <w:tcW w:w="3865" w:type="dxa"/>
            <w:vMerge w:val="restart"/>
          </w:tcPr>
          <w:p w14:paraId="270E94F3" w14:textId="7A1FB584" w:rsidR="007B51A2" w:rsidRPr="001212A6" w:rsidRDefault="007B51A2" w:rsidP="00AC0A7C">
            <w:pPr>
              <w:spacing w:before="0" w:after="0"/>
            </w:pPr>
            <w:r w:rsidRPr="001212A6">
              <w:rPr>
                <w:noProof/>
              </w:rPr>
              <w:drawing>
                <wp:inline distT="0" distB="0" distL="0" distR="0" wp14:anchorId="2D837D18" wp14:editId="2AB32F2B">
                  <wp:extent cx="2078026" cy="3543300"/>
                  <wp:effectExtent l="0" t="0" r="0" b="0"/>
                  <wp:docPr id="183979601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796014" name="Picture 1" descr="A screenshot of a phone&#10;&#10;Description automatically generated"/>
                          <pic:cNvPicPr/>
                        </pic:nvPicPr>
                        <pic:blipFill>
                          <a:blip r:embed="rId14"/>
                          <a:stretch>
                            <a:fillRect/>
                          </a:stretch>
                        </pic:blipFill>
                        <pic:spPr>
                          <a:xfrm>
                            <a:off x="0" y="0"/>
                            <a:ext cx="2102825" cy="3585585"/>
                          </a:xfrm>
                          <a:prstGeom prst="rect">
                            <a:avLst/>
                          </a:prstGeom>
                        </pic:spPr>
                      </pic:pic>
                    </a:graphicData>
                  </a:graphic>
                </wp:inline>
              </w:drawing>
            </w:r>
          </w:p>
        </w:tc>
        <w:tc>
          <w:tcPr>
            <w:tcW w:w="5485" w:type="dxa"/>
          </w:tcPr>
          <w:p w14:paraId="7574F5E8" w14:textId="043FE391" w:rsidR="007B51A2" w:rsidRPr="001212A6" w:rsidRDefault="007B51A2" w:rsidP="00AC0A7C">
            <w:pPr>
              <w:spacing w:before="0" w:after="0"/>
              <w:rPr>
                <w:b/>
                <w:bCs/>
              </w:rPr>
            </w:pPr>
            <w:r w:rsidRPr="001212A6">
              <w:rPr>
                <w:b/>
                <w:bCs/>
              </w:rPr>
              <w:t>References:</w:t>
            </w:r>
          </w:p>
        </w:tc>
      </w:tr>
      <w:tr w:rsidR="00163F64" w:rsidRPr="001212A6" w14:paraId="0628D8F2" w14:textId="77777777" w:rsidTr="007B51A2">
        <w:trPr>
          <w:trHeight w:val="498"/>
        </w:trPr>
        <w:tc>
          <w:tcPr>
            <w:tcW w:w="3865" w:type="dxa"/>
            <w:vMerge/>
          </w:tcPr>
          <w:p w14:paraId="794F0E74" w14:textId="77777777" w:rsidR="00163F64" w:rsidRPr="001212A6" w:rsidRDefault="00163F64" w:rsidP="00163F64">
            <w:pPr>
              <w:spacing w:before="0" w:after="0"/>
            </w:pPr>
          </w:p>
        </w:tc>
        <w:tc>
          <w:tcPr>
            <w:tcW w:w="5485" w:type="dxa"/>
          </w:tcPr>
          <w:p w14:paraId="68EA78CA" w14:textId="10EB64DF" w:rsidR="00163F64" w:rsidRPr="001212A6" w:rsidRDefault="007B51A2" w:rsidP="00163F64">
            <w:pPr>
              <w:spacing w:before="0" w:after="0"/>
            </w:pPr>
            <w:r w:rsidRPr="001212A6">
              <w:rPr>
                <w:b/>
                <w:bCs/>
              </w:rPr>
              <w:t>General Vision:</w:t>
            </w:r>
            <w:r w:rsidRPr="001212A6">
              <w:t xml:space="preserve"> Section 1.1 (Justification)</w:t>
            </w:r>
          </w:p>
        </w:tc>
      </w:tr>
      <w:tr w:rsidR="00163F64" w:rsidRPr="001212A6" w14:paraId="403D52F5" w14:textId="77777777" w:rsidTr="007B51A2">
        <w:trPr>
          <w:trHeight w:val="498"/>
        </w:trPr>
        <w:tc>
          <w:tcPr>
            <w:tcW w:w="3865" w:type="dxa"/>
            <w:vMerge/>
          </w:tcPr>
          <w:p w14:paraId="68175D2E" w14:textId="77777777" w:rsidR="00163F64" w:rsidRPr="001212A6" w:rsidRDefault="00163F64" w:rsidP="00163F64">
            <w:pPr>
              <w:spacing w:before="0" w:after="0"/>
            </w:pPr>
          </w:p>
        </w:tc>
        <w:tc>
          <w:tcPr>
            <w:tcW w:w="5485" w:type="dxa"/>
          </w:tcPr>
          <w:p w14:paraId="635EA06D" w14:textId="6576B810" w:rsidR="00163F64" w:rsidRPr="001212A6" w:rsidRDefault="007B51A2" w:rsidP="00163F64">
            <w:pPr>
              <w:spacing w:before="0" w:after="0"/>
            </w:pPr>
            <w:r w:rsidRPr="001212A6">
              <w:rPr>
                <w:b/>
                <w:bCs/>
              </w:rPr>
              <w:t>Business Processes:</w:t>
            </w:r>
            <w:r w:rsidRPr="001212A6">
              <w:t xml:space="preserve"> Section 1.4 (Business Process Scope)</w:t>
            </w:r>
          </w:p>
        </w:tc>
      </w:tr>
      <w:tr w:rsidR="00163F64" w:rsidRPr="001212A6" w14:paraId="0077A8DC" w14:textId="77777777" w:rsidTr="007B51A2">
        <w:trPr>
          <w:trHeight w:val="674"/>
        </w:trPr>
        <w:tc>
          <w:tcPr>
            <w:tcW w:w="3865" w:type="dxa"/>
            <w:vMerge/>
          </w:tcPr>
          <w:p w14:paraId="45608BE8" w14:textId="77777777" w:rsidR="00163F64" w:rsidRPr="001212A6" w:rsidRDefault="00163F64" w:rsidP="00163F64">
            <w:pPr>
              <w:spacing w:before="0" w:after="0"/>
            </w:pPr>
          </w:p>
        </w:tc>
        <w:tc>
          <w:tcPr>
            <w:tcW w:w="5485" w:type="dxa"/>
          </w:tcPr>
          <w:p w14:paraId="23E417F4" w14:textId="0E9955DB" w:rsidR="00163F64" w:rsidRPr="001212A6" w:rsidRDefault="007B51A2" w:rsidP="00163F64">
            <w:pPr>
              <w:spacing w:before="0" w:after="0"/>
            </w:pPr>
            <w:r w:rsidRPr="001212A6">
              <w:rPr>
                <w:b/>
                <w:bCs/>
              </w:rPr>
              <w:t>Organizational Scope:</w:t>
            </w:r>
            <w:r w:rsidRPr="001212A6">
              <w:t xml:space="preserve"> Section 1.2 (Organizational Scope)</w:t>
            </w:r>
          </w:p>
        </w:tc>
      </w:tr>
      <w:tr w:rsidR="00163F64" w:rsidRPr="001212A6" w14:paraId="4C7D53E5" w14:textId="77777777" w:rsidTr="007B51A2">
        <w:trPr>
          <w:trHeight w:val="710"/>
        </w:trPr>
        <w:tc>
          <w:tcPr>
            <w:tcW w:w="3865" w:type="dxa"/>
            <w:vMerge/>
          </w:tcPr>
          <w:p w14:paraId="074D8D0D" w14:textId="77777777" w:rsidR="00163F64" w:rsidRPr="001212A6" w:rsidRDefault="00163F64" w:rsidP="00163F64">
            <w:pPr>
              <w:spacing w:before="0" w:after="0"/>
            </w:pPr>
          </w:p>
        </w:tc>
        <w:tc>
          <w:tcPr>
            <w:tcW w:w="5485" w:type="dxa"/>
          </w:tcPr>
          <w:p w14:paraId="4528E245" w14:textId="033B2F33" w:rsidR="00163F64" w:rsidRPr="001212A6" w:rsidRDefault="007B51A2" w:rsidP="00163F64">
            <w:pPr>
              <w:spacing w:before="0" w:after="0"/>
            </w:pPr>
            <w:r w:rsidRPr="001212A6">
              <w:rPr>
                <w:b/>
                <w:bCs/>
              </w:rPr>
              <w:t>Data Elements:</w:t>
            </w:r>
            <w:r w:rsidRPr="001212A6">
              <w:t xml:space="preserve"> Section 1.3.1 (Solution Data Flow) and Section 2</w:t>
            </w:r>
          </w:p>
        </w:tc>
      </w:tr>
      <w:tr w:rsidR="00163F64" w:rsidRPr="001212A6" w14:paraId="60427FE9" w14:textId="77777777" w:rsidTr="007B51A2">
        <w:trPr>
          <w:trHeight w:val="1520"/>
        </w:trPr>
        <w:tc>
          <w:tcPr>
            <w:tcW w:w="3865" w:type="dxa"/>
            <w:vMerge/>
          </w:tcPr>
          <w:p w14:paraId="60228A89" w14:textId="77777777" w:rsidR="00163F64" w:rsidRPr="001212A6" w:rsidRDefault="00163F64" w:rsidP="00163F64">
            <w:pPr>
              <w:spacing w:before="0" w:after="0"/>
            </w:pPr>
          </w:p>
        </w:tc>
        <w:tc>
          <w:tcPr>
            <w:tcW w:w="5485" w:type="dxa"/>
          </w:tcPr>
          <w:p w14:paraId="05D0AB80" w14:textId="77777777" w:rsidR="007B51A2" w:rsidRPr="001212A6" w:rsidRDefault="007B51A2" w:rsidP="007B51A2">
            <w:pPr>
              <w:spacing w:before="0" w:after="0"/>
              <w:rPr>
                <w:b/>
                <w:bCs/>
              </w:rPr>
            </w:pPr>
            <w:r w:rsidRPr="001212A6">
              <w:rPr>
                <w:b/>
                <w:bCs/>
              </w:rPr>
              <w:t>Technology Aspects:</w:t>
            </w:r>
          </w:p>
          <w:p w14:paraId="314FFE5B" w14:textId="77777777" w:rsidR="007B51A2" w:rsidRPr="001212A6" w:rsidRDefault="007B51A2" w:rsidP="007B51A2">
            <w:pPr>
              <w:spacing w:before="0" w:after="0"/>
            </w:pPr>
            <w:r w:rsidRPr="001212A6">
              <w:t>Section 1.3 (Microsoft Dynamics 365 Supply Chain Management Scope)</w:t>
            </w:r>
          </w:p>
          <w:p w14:paraId="64DDAD04" w14:textId="77777777" w:rsidR="007B51A2" w:rsidRPr="001212A6" w:rsidRDefault="007B51A2" w:rsidP="007B51A2">
            <w:pPr>
              <w:spacing w:before="0" w:after="0"/>
            </w:pPr>
            <w:r w:rsidRPr="001212A6">
              <w:t>Section 1.5 (Third-Party Solutions)</w:t>
            </w:r>
          </w:p>
          <w:p w14:paraId="2829A242" w14:textId="6D0933D1" w:rsidR="00163F64" w:rsidRPr="001212A6" w:rsidRDefault="007B51A2" w:rsidP="00163F64">
            <w:pPr>
              <w:spacing w:before="0" w:after="0"/>
            </w:pPr>
            <w:r w:rsidRPr="001212A6">
              <w:t>Section 1.6 (Additional Areas)</w:t>
            </w:r>
          </w:p>
        </w:tc>
      </w:tr>
      <w:tr w:rsidR="007B51A2" w:rsidRPr="001212A6" w14:paraId="0D2221D9" w14:textId="77777777" w:rsidTr="007B51A2">
        <w:trPr>
          <w:trHeight w:val="440"/>
        </w:trPr>
        <w:tc>
          <w:tcPr>
            <w:tcW w:w="3865" w:type="dxa"/>
            <w:vMerge/>
          </w:tcPr>
          <w:p w14:paraId="4FBE0852" w14:textId="77777777" w:rsidR="007B51A2" w:rsidRPr="001212A6" w:rsidRDefault="007B51A2" w:rsidP="00163F64">
            <w:pPr>
              <w:spacing w:before="0" w:after="0"/>
            </w:pPr>
          </w:p>
        </w:tc>
        <w:tc>
          <w:tcPr>
            <w:tcW w:w="5485" w:type="dxa"/>
          </w:tcPr>
          <w:p w14:paraId="485201F6" w14:textId="74015372" w:rsidR="007B51A2" w:rsidRPr="001212A6" w:rsidRDefault="007B51A2" w:rsidP="007B51A2">
            <w:pPr>
              <w:spacing w:before="0" w:after="0"/>
            </w:pPr>
            <w:r w:rsidRPr="001212A6">
              <w:rPr>
                <w:b/>
                <w:bCs/>
              </w:rPr>
              <w:t>Implementation Methodology:</w:t>
            </w:r>
            <w:r w:rsidRPr="001212A6">
              <w:t xml:space="preserve"> Not defined in this document.</w:t>
            </w:r>
          </w:p>
        </w:tc>
      </w:tr>
    </w:tbl>
    <w:p w14:paraId="5C8273E6" w14:textId="77777777" w:rsidR="00AC0A7C" w:rsidRPr="001212A6" w:rsidRDefault="00AC0A7C" w:rsidP="00AC0A7C"/>
    <w:p w14:paraId="01BB7185" w14:textId="70D54417" w:rsidR="00BC795B" w:rsidRPr="001212A6" w:rsidRDefault="006267A3" w:rsidP="006267A3">
      <w:pPr>
        <w:pStyle w:val="Heading2"/>
        <w:rPr>
          <w:lang w:val="en-CA"/>
        </w:rPr>
      </w:pPr>
      <w:r w:rsidRPr="001212A6">
        <w:rPr>
          <w:lang w:val="en-CA"/>
        </w:rPr>
        <w:tab/>
      </w:r>
      <w:bookmarkStart w:id="5" w:name="_Toc176127969"/>
      <w:r w:rsidRPr="001212A6">
        <w:rPr>
          <w:lang w:val="en-CA"/>
        </w:rPr>
        <w:t>Justification</w:t>
      </w:r>
      <w:bookmarkEnd w:id="5"/>
    </w:p>
    <w:p w14:paraId="2DB64C64" w14:textId="54AFA756" w:rsidR="006267A3" w:rsidRPr="001212A6" w:rsidRDefault="0044642D" w:rsidP="006267A3">
      <w:sdt>
        <w:sdtPr>
          <w:alias w:val="Category"/>
          <w:tag w:val=""/>
          <w:id w:val="-1409995659"/>
          <w:placeholder>
            <w:docPart w:val="48BD260609714BBD9AC81D7A34F74EBC"/>
          </w:placeholder>
          <w:dataBinding w:prefixMappings="xmlns:ns0='http://purl.org/dc/elements/1.1/' xmlns:ns1='http://schemas.openxmlformats.org/package/2006/metadata/core-properties' " w:xpath="/ns1:coreProperties[1]/ns1:category[1]" w:storeItemID="{6C3C8BC8-F283-45AE-878A-BAB7291924A1}"/>
          <w:text/>
        </w:sdtPr>
        <w:sdtEndPr/>
        <w:sdtContent>
          <w:r w:rsidR="006267A3" w:rsidRPr="001212A6">
            <w:t>Build-A-Bear Workshop</w:t>
          </w:r>
        </w:sdtContent>
      </w:sdt>
      <w:r w:rsidR="006267A3" w:rsidRPr="001212A6">
        <w:t xml:space="preserve"> seeks to replace their inventory </w:t>
      </w:r>
      <w:sdt>
        <w:sdtPr>
          <w:alias w:val="Title"/>
          <w:tag w:val=""/>
          <w:id w:val="-276184435"/>
          <w:placeholder>
            <w:docPart w:val="CCFBC18F01B1476481D5FAC1F3C59373"/>
          </w:placeholder>
          <w:dataBinding w:prefixMappings="xmlns:ns0='http://purl.org/dc/elements/1.1/' xmlns:ns1='http://schemas.openxmlformats.org/package/2006/metadata/core-properties' " w:xpath="/ns1:coreProperties[1]/ns0:title[1]" w:storeItemID="{6C3C8BC8-F283-45AE-878A-BAB7291924A1}"/>
          <w:text/>
        </w:sdtPr>
        <w:sdtEndPr/>
        <w:sdtContent>
          <w:r w:rsidR="001A41D2">
            <w:t>Allocation and Replenishment</w:t>
          </w:r>
        </w:sdtContent>
      </w:sdt>
      <w:r w:rsidR="00186AE1">
        <w:t xml:space="preserve"> </w:t>
      </w:r>
      <w:r w:rsidR="006267A3" w:rsidRPr="001212A6">
        <w:t>system, currently based on Aptos ERP software, with a new process using Microsoft Dynamics 365 Supply Chain Management (D365 SCM). The new process will leverage existing D365 SCM production environments, master data, inventory details, and current processes for sales, procurement, and warehousing.</w:t>
      </w:r>
    </w:p>
    <w:p w14:paraId="459D7324" w14:textId="25C563AF" w:rsidR="006267A3" w:rsidRPr="001212A6" w:rsidRDefault="006267A3" w:rsidP="006267A3">
      <w:r w:rsidRPr="001212A6">
        <w:t>The following provides details of the specific scope of the solution:</w:t>
      </w:r>
    </w:p>
    <w:p w14:paraId="44570B9D" w14:textId="77777777" w:rsidR="006267A3" w:rsidRPr="001212A6" w:rsidRDefault="006267A3" w:rsidP="006267A3">
      <w:pPr>
        <w:numPr>
          <w:ilvl w:val="0"/>
          <w:numId w:val="9"/>
        </w:numPr>
      </w:pPr>
      <w:r w:rsidRPr="001212A6">
        <w:rPr>
          <w:b/>
          <w:bCs/>
        </w:rPr>
        <w:t>Organizational Scope:</w:t>
      </w:r>
      <w:r w:rsidRPr="001212A6">
        <w:t xml:space="preserve"> Defines the scope of the project as it relates to the organizational entities.</w:t>
      </w:r>
    </w:p>
    <w:p w14:paraId="5A655036" w14:textId="5CC19E8D" w:rsidR="006267A3" w:rsidRPr="001212A6" w:rsidRDefault="006267A3" w:rsidP="006267A3">
      <w:pPr>
        <w:numPr>
          <w:ilvl w:val="0"/>
          <w:numId w:val="9"/>
        </w:numPr>
      </w:pPr>
      <w:r w:rsidRPr="001212A6">
        <w:rPr>
          <w:b/>
          <w:bCs/>
        </w:rPr>
        <w:t>Microsoft Dynamics 365 Supply Chain Management (D365 SCM) Scope:</w:t>
      </w:r>
      <w:r w:rsidRPr="001212A6">
        <w:t xml:space="preserve"> Provides a listing of the modules.</w:t>
      </w:r>
    </w:p>
    <w:p w14:paraId="7BC32113" w14:textId="77777777" w:rsidR="006267A3" w:rsidRPr="001212A6" w:rsidRDefault="006267A3" w:rsidP="006267A3">
      <w:pPr>
        <w:numPr>
          <w:ilvl w:val="0"/>
          <w:numId w:val="9"/>
        </w:numPr>
      </w:pPr>
      <w:r w:rsidRPr="001212A6">
        <w:rPr>
          <w:b/>
          <w:bCs/>
        </w:rPr>
        <w:lastRenderedPageBreak/>
        <w:t>Business Process Scope:</w:t>
      </w:r>
      <w:r w:rsidRPr="001212A6">
        <w:t xml:space="preserve"> Defines the business processes included and excluded in this document.</w:t>
      </w:r>
    </w:p>
    <w:p w14:paraId="07D8C09B" w14:textId="77777777" w:rsidR="006267A3" w:rsidRPr="001212A6" w:rsidRDefault="006267A3" w:rsidP="006267A3">
      <w:pPr>
        <w:numPr>
          <w:ilvl w:val="0"/>
          <w:numId w:val="9"/>
        </w:numPr>
      </w:pPr>
      <w:r w:rsidRPr="001212A6">
        <w:rPr>
          <w:b/>
          <w:bCs/>
        </w:rPr>
        <w:t>Third-Party Solutions:</w:t>
      </w:r>
      <w:r w:rsidRPr="001212A6">
        <w:t xml:space="preserve"> Provides a listing of identified third-party solutions or add-ons to handle unique requirements.</w:t>
      </w:r>
    </w:p>
    <w:p w14:paraId="2161A099" w14:textId="77777777" w:rsidR="006267A3" w:rsidRPr="001212A6" w:rsidRDefault="006267A3" w:rsidP="006267A3">
      <w:pPr>
        <w:numPr>
          <w:ilvl w:val="0"/>
          <w:numId w:val="9"/>
        </w:numPr>
      </w:pPr>
      <w:r w:rsidRPr="001212A6">
        <w:rPr>
          <w:b/>
          <w:bCs/>
        </w:rPr>
        <w:t>Additional Areas:</w:t>
      </w:r>
      <w:r w:rsidRPr="001212A6">
        <w:t xml:space="preserve"> Provides an overview of interfaces, data conversion, software modifications, and report requirements.</w:t>
      </w:r>
    </w:p>
    <w:p w14:paraId="3FFCEAFF" w14:textId="77777777" w:rsidR="006267A3" w:rsidRPr="001212A6" w:rsidRDefault="006267A3" w:rsidP="006267A3"/>
    <w:p w14:paraId="5E4FBB44" w14:textId="55A98922" w:rsidR="006267A3" w:rsidRPr="001212A6" w:rsidRDefault="006267A3" w:rsidP="006267A3">
      <w:pPr>
        <w:pStyle w:val="Heading2"/>
        <w:rPr>
          <w:lang w:val="en-CA"/>
        </w:rPr>
      </w:pPr>
      <w:bookmarkStart w:id="6" w:name="_Toc176127970"/>
      <w:r w:rsidRPr="001212A6">
        <w:rPr>
          <w:lang w:val="en-CA"/>
        </w:rPr>
        <w:t>Organizational Scope</w:t>
      </w:r>
      <w:bookmarkEnd w:id="6"/>
    </w:p>
    <w:p w14:paraId="33D00934" w14:textId="42D7FBBB" w:rsidR="006267A3" w:rsidRPr="001212A6" w:rsidRDefault="006267A3" w:rsidP="006267A3">
      <w:r w:rsidRPr="001212A6">
        <w:t>While the solution initially considers one legal entity, its core D365 SCM functionality allows for easy application to multiple legal entities. Cross-company data sharing aspects, intercompany material demand planning, intercompany sales and replenishment transactions</w:t>
      </w:r>
      <w:r w:rsidR="009C2452" w:rsidRPr="001212A6">
        <w:t>, and any of Microsoft Dynamics 365 Finance processes</w:t>
      </w:r>
      <w:r w:rsidRPr="001212A6">
        <w:t xml:space="preserve"> are not described in this document.</w:t>
      </w:r>
    </w:p>
    <w:p w14:paraId="6DA07233" w14:textId="1689B706" w:rsidR="009C2452" w:rsidRPr="001212A6" w:rsidRDefault="006267A3" w:rsidP="009C2452">
      <w:r w:rsidRPr="001212A6">
        <w:t xml:space="preserve">There may be significant changes to business processes that would require a high focus on change management by </w:t>
      </w:r>
      <w:sdt>
        <w:sdtPr>
          <w:alias w:val="Category"/>
          <w:tag w:val=""/>
          <w:id w:val="-198479314"/>
          <w:placeholder>
            <w:docPart w:val="54A350A335B34D62B95486EF43D272EA"/>
          </w:placeholder>
          <w:dataBinding w:prefixMappings="xmlns:ns0='http://purl.org/dc/elements/1.1/' xmlns:ns1='http://schemas.openxmlformats.org/package/2006/metadata/core-properties' " w:xpath="/ns1:coreProperties[1]/ns1:category[1]" w:storeItemID="{6C3C8BC8-F283-45AE-878A-BAB7291924A1}"/>
          <w:text/>
        </w:sdtPr>
        <w:sdtEndPr/>
        <w:sdtContent>
          <w:r w:rsidRPr="001212A6">
            <w:t>Build-A-Bear Workshop</w:t>
          </w:r>
        </w:sdtContent>
      </w:sdt>
      <w:r w:rsidRPr="001212A6">
        <w:t xml:space="preserve"> as a key part of the implementation. These changes will be performed during the implementation to facilitate the implementation of D365 F&amp;SCM </w:t>
      </w:r>
      <w:r w:rsidR="009C2452" w:rsidRPr="001212A6">
        <w:t xml:space="preserve">modules </w:t>
      </w:r>
      <w:r w:rsidRPr="001212A6">
        <w:t xml:space="preserve">in </w:t>
      </w:r>
      <w:r w:rsidR="009C2452" w:rsidRPr="001212A6">
        <w:t xml:space="preserve">their </w:t>
      </w:r>
      <w:r w:rsidRPr="001212A6">
        <w:t>standard form as much as possible</w:t>
      </w:r>
    </w:p>
    <w:p w14:paraId="0D52E674" w14:textId="77777777" w:rsidR="006267A3" w:rsidRPr="001212A6" w:rsidRDefault="006267A3" w:rsidP="00177F5B"/>
    <w:p w14:paraId="3987DD29" w14:textId="2A236B2D" w:rsidR="009C2452" w:rsidRPr="001212A6" w:rsidRDefault="009C2452" w:rsidP="009C2452">
      <w:pPr>
        <w:pStyle w:val="Heading2"/>
        <w:rPr>
          <w:lang w:val="en-CA"/>
        </w:rPr>
      </w:pPr>
      <w:r w:rsidRPr="001212A6">
        <w:rPr>
          <w:lang w:val="en-CA"/>
        </w:rPr>
        <w:tab/>
      </w:r>
      <w:bookmarkStart w:id="7" w:name="_Toc176127971"/>
      <w:r w:rsidRPr="001212A6">
        <w:rPr>
          <w:lang w:val="en-CA"/>
        </w:rPr>
        <w:t>Microsoft Dynamics 365 Supply Chain Management Scope</w:t>
      </w:r>
      <w:bookmarkEnd w:id="7"/>
    </w:p>
    <w:p w14:paraId="172892AB" w14:textId="3EC71630" w:rsidR="009C2452" w:rsidRPr="001212A6" w:rsidRDefault="009C2452" w:rsidP="000D0447">
      <w:pPr>
        <w:keepNext/>
      </w:pPr>
      <w:r w:rsidRPr="001212A6">
        <w:t>The following Microsoft Dynamics 365 Supply Chain Management modules are within the scope of the solution</w:t>
      </w:r>
    </w:p>
    <w:tbl>
      <w:tblPr>
        <w:tblStyle w:val="ThinkmaxTable"/>
        <w:tblW w:w="0" w:type="auto"/>
        <w:tblLook w:val="04A0" w:firstRow="1" w:lastRow="0" w:firstColumn="1" w:lastColumn="0" w:noHBand="0" w:noVBand="1"/>
      </w:tblPr>
      <w:tblGrid>
        <w:gridCol w:w="1878"/>
        <w:gridCol w:w="2280"/>
        <w:gridCol w:w="5202"/>
      </w:tblGrid>
      <w:tr w:rsidR="00B114D7" w:rsidRPr="001212A6" w14:paraId="046D699D" w14:textId="77777777" w:rsidTr="00983666">
        <w:trPr>
          <w:cnfStyle w:val="100000000000" w:firstRow="1" w:lastRow="0" w:firstColumn="0" w:lastColumn="0" w:oddVBand="0" w:evenVBand="0" w:oddHBand="0" w:evenHBand="0" w:firstRowFirstColumn="0" w:firstRowLastColumn="0" w:lastRowFirstColumn="0" w:lastRowLastColumn="0"/>
          <w:cantSplit/>
        </w:trPr>
        <w:tc>
          <w:tcPr>
            <w:tcW w:w="0" w:type="auto"/>
          </w:tcPr>
          <w:p w14:paraId="0E9ECCA2" w14:textId="0F9E3E6D" w:rsidR="009C2452" w:rsidRPr="001212A6" w:rsidRDefault="009C2452" w:rsidP="009C2452">
            <w:pPr>
              <w:spacing w:before="288"/>
            </w:pPr>
            <w:r w:rsidRPr="001212A6">
              <w:t>Module</w:t>
            </w:r>
          </w:p>
        </w:tc>
        <w:tc>
          <w:tcPr>
            <w:tcW w:w="0" w:type="auto"/>
          </w:tcPr>
          <w:p w14:paraId="7D1D1E45" w14:textId="24041C9F" w:rsidR="009C2452" w:rsidRPr="001212A6" w:rsidRDefault="00B43D9F" w:rsidP="009C2452">
            <w:pPr>
              <w:spacing w:before="288"/>
            </w:pPr>
            <w:r w:rsidRPr="001212A6">
              <w:t>Scope</w:t>
            </w:r>
          </w:p>
        </w:tc>
        <w:tc>
          <w:tcPr>
            <w:tcW w:w="0" w:type="auto"/>
          </w:tcPr>
          <w:p w14:paraId="611F2F7B" w14:textId="6F4CABFE" w:rsidR="009C2452" w:rsidRPr="001212A6" w:rsidRDefault="009C2452" w:rsidP="009C2452">
            <w:pPr>
              <w:spacing w:before="288"/>
            </w:pPr>
            <w:r w:rsidRPr="001212A6">
              <w:t>Description</w:t>
            </w:r>
          </w:p>
        </w:tc>
      </w:tr>
      <w:tr w:rsidR="00B114D7" w:rsidRPr="001212A6" w14:paraId="79571E14" w14:textId="77777777" w:rsidTr="00983666">
        <w:trPr>
          <w:cantSplit/>
          <w:tblHeader w:val="0"/>
        </w:trPr>
        <w:tc>
          <w:tcPr>
            <w:tcW w:w="0" w:type="auto"/>
          </w:tcPr>
          <w:p w14:paraId="5D6E1DE8" w14:textId="77777777" w:rsidR="0080512D" w:rsidRPr="001212A6" w:rsidRDefault="0080512D" w:rsidP="00AF410A">
            <w:pPr>
              <w:spacing w:before="288"/>
              <w:rPr>
                <w:b/>
              </w:rPr>
            </w:pPr>
            <w:r w:rsidRPr="001212A6">
              <w:t>Master planning</w:t>
            </w:r>
          </w:p>
          <w:p w14:paraId="647E23BF" w14:textId="77777777" w:rsidR="0080512D" w:rsidRPr="001212A6" w:rsidRDefault="0080512D" w:rsidP="00AF410A">
            <w:pPr>
              <w:spacing w:before="288"/>
              <w:rPr>
                <w:b/>
              </w:rPr>
            </w:pPr>
          </w:p>
        </w:tc>
        <w:tc>
          <w:tcPr>
            <w:tcW w:w="0" w:type="auto"/>
          </w:tcPr>
          <w:p w14:paraId="562E47C1" w14:textId="77777777" w:rsidR="0080512D" w:rsidRPr="001212A6" w:rsidRDefault="0080512D" w:rsidP="00AF410A">
            <w:pPr>
              <w:spacing w:before="288"/>
              <w:rPr>
                <w:b/>
              </w:rPr>
            </w:pPr>
            <w:r w:rsidRPr="001212A6">
              <w:t>New implementation</w:t>
            </w:r>
          </w:p>
        </w:tc>
        <w:tc>
          <w:tcPr>
            <w:tcW w:w="0" w:type="auto"/>
          </w:tcPr>
          <w:p w14:paraId="48838A22" w14:textId="6FDD7B7A" w:rsidR="006B1B0C" w:rsidRPr="001212A6" w:rsidRDefault="006B1B0C" w:rsidP="00AF410A">
            <w:pPr>
              <w:spacing w:before="288"/>
              <w:rPr>
                <w:b/>
              </w:rPr>
            </w:pPr>
            <w:r w:rsidRPr="001212A6">
              <w:t>Calculates net requirements for inventory replenishment and forecasts gross requirements for long-term planning. Uses Demand Driven Material Requirements Planning (DDMRP) and manages planned orders.</w:t>
            </w:r>
          </w:p>
        </w:tc>
      </w:tr>
      <w:tr w:rsidR="00B114D7" w:rsidRPr="001212A6" w14:paraId="5F4FFA69" w14:textId="77777777" w:rsidTr="00983666">
        <w:trPr>
          <w:cantSplit/>
          <w:tblHeader w:val="0"/>
        </w:trPr>
        <w:tc>
          <w:tcPr>
            <w:tcW w:w="0" w:type="auto"/>
          </w:tcPr>
          <w:p w14:paraId="74795D09" w14:textId="1B4B29F8" w:rsidR="009C2452" w:rsidRPr="001212A6" w:rsidRDefault="009C2452" w:rsidP="009C2452">
            <w:pPr>
              <w:spacing w:before="288"/>
              <w:rPr>
                <w:b/>
              </w:rPr>
            </w:pPr>
            <w:r w:rsidRPr="001212A6">
              <w:t>Warehouse management</w:t>
            </w:r>
          </w:p>
        </w:tc>
        <w:tc>
          <w:tcPr>
            <w:tcW w:w="0" w:type="auto"/>
          </w:tcPr>
          <w:p w14:paraId="6EF31A87" w14:textId="17093F91" w:rsidR="009C2452" w:rsidRPr="001212A6" w:rsidRDefault="000D0447" w:rsidP="009C2452">
            <w:pPr>
              <w:spacing w:before="288"/>
              <w:rPr>
                <w:b/>
              </w:rPr>
            </w:pPr>
            <w:r w:rsidRPr="001212A6">
              <w:t>Present in current solution, new configuration</w:t>
            </w:r>
          </w:p>
        </w:tc>
        <w:tc>
          <w:tcPr>
            <w:tcW w:w="0" w:type="auto"/>
          </w:tcPr>
          <w:p w14:paraId="7F4D9B69" w14:textId="5D810518" w:rsidR="009C2452" w:rsidRPr="001212A6" w:rsidRDefault="000D0447" w:rsidP="00015CD8">
            <w:pPr>
              <w:spacing w:before="288"/>
              <w:rPr>
                <w:b/>
              </w:rPr>
            </w:pPr>
            <w:r w:rsidRPr="001212A6">
              <w:t xml:space="preserve">Manage warehouse processes, including inbound/outbound loads, order release, and cycle counting. </w:t>
            </w:r>
            <w:r w:rsidRPr="001212A6">
              <w:rPr>
                <w:i/>
                <w:iCs/>
              </w:rPr>
              <w:t xml:space="preserve">New configuration of </w:t>
            </w:r>
            <w:r w:rsidR="00A04C34" w:rsidRPr="001212A6">
              <w:rPr>
                <w:i/>
                <w:iCs/>
              </w:rPr>
              <w:t>stores and distribution centers</w:t>
            </w:r>
            <w:r w:rsidRPr="001212A6">
              <w:rPr>
                <w:i/>
                <w:iCs/>
              </w:rPr>
              <w:t>.</w:t>
            </w:r>
          </w:p>
        </w:tc>
      </w:tr>
      <w:tr w:rsidR="00A04C34" w:rsidRPr="001212A6" w14:paraId="4A7DF469" w14:textId="77777777" w:rsidTr="00983666">
        <w:trPr>
          <w:cantSplit/>
          <w:tblHeader w:val="0"/>
        </w:trPr>
        <w:tc>
          <w:tcPr>
            <w:tcW w:w="0" w:type="auto"/>
          </w:tcPr>
          <w:p w14:paraId="26177C95" w14:textId="77777777" w:rsidR="0080512D" w:rsidRPr="001212A6" w:rsidRDefault="0080512D" w:rsidP="00902B9E">
            <w:pPr>
              <w:spacing w:before="288"/>
              <w:rPr>
                <w:b/>
              </w:rPr>
            </w:pPr>
            <w:r w:rsidRPr="001212A6">
              <w:lastRenderedPageBreak/>
              <w:t>Product information management</w:t>
            </w:r>
          </w:p>
          <w:p w14:paraId="6E1324E9" w14:textId="77777777" w:rsidR="0080512D" w:rsidRPr="001212A6" w:rsidRDefault="0080512D" w:rsidP="00902B9E">
            <w:pPr>
              <w:spacing w:before="288"/>
              <w:rPr>
                <w:b/>
              </w:rPr>
            </w:pPr>
          </w:p>
        </w:tc>
        <w:tc>
          <w:tcPr>
            <w:tcW w:w="0" w:type="auto"/>
          </w:tcPr>
          <w:p w14:paraId="6F7BF51B" w14:textId="51485368" w:rsidR="0080512D" w:rsidRPr="001212A6" w:rsidRDefault="000D0447" w:rsidP="00902B9E">
            <w:pPr>
              <w:spacing w:before="288"/>
              <w:rPr>
                <w:b/>
              </w:rPr>
            </w:pPr>
            <w:r w:rsidRPr="001212A6">
              <w:t>Present in current solution, new configuration</w:t>
            </w:r>
          </w:p>
        </w:tc>
        <w:tc>
          <w:tcPr>
            <w:tcW w:w="0" w:type="auto"/>
          </w:tcPr>
          <w:p w14:paraId="0176ED65" w14:textId="745256EF" w:rsidR="0080512D" w:rsidRPr="001212A6" w:rsidRDefault="000D0447" w:rsidP="00902B9E">
            <w:pPr>
              <w:spacing w:before="288"/>
              <w:rPr>
                <w:b/>
              </w:rPr>
            </w:pPr>
            <w:r w:rsidRPr="001212A6">
              <w:t>Defines product information, including configuration, lifecycle, hazardous materials, and components</w:t>
            </w:r>
            <w:r w:rsidR="00B114D7" w:rsidRPr="001212A6">
              <w:t xml:space="preserve">. </w:t>
            </w:r>
            <w:r w:rsidR="00B114D7" w:rsidRPr="001212A6">
              <w:rPr>
                <w:i/>
                <w:iCs/>
              </w:rPr>
              <w:t>New configuration of products.</w:t>
            </w:r>
          </w:p>
        </w:tc>
      </w:tr>
      <w:tr w:rsidR="00A04C34" w:rsidRPr="001212A6" w14:paraId="5F769CFB" w14:textId="77777777" w:rsidTr="00983666">
        <w:trPr>
          <w:cantSplit/>
          <w:tblHeader w:val="0"/>
        </w:trPr>
        <w:tc>
          <w:tcPr>
            <w:tcW w:w="0" w:type="auto"/>
          </w:tcPr>
          <w:p w14:paraId="3D4F7EBF" w14:textId="6D6BF9CE" w:rsidR="0080512D" w:rsidRPr="001212A6" w:rsidRDefault="0080512D" w:rsidP="00902B9E">
            <w:pPr>
              <w:spacing w:before="288"/>
              <w:rPr>
                <w:b/>
              </w:rPr>
            </w:pPr>
            <w:r w:rsidRPr="001212A6">
              <w:t>Retail and commerce</w:t>
            </w:r>
          </w:p>
        </w:tc>
        <w:tc>
          <w:tcPr>
            <w:tcW w:w="0" w:type="auto"/>
          </w:tcPr>
          <w:p w14:paraId="2DBE491E" w14:textId="44247B13" w:rsidR="0080512D" w:rsidRPr="001212A6" w:rsidRDefault="000D0447" w:rsidP="00902B9E">
            <w:pPr>
              <w:spacing w:before="288"/>
              <w:rPr>
                <w:b/>
              </w:rPr>
            </w:pPr>
            <w:r w:rsidRPr="001212A6">
              <w:t>New configuration used by Master planning</w:t>
            </w:r>
          </w:p>
        </w:tc>
        <w:tc>
          <w:tcPr>
            <w:tcW w:w="0" w:type="auto"/>
          </w:tcPr>
          <w:p w14:paraId="7807D4AB" w14:textId="5C542D21" w:rsidR="0080512D" w:rsidRPr="001212A6" w:rsidRDefault="00B114D7" w:rsidP="00902B9E">
            <w:pPr>
              <w:spacing w:before="288"/>
              <w:rPr>
                <w:b/>
              </w:rPr>
            </w:pPr>
            <w:r w:rsidRPr="001212A6">
              <w:t>Setup of retail channels, channel hierarchies, product category hierarchy, and assortments</w:t>
            </w:r>
          </w:p>
        </w:tc>
      </w:tr>
      <w:tr w:rsidR="00B114D7" w:rsidRPr="001212A6" w14:paraId="6AF2CE15" w14:textId="77777777" w:rsidTr="00983666">
        <w:trPr>
          <w:cantSplit/>
          <w:tblHeader w:val="0"/>
        </w:trPr>
        <w:tc>
          <w:tcPr>
            <w:tcW w:w="0" w:type="auto"/>
          </w:tcPr>
          <w:p w14:paraId="4EA398E9" w14:textId="47CCA7C5" w:rsidR="00B43D9F" w:rsidRPr="001212A6" w:rsidRDefault="00B43D9F" w:rsidP="00B43D9F">
            <w:pPr>
              <w:spacing w:before="288"/>
              <w:rPr>
                <w:b/>
              </w:rPr>
            </w:pPr>
            <w:r w:rsidRPr="001212A6">
              <w:t>Inventory management</w:t>
            </w:r>
          </w:p>
        </w:tc>
        <w:tc>
          <w:tcPr>
            <w:tcW w:w="0" w:type="auto"/>
          </w:tcPr>
          <w:p w14:paraId="752E13EF" w14:textId="75FD59CF" w:rsidR="00B43D9F" w:rsidRPr="001212A6" w:rsidRDefault="000D0447" w:rsidP="00B43D9F">
            <w:pPr>
              <w:spacing w:before="288"/>
              <w:rPr>
                <w:b/>
              </w:rPr>
            </w:pPr>
            <w:r w:rsidRPr="001212A6">
              <w:t>Present in current solution, No changes</w:t>
            </w:r>
          </w:p>
        </w:tc>
        <w:tc>
          <w:tcPr>
            <w:tcW w:w="0" w:type="auto"/>
          </w:tcPr>
          <w:p w14:paraId="03BFAA3E" w14:textId="5AE7FF64" w:rsidR="00B43D9F" w:rsidRPr="001212A6" w:rsidRDefault="000D0447" w:rsidP="00B43D9F">
            <w:pPr>
              <w:spacing w:before="288"/>
              <w:rPr>
                <w:b/>
              </w:rPr>
            </w:pPr>
            <w:r w:rsidRPr="001212A6">
              <w:t>Inbound, quality assurance, inventory activities, outbound, inventory visibility.</w:t>
            </w:r>
          </w:p>
        </w:tc>
      </w:tr>
      <w:tr w:rsidR="000D0447" w:rsidRPr="001212A6" w14:paraId="023CCCD0" w14:textId="77777777" w:rsidTr="00983666">
        <w:trPr>
          <w:cantSplit/>
          <w:tblHeader w:val="0"/>
        </w:trPr>
        <w:tc>
          <w:tcPr>
            <w:tcW w:w="0" w:type="auto"/>
          </w:tcPr>
          <w:p w14:paraId="2EE05B3A" w14:textId="4992E50E" w:rsidR="000D0447" w:rsidRPr="001212A6" w:rsidRDefault="000D0447" w:rsidP="000D0447">
            <w:pPr>
              <w:spacing w:before="288"/>
              <w:rPr>
                <w:b/>
              </w:rPr>
            </w:pPr>
            <w:r w:rsidRPr="001212A6">
              <w:t>Procurement and sourcing</w:t>
            </w:r>
          </w:p>
        </w:tc>
        <w:tc>
          <w:tcPr>
            <w:tcW w:w="0" w:type="auto"/>
          </w:tcPr>
          <w:p w14:paraId="70189689" w14:textId="1A170587" w:rsidR="000D0447" w:rsidRPr="001212A6" w:rsidRDefault="000D0447" w:rsidP="000D0447">
            <w:pPr>
              <w:spacing w:before="288"/>
              <w:rPr>
                <w:b/>
              </w:rPr>
            </w:pPr>
            <w:r w:rsidRPr="001212A6">
              <w:t>Present in current solution, No changes</w:t>
            </w:r>
          </w:p>
        </w:tc>
        <w:tc>
          <w:tcPr>
            <w:tcW w:w="0" w:type="auto"/>
          </w:tcPr>
          <w:p w14:paraId="7A53F722" w14:textId="131336D2" w:rsidR="000D0447" w:rsidRPr="001212A6" w:rsidRDefault="000D0447" w:rsidP="000D0447">
            <w:pPr>
              <w:spacing w:before="288"/>
              <w:rPr>
                <w:b/>
              </w:rPr>
            </w:pPr>
            <w:r w:rsidRPr="001212A6">
              <w:t>Procure products and services from vendors, including RFQs, POs, and supply risk assessment.</w:t>
            </w:r>
          </w:p>
        </w:tc>
      </w:tr>
      <w:tr w:rsidR="000D0447" w:rsidRPr="001212A6" w14:paraId="1F20CB05" w14:textId="77777777" w:rsidTr="00983666">
        <w:trPr>
          <w:cantSplit/>
          <w:tblHeader w:val="0"/>
        </w:trPr>
        <w:tc>
          <w:tcPr>
            <w:tcW w:w="0" w:type="auto"/>
          </w:tcPr>
          <w:p w14:paraId="6311F66E" w14:textId="77777777" w:rsidR="000D0447" w:rsidRPr="001212A6" w:rsidRDefault="000D0447" w:rsidP="000D0447">
            <w:pPr>
              <w:spacing w:before="288"/>
              <w:rPr>
                <w:b/>
              </w:rPr>
            </w:pPr>
            <w:r w:rsidRPr="001212A6">
              <w:t>Sales and marketing</w:t>
            </w:r>
          </w:p>
          <w:p w14:paraId="068ECD10" w14:textId="77777777" w:rsidR="000D0447" w:rsidRPr="001212A6" w:rsidRDefault="000D0447" w:rsidP="000D0447">
            <w:pPr>
              <w:spacing w:before="288"/>
              <w:rPr>
                <w:b/>
              </w:rPr>
            </w:pPr>
          </w:p>
        </w:tc>
        <w:tc>
          <w:tcPr>
            <w:tcW w:w="0" w:type="auto"/>
          </w:tcPr>
          <w:p w14:paraId="2F5D85ED" w14:textId="12961BCE" w:rsidR="000D0447" w:rsidRPr="001212A6" w:rsidRDefault="000D0447" w:rsidP="000D0447">
            <w:pPr>
              <w:spacing w:before="288"/>
              <w:rPr>
                <w:b/>
              </w:rPr>
            </w:pPr>
            <w:r w:rsidRPr="001212A6">
              <w:t>Present in current solution, No changes</w:t>
            </w:r>
          </w:p>
        </w:tc>
        <w:tc>
          <w:tcPr>
            <w:tcW w:w="0" w:type="auto"/>
          </w:tcPr>
          <w:p w14:paraId="31E7A7E5" w14:textId="7E926DF3" w:rsidR="000D0447" w:rsidRPr="001212A6" w:rsidRDefault="000D0447" w:rsidP="000D0447">
            <w:pPr>
              <w:spacing w:before="288"/>
              <w:rPr>
                <w:b/>
              </w:rPr>
            </w:pPr>
            <w:r w:rsidRPr="001212A6">
              <w:t>Manage sales data, including initiatives, follow-ups, promising, agreements, and returns.</w:t>
            </w:r>
          </w:p>
        </w:tc>
      </w:tr>
    </w:tbl>
    <w:p w14:paraId="42A57BAF" w14:textId="77777777" w:rsidR="000D0447" w:rsidRPr="001212A6" w:rsidRDefault="000D0447" w:rsidP="000D0447"/>
    <w:p w14:paraId="4AA57F3D" w14:textId="77777777" w:rsidR="000D0447" w:rsidRPr="001212A6" w:rsidRDefault="000D0447" w:rsidP="000D0447"/>
    <w:p w14:paraId="76159D8C" w14:textId="40436B2B" w:rsidR="00B114D7" w:rsidRPr="001212A6" w:rsidRDefault="00B114D7" w:rsidP="001212A6">
      <w:pPr>
        <w:pStyle w:val="Heading3"/>
        <w:keepNext/>
      </w:pPr>
      <w:bookmarkStart w:id="8" w:name="_Toc176127972"/>
      <w:r w:rsidRPr="001212A6">
        <w:lastRenderedPageBreak/>
        <w:t xml:space="preserve">Solution </w:t>
      </w:r>
      <w:r w:rsidR="006B1B0C" w:rsidRPr="001212A6">
        <w:t>Data Flow</w:t>
      </w:r>
      <w:bookmarkEnd w:id="8"/>
    </w:p>
    <w:p w14:paraId="0A87D762" w14:textId="298B90F4" w:rsidR="00B114D7" w:rsidRPr="001212A6" w:rsidRDefault="0056532F" w:rsidP="00B114D7">
      <w:r w:rsidRPr="001212A6">
        <w:rPr>
          <w:noProof/>
        </w:rPr>
        <mc:AlternateContent>
          <mc:Choice Requires="wps">
            <w:drawing>
              <wp:anchor distT="45720" distB="45720" distL="114300" distR="114300" simplePos="0" relativeHeight="251670528" behindDoc="0" locked="0" layoutInCell="1" allowOverlap="1" wp14:anchorId="5A4F927A" wp14:editId="2AE342D2">
                <wp:simplePos x="0" y="0"/>
                <wp:positionH relativeFrom="column">
                  <wp:posOffset>5417820</wp:posOffset>
                </wp:positionH>
                <wp:positionV relativeFrom="paragraph">
                  <wp:posOffset>268605</wp:posOffset>
                </wp:positionV>
                <wp:extent cx="883920" cy="1905000"/>
                <wp:effectExtent l="0" t="0" r="0" b="0"/>
                <wp:wrapNone/>
                <wp:docPr id="21229808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 cy="1905000"/>
                        </a:xfrm>
                        <a:prstGeom prst="rect">
                          <a:avLst/>
                        </a:prstGeom>
                        <a:noFill/>
                        <a:ln w="9525">
                          <a:noFill/>
                          <a:miter lim="800000"/>
                          <a:headEnd/>
                          <a:tailEnd/>
                        </a:ln>
                      </wps:spPr>
                      <wps:txbx>
                        <w:txbxContent>
                          <w:p w14:paraId="3043DF36" w14:textId="465ACC9A" w:rsidR="0056532F" w:rsidRPr="001212A6" w:rsidRDefault="0056532F" w:rsidP="008D3099">
                            <w:pPr>
                              <w:spacing w:before="0" w:after="0"/>
                              <w:jc w:val="center"/>
                              <w:rPr>
                                <w:sz w:val="32"/>
                                <w:szCs w:val="32"/>
                              </w:rPr>
                            </w:pPr>
                            <w:r w:rsidRPr="001212A6">
                              <w:rPr>
                                <w:sz w:val="32"/>
                                <w:szCs w:val="32"/>
                              </w:rPr>
                              <w:t>DDMRP inputs</w:t>
                            </w:r>
                          </w:p>
                          <w:p w14:paraId="36D6F79B" w14:textId="77777777" w:rsidR="0056532F" w:rsidRPr="001212A6" w:rsidRDefault="0056532F" w:rsidP="008D3099">
                            <w:pPr>
                              <w:spacing w:before="0" w:after="0"/>
                              <w:jc w:val="center"/>
                              <w:rPr>
                                <w:sz w:val="16"/>
                                <w:szCs w:val="16"/>
                              </w:rPr>
                            </w:pPr>
                          </w:p>
                          <w:p w14:paraId="6FE5B8BE" w14:textId="77777777" w:rsidR="0056532F" w:rsidRPr="001212A6" w:rsidRDefault="0056532F" w:rsidP="008D3099">
                            <w:pPr>
                              <w:spacing w:before="0" w:after="0"/>
                              <w:jc w:val="center"/>
                              <w:rPr>
                                <w:b/>
                                <w:bCs/>
                                <w:sz w:val="24"/>
                                <w:szCs w:val="24"/>
                              </w:rPr>
                            </w:pPr>
                            <w:r w:rsidRPr="001212A6">
                              <w:rPr>
                                <w:b/>
                                <w:bCs/>
                                <w:sz w:val="24"/>
                                <w:szCs w:val="24"/>
                              </w:rPr>
                              <w:t>NEW PROCESS</w:t>
                            </w:r>
                          </w:p>
                        </w:txbxContent>
                      </wps:txbx>
                      <wps:bodyPr rot="0" vert="vert270"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5A4F927A" id="_x0000_t202" coordsize="21600,21600" o:spt="202" path="m,l,21600r21600,l21600,xe">
                <v:stroke joinstyle="miter"/>
                <v:path gradientshapeok="t" o:connecttype="rect"/>
              </v:shapetype>
              <v:shape id="Text Box 2" o:spid="_x0000_s1026" type="#_x0000_t202" style="position:absolute;margin-left:426.6pt;margin-top:21.15pt;width:69.6pt;height:150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" filled="f" stroked="f">
                <v:textbox style="layout-flow:vertical;mso-layout-flow-alt:bottom-to-top">
                  <w:txbxContent>
                    <w:p w14:paraId="3043DF36" w14:textId="465ACC9A" w:rsidR="0056532F" w:rsidRPr="001212A6" w:rsidRDefault="0056532F" w:rsidP="008D3099">
                      <w:pPr>
                        <w:spacing w:before="0" w:after="0"/>
                        <w:jc w:val="center"/>
                        <w:rPr>
                          <w:sz w:val="32"/>
                          <w:szCs w:val="32"/>
                        </w:rPr>
                      </w:pPr>
                      <w:r w:rsidRPr="001212A6">
                        <w:rPr>
                          <w:sz w:val="32"/>
                          <w:szCs w:val="32"/>
                        </w:rPr>
                        <w:t>DDMRP inputs</w:t>
                      </w:r>
                    </w:p>
                    <w:p w14:paraId="36D6F79B" w14:textId="77777777" w:rsidR="0056532F" w:rsidRPr="001212A6" w:rsidRDefault="0056532F" w:rsidP="008D3099">
                      <w:pPr>
                        <w:spacing w:before="0" w:after="0"/>
                        <w:jc w:val="center"/>
                        <w:rPr>
                          <w:sz w:val="16"/>
                          <w:szCs w:val="16"/>
                        </w:rPr>
                      </w:pPr>
                    </w:p>
                    <w:p w14:paraId="6FE5B8BE" w14:textId="77777777" w:rsidR="0056532F" w:rsidRPr="001212A6" w:rsidRDefault="0056532F" w:rsidP="008D3099">
                      <w:pPr>
                        <w:spacing w:before="0" w:after="0"/>
                        <w:jc w:val="center"/>
                        <w:rPr>
                          <w:b/>
                          <w:bCs/>
                          <w:sz w:val="24"/>
                          <w:szCs w:val="24"/>
                        </w:rPr>
                      </w:pPr>
                      <w:r w:rsidRPr="001212A6">
                        <w:rPr>
                          <w:b/>
                          <w:bCs/>
                          <w:sz w:val="24"/>
                          <w:szCs w:val="24"/>
                        </w:rPr>
                        <w:t>NEW PROCESS</w:t>
                      </w:r>
                    </w:p>
                  </w:txbxContent>
                </v:textbox>
              </v:shape>
            </w:pict>
          </mc:Fallback>
        </mc:AlternateContent>
      </w:r>
      <w:r w:rsidRPr="001212A6">
        <w:rPr>
          <w:noProof/>
        </w:rPr>
        <mc:AlternateContent>
          <mc:Choice Requires="wps">
            <w:drawing>
              <wp:anchor distT="0" distB="0" distL="114300" distR="114300" simplePos="0" relativeHeight="251664895" behindDoc="0" locked="0" layoutInCell="1" allowOverlap="1" wp14:anchorId="57204328" wp14:editId="06A2FB8E">
                <wp:simplePos x="0" y="0"/>
                <wp:positionH relativeFrom="column">
                  <wp:posOffset>4602480</wp:posOffset>
                </wp:positionH>
                <wp:positionV relativeFrom="paragraph">
                  <wp:posOffset>2615565</wp:posOffset>
                </wp:positionV>
                <wp:extent cx="1554480" cy="0"/>
                <wp:effectExtent l="0" t="0" r="0" b="0"/>
                <wp:wrapNone/>
                <wp:docPr id="247601604" name="Straight Connector 5"/>
                <wp:cNvGraphicFramePr/>
                <a:graphic xmlns:a="http://schemas.openxmlformats.org/drawingml/2006/main">
                  <a:graphicData uri="http://schemas.microsoft.com/office/word/2010/wordprocessingShape">
                    <wps:wsp>
                      <wps:cNvCnPr/>
                      <wps:spPr>
                        <a:xfrm>
                          <a:off x="0" y="0"/>
                          <a:ext cx="1554480" cy="0"/>
                        </a:xfrm>
                        <a:prstGeom prst="line">
                          <a:avLst/>
                        </a:prstGeom>
                        <a:ln>
                          <a:prstDash val="lgDash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3AD98F" id="Straight Connector 5" o:spid="_x0000_s1026" style="position:absolute;z-index:2516648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2.4pt,205.95pt" to="484.8pt,20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" strokecolor="#077ad9 [3044]">
                <v:stroke dashstyle="longDashDot"/>
              </v:line>
            </w:pict>
          </mc:Fallback>
        </mc:AlternateContent>
      </w:r>
      <w:r w:rsidRPr="001212A6">
        <w:rPr>
          <w:noProof/>
        </w:rPr>
        <w:drawing>
          <wp:anchor distT="0" distB="0" distL="114300" distR="114300" simplePos="0" relativeHeight="251661312" behindDoc="0" locked="0" layoutInCell="1" allowOverlap="1" wp14:anchorId="43E90432" wp14:editId="578E708F">
            <wp:simplePos x="0" y="0"/>
            <wp:positionH relativeFrom="column">
              <wp:posOffset>1607820</wp:posOffset>
            </wp:positionH>
            <wp:positionV relativeFrom="paragraph">
              <wp:posOffset>2638425</wp:posOffset>
            </wp:positionV>
            <wp:extent cx="624840" cy="624840"/>
            <wp:effectExtent l="0" t="0" r="0" b="3810"/>
            <wp:wrapNone/>
            <wp:docPr id="106006846" name="Graphic 3" descr="Gears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06846" name="Graphic 106006846" descr="Gears outline"/>
                    <pic:cNvPicPr/>
                  </pic:nvPicPr>
                  <pic:blipFill>
                    <a:blip r:embed="rId15">
                      <a:extLst>
                        <a:ext uri="{96DAC541-7B7A-43D3-8B79-37D633B846F1}">
                          <asvg:svgBlip xmlns:asvg="http://schemas.microsoft.com/office/drawing/2016/SVG/main" r:embed="rId16"/>
                        </a:ext>
                      </a:extLst>
                    </a:blip>
                    <a:stretch>
                      <a:fillRect/>
                    </a:stretch>
                  </pic:blipFill>
                  <pic:spPr>
                    <a:xfrm>
                      <a:off x="0" y="0"/>
                      <a:ext cx="624840" cy="624840"/>
                    </a:xfrm>
                    <a:prstGeom prst="rect">
                      <a:avLst/>
                    </a:prstGeom>
                  </pic:spPr>
                </pic:pic>
              </a:graphicData>
            </a:graphic>
            <wp14:sizeRelH relativeFrom="page">
              <wp14:pctWidth>0</wp14:pctWidth>
            </wp14:sizeRelH>
            <wp14:sizeRelV relativeFrom="page">
              <wp14:pctHeight>0</wp14:pctHeight>
            </wp14:sizeRelV>
          </wp:anchor>
        </w:drawing>
      </w:r>
      <w:r w:rsidRPr="001212A6">
        <w:rPr>
          <w:noProof/>
        </w:rPr>
        <mc:AlternateContent>
          <mc:Choice Requires="wps">
            <w:drawing>
              <wp:anchor distT="45720" distB="45720" distL="114300" distR="114300" simplePos="0" relativeHeight="251660288" behindDoc="0" locked="0" layoutInCell="1" allowOverlap="1" wp14:anchorId="1C3AB344" wp14:editId="46376E47">
                <wp:simplePos x="0" y="0"/>
                <wp:positionH relativeFrom="column">
                  <wp:posOffset>1600200</wp:posOffset>
                </wp:positionH>
                <wp:positionV relativeFrom="paragraph">
                  <wp:posOffset>2646045</wp:posOffset>
                </wp:positionV>
                <wp:extent cx="3596640" cy="571500"/>
                <wp:effectExtent l="0" t="0" r="381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6640" cy="571500"/>
                        </a:xfrm>
                        <a:prstGeom prst="rect">
                          <a:avLst/>
                        </a:prstGeom>
                        <a:solidFill>
                          <a:schemeClr val="bg1"/>
                        </a:solidFill>
                        <a:ln w="9525">
                          <a:noFill/>
                          <a:miter lim="800000"/>
                          <a:headEnd/>
                          <a:tailEnd/>
                        </a:ln>
                      </wps:spPr>
                      <wps:txbx>
                        <w:txbxContent>
                          <w:p w14:paraId="0047B053" w14:textId="51DB8B54" w:rsidR="000D0447" w:rsidRPr="001212A6" w:rsidRDefault="000D0447" w:rsidP="0056532F">
                            <w:pPr>
                              <w:spacing w:before="0" w:after="0"/>
                              <w:jc w:val="right"/>
                              <w:rPr>
                                <w:b/>
                                <w:bCs/>
                                <w:sz w:val="32"/>
                                <w:szCs w:val="32"/>
                              </w:rPr>
                            </w:pPr>
                            <w:r w:rsidRPr="001212A6">
                              <w:rPr>
                                <w:b/>
                                <w:bCs/>
                                <w:sz w:val="32"/>
                                <w:szCs w:val="32"/>
                              </w:rPr>
                              <w:t>Master planning, DDMRP</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C3AB344" id="_x0000_s1027" type="#_x0000_t202" style="position:absolute;margin-left:126pt;margin-top:208.35pt;width:283.2pt;height:4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" fillcolor="white [3212]" stroked="f">
                <v:textbox>
                  <w:txbxContent>
                    <w:p w14:paraId="0047B053" w14:textId="51DB8B54" w:rsidR="000D0447" w:rsidRPr="001212A6" w:rsidRDefault="000D0447" w:rsidP="0056532F">
                      <w:pPr>
                        <w:spacing w:before="0" w:after="0"/>
                        <w:jc w:val="right"/>
                        <w:rPr>
                          <w:b/>
                          <w:bCs/>
                          <w:sz w:val="32"/>
                          <w:szCs w:val="32"/>
                        </w:rPr>
                      </w:pPr>
                      <w:r w:rsidRPr="001212A6">
                        <w:rPr>
                          <w:b/>
                          <w:bCs/>
                          <w:sz w:val="32"/>
                          <w:szCs w:val="32"/>
                        </w:rPr>
                        <w:t>Master planning, DDMRP</w:t>
                      </w:r>
                    </w:p>
                  </w:txbxContent>
                </v:textbox>
              </v:shape>
            </w:pict>
          </mc:Fallback>
        </mc:AlternateContent>
      </w:r>
      <w:r w:rsidR="0024613E" w:rsidRPr="001212A6">
        <w:rPr>
          <w:noProof/>
        </w:rPr>
        <w:drawing>
          <wp:inline distT="0" distB="0" distL="0" distR="0" wp14:anchorId="5E480AE5" wp14:editId="4E33AD8B">
            <wp:extent cx="5227320" cy="3200400"/>
            <wp:effectExtent l="0" t="0" r="11430" b="0"/>
            <wp:docPr id="1020437528"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481ADC0F" w14:textId="530362F8" w:rsidR="006B1B0C" w:rsidRPr="001212A6" w:rsidRDefault="0056532F" w:rsidP="00B114D7">
      <w:r w:rsidRPr="001212A6">
        <w:rPr>
          <w:noProof/>
        </w:rPr>
        <mc:AlternateContent>
          <mc:Choice Requires="wps">
            <w:drawing>
              <wp:anchor distT="45720" distB="45720" distL="114300" distR="114300" simplePos="0" relativeHeight="251668480" behindDoc="0" locked="0" layoutInCell="1" allowOverlap="1" wp14:anchorId="79DC85D7" wp14:editId="51A465D3">
                <wp:simplePos x="0" y="0"/>
                <wp:positionH relativeFrom="column">
                  <wp:posOffset>4602480</wp:posOffset>
                </wp:positionH>
                <wp:positionV relativeFrom="paragraph">
                  <wp:posOffset>1849755</wp:posOffset>
                </wp:positionV>
                <wp:extent cx="1699260" cy="1066800"/>
                <wp:effectExtent l="0" t="0" r="0" b="0"/>
                <wp:wrapNone/>
                <wp:docPr id="11788421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9260" cy="1066800"/>
                        </a:xfrm>
                        <a:prstGeom prst="rect">
                          <a:avLst/>
                        </a:prstGeom>
                        <a:noFill/>
                        <a:ln w="9525">
                          <a:noFill/>
                          <a:miter lim="800000"/>
                          <a:headEnd/>
                          <a:tailEnd/>
                        </a:ln>
                      </wps:spPr>
                      <wps:txbx>
                        <w:txbxContent>
                          <w:p w14:paraId="63755159" w14:textId="4E1122DB" w:rsidR="008D3099" w:rsidRPr="001212A6" w:rsidRDefault="008D3099" w:rsidP="008D3099">
                            <w:pPr>
                              <w:spacing w:before="0" w:after="0"/>
                              <w:jc w:val="center"/>
                              <w:rPr>
                                <w:sz w:val="32"/>
                                <w:szCs w:val="32"/>
                              </w:rPr>
                            </w:pPr>
                            <w:r w:rsidRPr="001212A6">
                              <w:rPr>
                                <w:sz w:val="32"/>
                                <w:szCs w:val="32"/>
                              </w:rPr>
                              <w:t>pick pack  dispatch ship</w:t>
                            </w:r>
                          </w:p>
                          <w:p w14:paraId="26BEA93D" w14:textId="77777777" w:rsidR="008D3099" w:rsidRPr="001212A6" w:rsidRDefault="008D3099" w:rsidP="008D3099">
                            <w:pPr>
                              <w:spacing w:before="0" w:after="0"/>
                              <w:jc w:val="center"/>
                              <w:rPr>
                                <w:sz w:val="16"/>
                                <w:szCs w:val="16"/>
                              </w:rPr>
                            </w:pPr>
                          </w:p>
                          <w:p w14:paraId="7B6F3DD5" w14:textId="4FBF4EF5" w:rsidR="008D3099" w:rsidRPr="001212A6" w:rsidRDefault="008D3099" w:rsidP="008D3099">
                            <w:pPr>
                              <w:spacing w:before="0" w:after="0"/>
                              <w:jc w:val="center"/>
                              <w:rPr>
                                <w:b/>
                                <w:bCs/>
                                <w:sz w:val="24"/>
                                <w:szCs w:val="24"/>
                              </w:rPr>
                            </w:pPr>
                            <w:r w:rsidRPr="001212A6">
                              <w:rPr>
                                <w:b/>
                                <w:bCs/>
                                <w:sz w:val="24"/>
                                <w:szCs w:val="24"/>
                              </w:rPr>
                              <w:t>EXISTING PROCESS</w:t>
                            </w:r>
                          </w:p>
                        </w:txbxContent>
                      </wps:txbx>
                      <wps:bodyPr rot="0" vert="vert270"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9DC85D7" id="_x0000_s1028" type="#_x0000_t202" style="position:absolute;margin-left:362.4pt;margin-top:145.65pt;width:133.8pt;height:84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" filled="f" stroked="f">
                <v:textbox style="layout-flow:vertical;mso-layout-flow-alt:bottom-to-top">
                  <w:txbxContent>
                    <w:p w14:paraId="63755159" w14:textId="4E1122DB" w:rsidR="008D3099" w:rsidRPr="001212A6" w:rsidRDefault="008D3099" w:rsidP="008D3099">
                      <w:pPr>
                        <w:spacing w:before="0" w:after="0"/>
                        <w:jc w:val="center"/>
                        <w:rPr>
                          <w:sz w:val="32"/>
                          <w:szCs w:val="32"/>
                        </w:rPr>
                      </w:pPr>
                      <w:r w:rsidRPr="001212A6">
                        <w:rPr>
                          <w:sz w:val="32"/>
                          <w:szCs w:val="32"/>
                        </w:rPr>
                        <w:t>pick pack  dispatch ship</w:t>
                      </w:r>
                    </w:p>
                    <w:p w14:paraId="26BEA93D" w14:textId="77777777" w:rsidR="008D3099" w:rsidRPr="001212A6" w:rsidRDefault="008D3099" w:rsidP="008D3099">
                      <w:pPr>
                        <w:spacing w:before="0" w:after="0"/>
                        <w:jc w:val="center"/>
                        <w:rPr>
                          <w:sz w:val="16"/>
                          <w:szCs w:val="16"/>
                        </w:rPr>
                      </w:pPr>
                    </w:p>
                    <w:p w14:paraId="7B6F3DD5" w14:textId="4FBF4EF5" w:rsidR="008D3099" w:rsidRPr="001212A6" w:rsidRDefault="008D3099" w:rsidP="008D3099">
                      <w:pPr>
                        <w:spacing w:before="0" w:after="0"/>
                        <w:jc w:val="center"/>
                        <w:rPr>
                          <w:b/>
                          <w:bCs/>
                          <w:sz w:val="24"/>
                          <w:szCs w:val="24"/>
                        </w:rPr>
                      </w:pPr>
                      <w:r w:rsidRPr="001212A6">
                        <w:rPr>
                          <w:b/>
                          <w:bCs/>
                          <w:sz w:val="24"/>
                          <w:szCs w:val="24"/>
                        </w:rPr>
                        <w:t>EXISTING PROCESS</w:t>
                      </w:r>
                    </w:p>
                  </w:txbxContent>
                </v:textbox>
              </v:shape>
            </w:pict>
          </mc:Fallback>
        </mc:AlternateContent>
      </w:r>
      <w:r w:rsidRPr="001212A6">
        <w:rPr>
          <w:noProof/>
        </w:rPr>
        <mc:AlternateContent>
          <mc:Choice Requires="wps">
            <w:drawing>
              <wp:anchor distT="45720" distB="45720" distL="114300" distR="114300" simplePos="0" relativeHeight="251663360" behindDoc="0" locked="0" layoutInCell="1" allowOverlap="1" wp14:anchorId="44DBECE6" wp14:editId="0E8104D4">
                <wp:simplePos x="0" y="0"/>
                <wp:positionH relativeFrom="column">
                  <wp:posOffset>5417820</wp:posOffset>
                </wp:positionH>
                <wp:positionV relativeFrom="paragraph">
                  <wp:posOffset>55245</wp:posOffset>
                </wp:positionV>
                <wp:extent cx="883920" cy="1905000"/>
                <wp:effectExtent l="0" t="0" r="0" b="0"/>
                <wp:wrapNone/>
                <wp:docPr id="13259266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 cy="1905000"/>
                        </a:xfrm>
                        <a:prstGeom prst="rect">
                          <a:avLst/>
                        </a:prstGeom>
                        <a:noFill/>
                        <a:ln w="9525">
                          <a:noFill/>
                          <a:miter lim="800000"/>
                          <a:headEnd/>
                          <a:tailEnd/>
                        </a:ln>
                      </wps:spPr>
                      <wps:txbx>
                        <w:txbxContent>
                          <w:p w14:paraId="0714D8A5" w14:textId="4AD6FEEB" w:rsidR="008D3099" w:rsidRPr="001212A6" w:rsidRDefault="008D3099" w:rsidP="008D3099">
                            <w:pPr>
                              <w:spacing w:before="0" w:after="0"/>
                              <w:jc w:val="center"/>
                              <w:rPr>
                                <w:sz w:val="32"/>
                                <w:szCs w:val="32"/>
                              </w:rPr>
                            </w:pPr>
                            <w:r w:rsidRPr="001212A6">
                              <w:rPr>
                                <w:sz w:val="32"/>
                                <w:szCs w:val="32"/>
                              </w:rPr>
                              <w:t>DDMRP outputs</w:t>
                            </w:r>
                          </w:p>
                          <w:p w14:paraId="6F56C3C1" w14:textId="77777777" w:rsidR="008D3099" w:rsidRPr="001212A6" w:rsidRDefault="008D3099" w:rsidP="008D3099">
                            <w:pPr>
                              <w:spacing w:before="0" w:after="0"/>
                              <w:jc w:val="center"/>
                              <w:rPr>
                                <w:sz w:val="16"/>
                                <w:szCs w:val="16"/>
                              </w:rPr>
                            </w:pPr>
                          </w:p>
                          <w:p w14:paraId="05FEA7F1" w14:textId="3E9A91C5" w:rsidR="008D3099" w:rsidRPr="001212A6" w:rsidRDefault="008D3099" w:rsidP="008D3099">
                            <w:pPr>
                              <w:spacing w:before="0" w:after="0"/>
                              <w:jc w:val="center"/>
                              <w:rPr>
                                <w:b/>
                                <w:bCs/>
                                <w:sz w:val="24"/>
                                <w:szCs w:val="24"/>
                              </w:rPr>
                            </w:pPr>
                            <w:r w:rsidRPr="001212A6">
                              <w:rPr>
                                <w:b/>
                                <w:bCs/>
                                <w:sz w:val="24"/>
                                <w:szCs w:val="24"/>
                              </w:rPr>
                              <w:t>NEW PROCESS</w:t>
                            </w:r>
                          </w:p>
                        </w:txbxContent>
                      </wps:txbx>
                      <wps:bodyPr rot="0" vert="vert270"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4DBECE6" id="_x0000_s1029" type="#_x0000_t202" style="position:absolute;margin-left:426.6pt;margin-top:4.35pt;width:69.6pt;height:150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" filled="f" stroked="f">
                <v:textbox style="layout-flow:vertical;mso-layout-flow-alt:bottom-to-top">
                  <w:txbxContent>
                    <w:p w14:paraId="0714D8A5" w14:textId="4AD6FEEB" w:rsidR="008D3099" w:rsidRPr="001212A6" w:rsidRDefault="008D3099" w:rsidP="008D3099">
                      <w:pPr>
                        <w:spacing w:before="0" w:after="0"/>
                        <w:jc w:val="center"/>
                        <w:rPr>
                          <w:sz w:val="32"/>
                          <w:szCs w:val="32"/>
                        </w:rPr>
                      </w:pPr>
                      <w:r w:rsidRPr="001212A6">
                        <w:rPr>
                          <w:sz w:val="32"/>
                          <w:szCs w:val="32"/>
                        </w:rPr>
                        <w:t>DDMRP outputs</w:t>
                      </w:r>
                    </w:p>
                    <w:p w14:paraId="6F56C3C1" w14:textId="77777777" w:rsidR="008D3099" w:rsidRPr="001212A6" w:rsidRDefault="008D3099" w:rsidP="008D3099">
                      <w:pPr>
                        <w:spacing w:before="0" w:after="0"/>
                        <w:jc w:val="center"/>
                        <w:rPr>
                          <w:sz w:val="16"/>
                          <w:szCs w:val="16"/>
                        </w:rPr>
                      </w:pPr>
                    </w:p>
                    <w:p w14:paraId="05FEA7F1" w14:textId="3E9A91C5" w:rsidR="008D3099" w:rsidRPr="001212A6" w:rsidRDefault="008D3099" w:rsidP="008D3099">
                      <w:pPr>
                        <w:spacing w:before="0" w:after="0"/>
                        <w:jc w:val="center"/>
                        <w:rPr>
                          <w:b/>
                          <w:bCs/>
                          <w:sz w:val="24"/>
                          <w:szCs w:val="24"/>
                        </w:rPr>
                      </w:pPr>
                      <w:r w:rsidRPr="001212A6">
                        <w:rPr>
                          <w:b/>
                          <w:bCs/>
                          <w:sz w:val="24"/>
                          <w:szCs w:val="24"/>
                        </w:rPr>
                        <w:t>NEW PROCESS</w:t>
                      </w:r>
                    </w:p>
                  </w:txbxContent>
                </v:textbox>
              </v:shape>
            </w:pict>
          </mc:Fallback>
        </mc:AlternateContent>
      </w:r>
      <w:r w:rsidR="008D3099" w:rsidRPr="001212A6">
        <w:rPr>
          <w:noProof/>
        </w:rPr>
        <mc:AlternateContent>
          <mc:Choice Requires="wps">
            <w:drawing>
              <wp:anchor distT="0" distB="0" distL="114300" distR="114300" simplePos="0" relativeHeight="251666432" behindDoc="0" locked="0" layoutInCell="1" allowOverlap="1" wp14:anchorId="55E5149A" wp14:editId="35993574">
                <wp:simplePos x="0" y="0"/>
                <wp:positionH relativeFrom="column">
                  <wp:posOffset>4602480</wp:posOffset>
                </wp:positionH>
                <wp:positionV relativeFrom="paragraph">
                  <wp:posOffset>1857375</wp:posOffset>
                </wp:positionV>
                <wp:extent cx="1554480" cy="0"/>
                <wp:effectExtent l="0" t="0" r="0" b="0"/>
                <wp:wrapNone/>
                <wp:docPr id="1013701853" name="Straight Connector 5"/>
                <wp:cNvGraphicFramePr/>
                <a:graphic xmlns:a="http://schemas.openxmlformats.org/drawingml/2006/main">
                  <a:graphicData uri="http://schemas.microsoft.com/office/word/2010/wordprocessingShape">
                    <wps:wsp>
                      <wps:cNvCnPr/>
                      <wps:spPr>
                        <a:xfrm>
                          <a:off x="0" y="0"/>
                          <a:ext cx="1554480" cy="0"/>
                        </a:xfrm>
                        <a:prstGeom prst="line">
                          <a:avLst/>
                        </a:prstGeom>
                        <a:ln>
                          <a:prstDash val="lgDash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2EBA1D" id="Straight Connector 5"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2.4pt,146.25pt" to="484.8pt,14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" strokecolor="#077ad9 [3044]">
                <v:stroke dashstyle="longDashDot"/>
              </v:line>
            </w:pict>
          </mc:Fallback>
        </mc:AlternateContent>
      </w:r>
      <w:r w:rsidR="00400D7B" w:rsidRPr="001212A6">
        <w:rPr>
          <w:noProof/>
        </w:rPr>
        <w:drawing>
          <wp:inline distT="0" distB="0" distL="0" distR="0" wp14:anchorId="7B45BBC9" wp14:editId="4265D2FF">
            <wp:extent cx="4488180" cy="2526030"/>
            <wp:effectExtent l="38100" t="38100" r="64770" b="45720"/>
            <wp:docPr id="104109550"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7AFF1D6F" w14:textId="5A651738" w:rsidR="00400D7B" w:rsidRPr="001212A6" w:rsidRDefault="00400D7B" w:rsidP="00B114D7"/>
    <w:p w14:paraId="677A04B9" w14:textId="21813D33" w:rsidR="009C2452" w:rsidRPr="001212A6" w:rsidRDefault="009C2452" w:rsidP="009C2452">
      <w:pPr>
        <w:pStyle w:val="Heading2"/>
        <w:rPr>
          <w:lang w:val="en-CA"/>
        </w:rPr>
      </w:pPr>
      <w:r w:rsidRPr="001212A6">
        <w:rPr>
          <w:lang w:val="en-CA"/>
        </w:rPr>
        <w:tab/>
      </w:r>
      <w:bookmarkStart w:id="9" w:name="_Toc176127973"/>
      <w:r w:rsidRPr="001212A6">
        <w:rPr>
          <w:lang w:val="en-CA"/>
        </w:rPr>
        <w:t>Business Process Scope</w:t>
      </w:r>
      <w:bookmarkEnd w:id="9"/>
    </w:p>
    <w:p w14:paraId="0C2447A5" w14:textId="0B0EADBA" w:rsidR="0056532F" w:rsidRPr="001212A6" w:rsidRDefault="0056532F" w:rsidP="0056532F">
      <w:r w:rsidRPr="001212A6">
        <w:t xml:space="preserve">The modules identified above are essential for providing </w:t>
      </w:r>
      <w:sdt>
        <w:sdtPr>
          <w:alias w:val="Category"/>
          <w:tag w:val=""/>
          <w:id w:val="737608941"/>
          <w:placeholder>
            <w:docPart w:val="EA27EEFD4CF94CDFA5056555E197B613"/>
          </w:placeholder>
          <w:dataBinding w:prefixMappings="xmlns:ns0='http://purl.org/dc/elements/1.1/' xmlns:ns1='http://schemas.openxmlformats.org/package/2006/metadata/core-properties' " w:xpath="/ns1:coreProperties[1]/ns1:category[1]" w:storeItemID="{6C3C8BC8-F283-45AE-878A-BAB7291924A1}"/>
          <w:text/>
        </w:sdtPr>
        <w:sdtEndPr/>
        <w:sdtContent>
          <w:r w:rsidRPr="001212A6">
            <w:t>Build-A-Bear Workshop</w:t>
          </w:r>
        </w:sdtContent>
      </w:sdt>
      <w:r w:rsidRPr="001212A6">
        <w:t xml:space="preserve"> with the functionality required to support the in-scope business processes. This </w:t>
      </w:r>
      <w:r w:rsidR="00186089" w:rsidRPr="001212A6">
        <w:t xml:space="preserve">section </w:t>
      </w:r>
      <w:r w:rsidRPr="001212A6">
        <w:t xml:space="preserve">provides detailed information on </w:t>
      </w:r>
      <w:r w:rsidR="001E7DCB" w:rsidRPr="001212A6">
        <w:t xml:space="preserve">existing </w:t>
      </w:r>
      <w:r w:rsidRPr="001212A6">
        <w:t>business requirement</w:t>
      </w:r>
      <w:r w:rsidR="00983666" w:rsidRPr="001212A6">
        <w:t>s</w:t>
      </w:r>
      <w:r w:rsidRPr="001212A6">
        <w:t>, including the following:</w:t>
      </w:r>
    </w:p>
    <w:p w14:paraId="66DD37F7" w14:textId="0036E4D0" w:rsidR="00983666" w:rsidRPr="001212A6" w:rsidRDefault="0056532F" w:rsidP="00983666">
      <w:pPr>
        <w:numPr>
          <w:ilvl w:val="0"/>
          <w:numId w:val="11"/>
        </w:numPr>
      </w:pPr>
      <w:r w:rsidRPr="001212A6">
        <w:rPr>
          <w:b/>
          <w:bCs/>
        </w:rPr>
        <w:t>Functionality:</w:t>
      </w:r>
      <w:r w:rsidRPr="001212A6">
        <w:t xml:space="preserve"> Identification of </w:t>
      </w:r>
      <w:r w:rsidR="00983666" w:rsidRPr="001212A6">
        <w:t xml:space="preserve">functionality </w:t>
      </w:r>
      <w:r w:rsidR="001E7DCB" w:rsidRPr="001212A6">
        <w:t xml:space="preserve">currently </w:t>
      </w:r>
      <w:r w:rsidR="00983666" w:rsidRPr="001212A6">
        <w:t>supported by Aptos</w:t>
      </w:r>
      <w:r w:rsidR="00A96A30" w:rsidRPr="001212A6">
        <w:t xml:space="preserve"> ERP</w:t>
      </w:r>
      <w:r w:rsidR="00983666" w:rsidRPr="001212A6">
        <w:t>.</w:t>
      </w:r>
    </w:p>
    <w:p w14:paraId="055B5C8C" w14:textId="5E6F5F7E" w:rsidR="0056532F" w:rsidRPr="001212A6" w:rsidRDefault="0056532F" w:rsidP="0056532F">
      <w:pPr>
        <w:numPr>
          <w:ilvl w:val="0"/>
          <w:numId w:val="11"/>
        </w:numPr>
      </w:pPr>
      <w:r w:rsidRPr="001212A6">
        <w:rPr>
          <w:b/>
          <w:bCs/>
        </w:rPr>
        <w:lastRenderedPageBreak/>
        <w:t>Scope:</w:t>
      </w:r>
      <w:r w:rsidRPr="001212A6">
        <w:t xml:space="preserve"> Indicates whether the function is included or excluded from the scope of the </w:t>
      </w:r>
      <w:r w:rsidR="00983666" w:rsidRPr="001212A6">
        <w:t>solution</w:t>
      </w:r>
      <w:r w:rsidRPr="001212A6">
        <w:t>.</w:t>
      </w:r>
    </w:p>
    <w:p w14:paraId="3FBD5ED7" w14:textId="6B32158E" w:rsidR="0056532F" w:rsidRPr="001212A6" w:rsidRDefault="00A96A30" w:rsidP="00A1009C">
      <w:pPr>
        <w:numPr>
          <w:ilvl w:val="0"/>
          <w:numId w:val="11"/>
        </w:numPr>
      </w:pPr>
      <w:r w:rsidRPr="001212A6">
        <w:rPr>
          <w:b/>
          <w:bCs/>
        </w:rPr>
        <w:t>D365 SCM Solution</w:t>
      </w:r>
      <w:r w:rsidR="0056532F" w:rsidRPr="001212A6">
        <w:rPr>
          <w:b/>
          <w:bCs/>
        </w:rPr>
        <w:t>:</w:t>
      </w:r>
      <w:r w:rsidR="0056532F" w:rsidRPr="001212A6">
        <w:t xml:space="preserve"> Determines whether the functionality or business requirement is met by D365 SCM</w:t>
      </w:r>
      <w:r w:rsidRPr="001212A6">
        <w:t xml:space="preserve"> with of without customizations</w:t>
      </w:r>
      <w:r w:rsidR="0056532F" w:rsidRPr="001212A6">
        <w:t>.</w:t>
      </w:r>
    </w:p>
    <w:tbl>
      <w:tblPr>
        <w:tblStyle w:val="ThinkmaxTable"/>
        <w:tblW w:w="0" w:type="auto"/>
        <w:tblLook w:val="04A0" w:firstRow="1" w:lastRow="0" w:firstColumn="1" w:lastColumn="0" w:noHBand="0" w:noVBand="1"/>
      </w:tblPr>
      <w:tblGrid>
        <w:gridCol w:w="4530"/>
        <w:gridCol w:w="886"/>
        <w:gridCol w:w="3722"/>
        <w:gridCol w:w="222"/>
      </w:tblGrid>
      <w:tr w:rsidR="00A96A30" w:rsidRPr="001212A6" w14:paraId="2E092F25" w14:textId="65BF2C9F" w:rsidTr="00BE00F2">
        <w:trPr>
          <w:cnfStyle w:val="100000000000" w:firstRow="1" w:lastRow="0" w:firstColumn="0" w:lastColumn="0" w:oddVBand="0" w:evenVBand="0" w:oddHBand="0" w:evenHBand="0" w:firstRowFirstColumn="0" w:firstRowLastColumn="0" w:lastRowFirstColumn="0" w:lastRowLastColumn="0"/>
        </w:trPr>
        <w:tc>
          <w:tcPr>
            <w:tcW w:w="0" w:type="auto"/>
          </w:tcPr>
          <w:p w14:paraId="5824A86B" w14:textId="55A48A3E" w:rsidR="00A96A30" w:rsidRPr="001212A6" w:rsidRDefault="00A96A30" w:rsidP="00897954">
            <w:pPr>
              <w:spacing w:before="288"/>
            </w:pPr>
            <w:r w:rsidRPr="001212A6">
              <w:t>Functionality</w:t>
            </w:r>
          </w:p>
        </w:tc>
        <w:tc>
          <w:tcPr>
            <w:tcW w:w="0" w:type="auto"/>
          </w:tcPr>
          <w:p w14:paraId="115DE2EC" w14:textId="311C20BB" w:rsidR="00A96A30" w:rsidRPr="001212A6" w:rsidRDefault="00A96A30" w:rsidP="00897954">
            <w:pPr>
              <w:spacing w:before="288"/>
            </w:pPr>
            <w:r w:rsidRPr="001212A6">
              <w:t>Scope</w:t>
            </w:r>
          </w:p>
        </w:tc>
        <w:tc>
          <w:tcPr>
            <w:tcW w:w="0" w:type="auto"/>
          </w:tcPr>
          <w:p w14:paraId="59D7273D" w14:textId="65D07686" w:rsidR="00A96A30" w:rsidRPr="001212A6" w:rsidRDefault="00A96A30" w:rsidP="00897954">
            <w:pPr>
              <w:spacing w:before="288"/>
            </w:pPr>
            <w:r w:rsidRPr="001212A6">
              <w:t>D365 SCM Solution</w:t>
            </w:r>
          </w:p>
        </w:tc>
        <w:tc>
          <w:tcPr>
            <w:tcW w:w="0" w:type="auto"/>
          </w:tcPr>
          <w:p w14:paraId="721FC146" w14:textId="7BB16E80" w:rsidR="00A96A30" w:rsidRPr="001212A6" w:rsidRDefault="00A96A30" w:rsidP="00897954">
            <w:pPr>
              <w:spacing w:before="288"/>
            </w:pPr>
          </w:p>
        </w:tc>
      </w:tr>
      <w:tr w:rsidR="00A96A30" w:rsidRPr="001212A6" w14:paraId="44B45855" w14:textId="4746A1C0" w:rsidTr="00BE00F2">
        <w:trPr>
          <w:tblHeader w:val="0"/>
        </w:trPr>
        <w:tc>
          <w:tcPr>
            <w:tcW w:w="0" w:type="auto"/>
          </w:tcPr>
          <w:p w14:paraId="27D8A8E9" w14:textId="637A7429" w:rsidR="00A96A30" w:rsidRPr="001212A6" w:rsidRDefault="00A96A30" w:rsidP="00983666">
            <w:pPr>
              <w:spacing w:before="288"/>
            </w:pPr>
            <w:r w:rsidRPr="001212A6">
              <w:rPr>
                <w:b/>
                <w:bCs/>
              </w:rPr>
              <w:t>Allocation &amp; Replenishment</w:t>
            </w:r>
            <w:r w:rsidRPr="001212A6">
              <w:t>: Ensures optimal inventory levels by allocating merchandise to stores based on demand. Streamlines communication with purchase and transfer order management. Maximizes sales, profits, and ROI through improved inventory turns and reduced markdowns.</w:t>
            </w:r>
          </w:p>
        </w:tc>
        <w:tc>
          <w:tcPr>
            <w:tcW w:w="0" w:type="auto"/>
          </w:tcPr>
          <w:p w14:paraId="3DD4B93A" w14:textId="78E968F2" w:rsidR="00A96A30" w:rsidRPr="001212A6" w:rsidRDefault="00A96A30" w:rsidP="003056FC">
            <w:pPr>
              <w:spacing w:before="288"/>
            </w:pPr>
            <w:r w:rsidRPr="001212A6">
              <w:t>In</w:t>
            </w:r>
          </w:p>
        </w:tc>
        <w:tc>
          <w:tcPr>
            <w:tcW w:w="0" w:type="auto"/>
          </w:tcPr>
          <w:p w14:paraId="24D2C3F5" w14:textId="314FB747" w:rsidR="00A96A30" w:rsidRPr="001212A6" w:rsidRDefault="00A96A30" w:rsidP="00897954">
            <w:pPr>
              <w:spacing w:before="288"/>
            </w:pPr>
            <w:r w:rsidRPr="001212A6">
              <w:t>Master planning module generating supply transfer and purchase orders as they are required. Master planning uses inputs from other modules.</w:t>
            </w:r>
          </w:p>
        </w:tc>
        <w:tc>
          <w:tcPr>
            <w:tcW w:w="0" w:type="auto"/>
          </w:tcPr>
          <w:p w14:paraId="7BB81E62" w14:textId="6A96A61E" w:rsidR="00A96A30" w:rsidRPr="001212A6" w:rsidRDefault="00A96A30" w:rsidP="00897954">
            <w:pPr>
              <w:spacing w:before="288"/>
            </w:pPr>
          </w:p>
        </w:tc>
      </w:tr>
      <w:tr w:rsidR="00A96A30" w:rsidRPr="001212A6" w14:paraId="71339CEA" w14:textId="61729B6C" w:rsidTr="00BE00F2">
        <w:trPr>
          <w:tblHeader w:val="0"/>
        </w:trPr>
        <w:tc>
          <w:tcPr>
            <w:tcW w:w="0" w:type="auto"/>
          </w:tcPr>
          <w:p w14:paraId="09B9C653" w14:textId="52586A9C" w:rsidR="00A96A30" w:rsidRPr="001212A6" w:rsidRDefault="00A96A30" w:rsidP="00983666">
            <w:pPr>
              <w:spacing w:before="288"/>
            </w:pPr>
            <w:r w:rsidRPr="001212A6">
              <w:rPr>
                <w:b/>
                <w:bCs/>
              </w:rPr>
              <w:t>Enterprise Data Management</w:t>
            </w:r>
            <w:r w:rsidRPr="001212A6">
              <w:t>: Provides a centralized repository for all essential retail data, ensuring consistency across merchandising solution. Streamlines data entry and reduces errors.</w:t>
            </w:r>
          </w:p>
        </w:tc>
        <w:tc>
          <w:tcPr>
            <w:tcW w:w="0" w:type="auto"/>
          </w:tcPr>
          <w:p w14:paraId="36FA086A" w14:textId="23761675" w:rsidR="00A96A30" w:rsidRPr="001212A6" w:rsidRDefault="00A96A30" w:rsidP="003056FC">
            <w:pPr>
              <w:spacing w:before="288"/>
            </w:pPr>
            <w:r w:rsidRPr="001212A6">
              <w:t>In</w:t>
            </w:r>
          </w:p>
        </w:tc>
        <w:tc>
          <w:tcPr>
            <w:tcW w:w="0" w:type="auto"/>
          </w:tcPr>
          <w:p w14:paraId="31219A92" w14:textId="160400D1" w:rsidR="00A96A30" w:rsidRPr="001212A6" w:rsidRDefault="00A96A30" w:rsidP="001E7DCB">
            <w:r w:rsidRPr="001212A6">
              <w:t>Master data is distributed between Product information management, Inventory and warehouse management, and Master planning modules.</w:t>
            </w:r>
          </w:p>
        </w:tc>
        <w:tc>
          <w:tcPr>
            <w:tcW w:w="0" w:type="auto"/>
          </w:tcPr>
          <w:p w14:paraId="04C167F6" w14:textId="4BF1120E" w:rsidR="00A96A30" w:rsidRPr="001212A6" w:rsidRDefault="00A96A30" w:rsidP="00897954">
            <w:pPr>
              <w:spacing w:before="288"/>
            </w:pPr>
          </w:p>
        </w:tc>
      </w:tr>
      <w:tr w:rsidR="00A96A30" w:rsidRPr="001212A6" w14:paraId="63622D25" w14:textId="0ABE0729" w:rsidTr="00BE00F2">
        <w:trPr>
          <w:tblHeader w:val="0"/>
        </w:trPr>
        <w:tc>
          <w:tcPr>
            <w:tcW w:w="0" w:type="auto"/>
          </w:tcPr>
          <w:p w14:paraId="652631AF" w14:textId="5CED090E" w:rsidR="00A96A30" w:rsidRPr="001212A6" w:rsidRDefault="00A96A30" w:rsidP="00983666">
            <w:pPr>
              <w:spacing w:before="288"/>
            </w:pPr>
            <w:r w:rsidRPr="001212A6">
              <w:rPr>
                <w:b/>
                <w:bCs/>
              </w:rPr>
              <w:t>Inventory Management</w:t>
            </w:r>
            <w:r w:rsidRPr="001212A6">
              <w:t>: Tracks and manages all inventory movements, from receipts to returns. Offers real-time updates and inventory statuses for informed decision-making. Includes invoice matching data for accounts payable.</w:t>
            </w:r>
          </w:p>
        </w:tc>
        <w:tc>
          <w:tcPr>
            <w:tcW w:w="0" w:type="auto"/>
          </w:tcPr>
          <w:p w14:paraId="054CE271" w14:textId="3DF39F91" w:rsidR="00A96A30" w:rsidRPr="001212A6" w:rsidRDefault="00A96A30" w:rsidP="00186089">
            <w:pPr>
              <w:spacing w:before="288"/>
            </w:pPr>
            <w:r w:rsidRPr="001212A6">
              <w:t>Out</w:t>
            </w:r>
          </w:p>
        </w:tc>
        <w:tc>
          <w:tcPr>
            <w:tcW w:w="0" w:type="auto"/>
          </w:tcPr>
          <w:p w14:paraId="7197B0AF" w14:textId="4D1B538A" w:rsidR="00A96A30" w:rsidRPr="001212A6" w:rsidRDefault="00A96A30" w:rsidP="001E7DCB">
            <w:r w:rsidRPr="001212A6">
              <w:t>Although Master planning consumes inventory levels and other inventory management data, the solution will not alter existing inventory management configuration and processes.</w:t>
            </w:r>
          </w:p>
        </w:tc>
        <w:tc>
          <w:tcPr>
            <w:tcW w:w="0" w:type="auto"/>
          </w:tcPr>
          <w:p w14:paraId="37256B9D" w14:textId="338DDA11" w:rsidR="00A96A30" w:rsidRPr="001212A6" w:rsidRDefault="00A96A30" w:rsidP="00897954">
            <w:pPr>
              <w:spacing w:before="288"/>
            </w:pPr>
          </w:p>
        </w:tc>
      </w:tr>
      <w:tr w:rsidR="00A96A30" w:rsidRPr="001212A6" w14:paraId="40236945" w14:textId="319E36F5" w:rsidTr="00BE00F2">
        <w:trPr>
          <w:tblHeader w:val="0"/>
        </w:trPr>
        <w:tc>
          <w:tcPr>
            <w:tcW w:w="0" w:type="auto"/>
          </w:tcPr>
          <w:p w14:paraId="30ED56C5" w14:textId="3A77E590" w:rsidR="00A96A30" w:rsidRPr="001212A6" w:rsidRDefault="00A96A30" w:rsidP="00983666">
            <w:pPr>
              <w:spacing w:before="288"/>
            </w:pPr>
            <w:r w:rsidRPr="001212A6">
              <w:rPr>
                <w:b/>
                <w:bCs/>
              </w:rPr>
              <w:t>Merchandise Planning</w:t>
            </w:r>
            <w:r w:rsidRPr="001212A6">
              <w:t>: Enables flexible and granular merchandise planning at both chain, store, and SKU levels. Supports multi-channel retailing and tailored planning to meet specific store needs.</w:t>
            </w:r>
          </w:p>
        </w:tc>
        <w:tc>
          <w:tcPr>
            <w:tcW w:w="0" w:type="auto"/>
          </w:tcPr>
          <w:p w14:paraId="1C268907" w14:textId="399B3CE7" w:rsidR="00A96A30" w:rsidRPr="001212A6" w:rsidRDefault="00A96A30" w:rsidP="003056FC">
            <w:pPr>
              <w:spacing w:before="288"/>
            </w:pPr>
            <w:r w:rsidRPr="001212A6">
              <w:t>In</w:t>
            </w:r>
          </w:p>
        </w:tc>
        <w:tc>
          <w:tcPr>
            <w:tcW w:w="0" w:type="auto"/>
          </w:tcPr>
          <w:p w14:paraId="0D6393A2" w14:textId="416102B3" w:rsidR="00A96A30" w:rsidRPr="001212A6" w:rsidRDefault="00A96A30" w:rsidP="001E7DCB">
            <w:r w:rsidRPr="001212A6">
              <w:t>Various components of merchandise planning are addressed with Master planning module's item coverage, inventory management module's forecasts, and retail and commerce module's hierarchies and assortments.</w:t>
            </w:r>
          </w:p>
        </w:tc>
        <w:tc>
          <w:tcPr>
            <w:tcW w:w="0" w:type="auto"/>
          </w:tcPr>
          <w:p w14:paraId="1DAF3570" w14:textId="132CE25A" w:rsidR="00A96A30" w:rsidRPr="001212A6" w:rsidRDefault="00A96A30" w:rsidP="00897954">
            <w:pPr>
              <w:spacing w:before="288"/>
            </w:pPr>
          </w:p>
        </w:tc>
      </w:tr>
      <w:tr w:rsidR="00A96A30" w:rsidRPr="001212A6" w14:paraId="1856D8BD" w14:textId="65A1DAC2" w:rsidTr="00BE00F2">
        <w:trPr>
          <w:tblHeader w:val="0"/>
        </w:trPr>
        <w:tc>
          <w:tcPr>
            <w:tcW w:w="0" w:type="auto"/>
          </w:tcPr>
          <w:p w14:paraId="55AD95E9" w14:textId="3EC2296B" w:rsidR="00A96A30" w:rsidRPr="001212A6" w:rsidRDefault="00A96A30" w:rsidP="00983666">
            <w:pPr>
              <w:spacing w:before="288"/>
            </w:pPr>
            <w:r w:rsidRPr="001212A6">
              <w:rPr>
                <w:b/>
                <w:bCs/>
              </w:rPr>
              <w:t>Merchandising Analytics</w:t>
            </w:r>
            <w:r w:rsidRPr="001212A6">
              <w:t>: Provides data-driven insights into all retail activities, from sales to returns. Supports informed decision-making and store performance optimization.</w:t>
            </w:r>
          </w:p>
        </w:tc>
        <w:tc>
          <w:tcPr>
            <w:tcW w:w="0" w:type="auto"/>
          </w:tcPr>
          <w:p w14:paraId="7F5CEE19" w14:textId="10E905DA" w:rsidR="00A96A30" w:rsidRPr="001212A6" w:rsidRDefault="00A96A30" w:rsidP="003056FC">
            <w:pPr>
              <w:spacing w:before="288"/>
            </w:pPr>
            <w:r w:rsidRPr="001212A6">
              <w:t>Out</w:t>
            </w:r>
          </w:p>
        </w:tc>
        <w:tc>
          <w:tcPr>
            <w:tcW w:w="0" w:type="auto"/>
          </w:tcPr>
          <w:p w14:paraId="2B2728D9" w14:textId="57B8C8C5" w:rsidR="00A96A30" w:rsidRPr="001212A6" w:rsidRDefault="00A96A30" w:rsidP="001E7DCB">
            <w:r w:rsidRPr="001212A6">
              <w:t>Specific reporting is not considered a part of this solution. With many implementation options including external Power BI reporting, SSRS, and Electronic Reporting specifics, it is to be determined as a solution improvement.</w:t>
            </w:r>
          </w:p>
        </w:tc>
        <w:tc>
          <w:tcPr>
            <w:tcW w:w="0" w:type="auto"/>
          </w:tcPr>
          <w:p w14:paraId="0D5232D9" w14:textId="27C834E6" w:rsidR="00A96A30" w:rsidRPr="001212A6" w:rsidRDefault="00A96A30" w:rsidP="00897954">
            <w:pPr>
              <w:spacing w:before="288"/>
            </w:pPr>
          </w:p>
        </w:tc>
      </w:tr>
      <w:tr w:rsidR="00A96A30" w:rsidRPr="001212A6" w14:paraId="1049DA65" w14:textId="257577AA" w:rsidTr="00BE00F2">
        <w:trPr>
          <w:tblHeader w:val="0"/>
        </w:trPr>
        <w:tc>
          <w:tcPr>
            <w:tcW w:w="0" w:type="auto"/>
          </w:tcPr>
          <w:p w14:paraId="4D1054E2" w14:textId="02FEE756" w:rsidR="00A96A30" w:rsidRPr="001212A6" w:rsidRDefault="00A96A30" w:rsidP="00983666">
            <w:pPr>
              <w:spacing w:before="288"/>
            </w:pPr>
            <w:r w:rsidRPr="001212A6">
              <w:rPr>
                <w:b/>
                <w:bCs/>
              </w:rPr>
              <w:lastRenderedPageBreak/>
              <w:t>Price Management</w:t>
            </w:r>
            <w:r w:rsidRPr="001212A6">
              <w:t>: Tools for managing temporary and permanent price changes. Enables granular price control by style, color, and location to maximize profitability.</w:t>
            </w:r>
          </w:p>
        </w:tc>
        <w:tc>
          <w:tcPr>
            <w:tcW w:w="0" w:type="auto"/>
          </w:tcPr>
          <w:p w14:paraId="06953A5F" w14:textId="18C2B120" w:rsidR="00A96A30" w:rsidRPr="001212A6" w:rsidRDefault="00A96A30" w:rsidP="003056FC">
            <w:pPr>
              <w:spacing w:before="288"/>
            </w:pPr>
            <w:r w:rsidRPr="001212A6">
              <w:t>Out</w:t>
            </w:r>
          </w:p>
        </w:tc>
        <w:tc>
          <w:tcPr>
            <w:tcW w:w="0" w:type="auto"/>
          </w:tcPr>
          <w:p w14:paraId="25ED00F1" w14:textId="23F989A9" w:rsidR="00A96A30" w:rsidRPr="001212A6" w:rsidRDefault="00A96A30" w:rsidP="001E7DCB">
            <w:r w:rsidRPr="001212A6">
              <w:t>Solution has no requirements to sales order management and pricing.</w:t>
            </w:r>
          </w:p>
        </w:tc>
        <w:tc>
          <w:tcPr>
            <w:tcW w:w="0" w:type="auto"/>
          </w:tcPr>
          <w:p w14:paraId="267C7D84" w14:textId="52A03225" w:rsidR="00A96A30" w:rsidRPr="001212A6" w:rsidRDefault="00A96A30" w:rsidP="00897954">
            <w:pPr>
              <w:spacing w:before="288"/>
            </w:pPr>
          </w:p>
        </w:tc>
      </w:tr>
      <w:tr w:rsidR="00A96A30" w:rsidRPr="001212A6" w14:paraId="6C6038C0" w14:textId="10E7F2BE" w:rsidTr="00BE00F2">
        <w:trPr>
          <w:tblHeader w:val="0"/>
        </w:trPr>
        <w:tc>
          <w:tcPr>
            <w:tcW w:w="0" w:type="auto"/>
          </w:tcPr>
          <w:p w14:paraId="16000939" w14:textId="20E052FF" w:rsidR="00A96A30" w:rsidRPr="001212A6" w:rsidRDefault="00A96A30" w:rsidP="00983666">
            <w:pPr>
              <w:spacing w:before="288"/>
            </w:pPr>
            <w:r w:rsidRPr="001212A6">
              <w:rPr>
                <w:b/>
                <w:bCs/>
              </w:rPr>
              <w:t>Product Management</w:t>
            </w:r>
            <w:r w:rsidRPr="001212A6">
              <w:t>: Maintains a centralized product database for seamless management across all selling channels, including web, kiosks, and catalogs.</w:t>
            </w:r>
          </w:p>
        </w:tc>
        <w:tc>
          <w:tcPr>
            <w:tcW w:w="0" w:type="auto"/>
          </w:tcPr>
          <w:p w14:paraId="1A6E9039" w14:textId="38C151B4" w:rsidR="00A96A30" w:rsidRPr="001212A6" w:rsidRDefault="00A96A30" w:rsidP="003056FC">
            <w:pPr>
              <w:spacing w:before="288"/>
            </w:pPr>
            <w:r w:rsidRPr="001212A6">
              <w:t>In</w:t>
            </w:r>
          </w:p>
        </w:tc>
        <w:tc>
          <w:tcPr>
            <w:tcW w:w="0" w:type="auto"/>
          </w:tcPr>
          <w:p w14:paraId="1E9F9D3F" w14:textId="5ED52C18" w:rsidR="00A96A30" w:rsidRPr="001212A6" w:rsidRDefault="00A96A30" w:rsidP="001E7DCB">
            <w:r w:rsidRPr="001212A6">
              <w:t>Product information is essential for Master planning. Product data will be managed in Product information management and Retail and Commerce modules.</w:t>
            </w:r>
          </w:p>
        </w:tc>
        <w:tc>
          <w:tcPr>
            <w:tcW w:w="0" w:type="auto"/>
          </w:tcPr>
          <w:p w14:paraId="2D5828EF" w14:textId="2132EF46" w:rsidR="00A96A30" w:rsidRPr="001212A6" w:rsidRDefault="00A96A30" w:rsidP="00897954">
            <w:pPr>
              <w:spacing w:before="288"/>
            </w:pPr>
          </w:p>
        </w:tc>
      </w:tr>
      <w:tr w:rsidR="00A96A30" w:rsidRPr="001212A6" w14:paraId="216ECB29" w14:textId="2A271E5C" w:rsidTr="00BE00F2">
        <w:trPr>
          <w:tblHeader w:val="0"/>
        </w:trPr>
        <w:tc>
          <w:tcPr>
            <w:tcW w:w="0" w:type="auto"/>
          </w:tcPr>
          <w:p w14:paraId="2B46767E" w14:textId="6A6EC66B" w:rsidR="00A96A30" w:rsidRPr="001212A6" w:rsidRDefault="00A96A30" w:rsidP="001E7DCB">
            <w:pPr>
              <w:spacing w:before="288"/>
            </w:pPr>
            <w:r w:rsidRPr="001212A6">
              <w:rPr>
                <w:b/>
                <w:bCs/>
              </w:rPr>
              <w:t>Purchase Order Management</w:t>
            </w:r>
            <w:r w:rsidRPr="001212A6">
              <w:t>: Streamlines the entire purchase ordering process, from creation to delivery. Integrates with Allocation &amp; Replenishment for efficient inventory management. Provides financial controls, approval workflows, and detailed reporting.</w:t>
            </w:r>
          </w:p>
        </w:tc>
        <w:tc>
          <w:tcPr>
            <w:tcW w:w="0" w:type="auto"/>
          </w:tcPr>
          <w:p w14:paraId="493C9A49" w14:textId="543452FD" w:rsidR="00A96A30" w:rsidRPr="001212A6" w:rsidRDefault="00A96A30" w:rsidP="001E7DCB">
            <w:pPr>
              <w:spacing w:before="288"/>
            </w:pPr>
            <w:r w:rsidRPr="001212A6">
              <w:t>Out</w:t>
            </w:r>
          </w:p>
        </w:tc>
        <w:tc>
          <w:tcPr>
            <w:tcW w:w="0" w:type="auto"/>
          </w:tcPr>
          <w:p w14:paraId="34F7CC8B" w14:textId="6ED28649" w:rsidR="00A96A30" w:rsidRPr="001212A6" w:rsidRDefault="00A96A30" w:rsidP="001E7DCB">
            <w:r w:rsidRPr="001212A6">
              <w:t>Solution has no requirements to procurement and sourcing of products at distribution centers.</w:t>
            </w:r>
          </w:p>
        </w:tc>
        <w:tc>
          <w:tcPr>
            <w:tcW w:w="0" w:type="auto"/>
          </w:tcPr>
          <w:p w14:paraId="39C4787A" w14:textId="64A4B97B" w:rsidR="00A96A30" w:rsidRPr="001212A6" w:rsidRDefault="00A96A30" w:rsidP="001E7DCB">
            <w:pPr>
              <w:spacing w:before="288"/>
            </w:pPr>
          </w:p>
        </w:tc>
      </w:tr>
      <w:tr w:rsidR="00A96A30" w:rsidRPr="001212A6" w14:paraId="4FB09265" w14:textId="414EBDFB" w:rsidTr="00BE00F2">
        <w:trPr>
          <w:tblHeader w:val="0"/>
        </w:trPr>
        <w:tc>
          <w:tcPr>
            <w:tcW w:w="0" w:type="auto"/>
          </w:tcPr>
          <w:p w14:paraId="4DD959F8" w14:textId="75237147" w:rsidR="00A96A30" w:rsidRPr="001212A6" w:rsidRDefault="00A96A30" w:rsidP="001E7DCB">
            <w:pPr>
              <w:spacing w:before="288"/>
            </w:pPr>
            <w:r w:rsidRPr="001212A6">
              <w:rPr>
                <w:b/>
                <w:bCs/>
              </w:rPr>
              <w:t>Stock Ledger</w:t>
            </w:r>
            <w:r w:rsidRPr="001212A6">
              <w:t>: Facilitates integration with your general ledger system. Customizes stock ledger calculations to meet specific business requirements.</w:t>
            </w:r>
          </w:p>
        </w:tc>
        <w:tc>
          <w:tcPr>
            <w:tcW w:w="0" w:type="auto"/>
          </w:tcPr>
          <w:p w14:paraId="265D4EBF" w14:textId="1E130E31" w:rsidR="00A96A30" w:rsidRPr="001212A6" w:rsidRDefault="00A96A30" w:rsidP="001E7DCB">
            <w:pPr>
              <w:spacing w:before="288"/>
            </w:pPr>
            <w:r w:rsidRPr="001212A6">
              <w:t>Out</w:t>
            </w:r>
          </w:p>
        </w:tc>
        <w:tc>
          <w:tcPr>
            <w:tcW w:w="0" w:type="auto"/>
          </w:tcPr>
          <w:p w14:paraId="64A2AC15" w14:textId="2EE6473A" w:rsidR="00A96A30" w:rsidRPr="001212A6" w:rsidRDefault="00A96A30" w:rsidP="001E7DCB">
            <w:r w:rsidRPr="001212A6">
              <w:t>Solution has no requirements to product costing and specific inventory valuation methods. The only requirement from Master planning process is to ensure planned products are stocking type.</w:t>
            </w:r>
          </w:p>
        </w:tc>
        <w:tc>
          <w:tcPr>
            <w:tcW w:w="0" w:type="auto"/>
          </w:tcPr>
          <w:p w14:paraId="04DB21FA" w14:textId="44713FD5" w:rsidR="00A96A30" w:rsidRPr="001212A6" w:rsidRDefault="00A96A30" w:rsidP="001E7DCB">
            <w:pPr>
              <w:spacing w:before="288"/>
            </w:pPr>
          </w:p>
        </w:tc>
      </w:tr>
      <w:tr w:rsidR="00A96A30" w:rsidRPr="001212A6" w14:paraId="53AC63B8" w14:textId="65B3147D" w:rsidTr="00BE00F2">
        <w:trPr>
          <w:tblHeader w:val="0"/>
        </w:trPr>
        <w:tc>
          <w:tcPr>
            <w:tcW w:w="0" w:type="auto"/>
          </w:tcPr>
          <w:p w14:paraId="3173F2F4" w14:textId="1877609E" w:rsidR="00A96A30" w:rsidRPr="001212A6" w:rsidRDefault="00A96A30" w:rsidP="001E7DCB">
            <w:pPr>
              <w:spacing w:before="288"/>
            </w:pPr>
            <w:r w:rsidRPr="001212A6">
              <w:rPr>
                <w:b/>
                <w:bCs/>
              </w:rPr>
              <w:t>Warehouse Management</w:t>
            </w:r>
            <w:r w:rsidRPr="001212A6">
              <w:t>: Optimizes receiving, processing, and distribution operations. Ensures inventory tracking throughout the supply chain. Supports multi-channel fulfillment and warehouse management.</w:t>
            </w:r>
          </w:p>
        </w:tc>
        <w:tc>
          <w:tcPr>
            <w:tcW w:w="0" w:type="auto"/>
          </w:tcPr>
          <w:p w14:paraId="483C3F0D" w14:textId="1B3C60B9" w:rsidR="00A96A30" w:rsidRPr="001212A6" w:rsidRDefault="00A96A30" w:rsidP="001E7DCB">
            <w:pPr>
              <w:spacing w:before="288"/>
            </w:pPr>
            <w:r w:rsidRPr="001212A6">
              <w:t>Out</w:t>
            </w:r>
          </w:p>
        </w:tc>
        <w:tc>
          <w:tcPr>
            <w:tcW w:w="0" w:type="auto"/>
          </w:tcPr>
          <w:p w14:paraId="4A4BA958" w14:textId="54D9E1AF" w:rsidR="00A96A30" w:rsidRPr="001212A6" w:rsidRDefault="00A96A30" w:rsidP="001E7DCB">
            <w:r w:rsidRPr="001212A6">
              <w:t>Solution has no requirements to warehouse management and order fulfillment.</w:t>
            </w:r>
          </w:p>
        </w:tc>
        <w:tc>
          <w:tcPr>
            <w:tcW w:w="0" w:type="auto"/>
          </w:tcPr>
          <w:p w14:paraId="2225E0BF" w14:textId="7993F78C" w:rsidR="00A96A30" w:rsidRPr="001212A6" w:rsidRDefault="00A96A30" w:rsidP="001E7DCB">
            <w:pPr>
              <w:spacing w:before="288"/>
            </w:pPr>
          </w:p>
        </w:tc>
      </w:tr>
    </w:tbl>
    <w:p w14:paraId="4414D8DF" w14:textId="77777777" w:rsidR="001212A6" w:rsidRPr="001212A6" w:rsidRDefault="009C2452" w:rsidP="001212A6">
      <w:r w:rsidRPr="001212A6">
        <w:tab/>
      </w:r>
    </w:p>
    <w:p w14:paraId="3B51818D" w14:textId="61137FA5" w:rsidR="009C2452" w:rsidRPr="001212A6" w:rsidRDefault="009C2452" w:rsidP="009C2452">
      <w:pPr>
        <w:pStyle w:val="Heading2"/>
        <w:rPr>
          <w:lang w:val="en-CA"/>
        </w:rPr>
      </w:pPr>
      <w:bookmarkStart w:id="10" w:name="_Toc176127974"/>
      <w:r w:rsidRPr="001212A6">
        <w:rPr>
          <w:lang w:val="en-CA"/>
        </w:rPr>
        <w:t>Third-Party Solutions</w:t>
      </w:r>
      <w:bookmarkEnd w:id="10"/>
    </w:p>
    <w:p w14:paraId="53A899C5" w14:textId="50B5EB07" w:rsidR="0056532F" w:rsidRPr="001212A6" w:rsidRDefault="0056532F" w:rsidP="00A04C34">
      <w:r w:rsidRPr="001212A6">
        <w:t xml:space="preserve">During the analysis session, the need to supplement the D365 SCM solution with </w:t>
      </w:r>
      <w:r w:rsidR="00A04C34" w:rsidRPr="001212A6">
        <w:t xml:space="preserve">external </w:t>
      </w:r>
      <w:r w:rsidRPr="001212A6">
        <w:t>solutions was determined for the following requirements:</w:t>
      </w:r>
    </w:p>
    <w:p w14:paraId="7E82CD44" w14:textId="4C74F697" w:rsidR="00A04C34" w:rsidRPr="001212A6" w:rsidRDefault="00A04C34" w:rsidP="00A04C34">
      <w:pPr>
        <w:numPr>
          <w:ilvl w:val="0"/>
          <w:numId w:val="11"/>
        </w:numPr>
      </w:pPr>
      <w:r w:rsidRPr="001212A6">
        <w:rPr>
          <w:b/>
          <w:bCs/>
        </w:rPr>
        <w:lastRenderedPageBreak/>
        <w:t>Demand planning in Microsoft Dynamics 365 Supply Chain Management</w:t>
      </w:r>
      <w:r w:rsidRPr="001212A6">
        <w:t>: Microsoft's collaborative demand planning solution. This app is powered by forecasting algorithms and offers forecasting solution integrated with D365 SCM.</w:t>
      </w:r>
    </w:p>
    <w:p w14:paraId="0158B583" w14:textId="77777777" w:rsidR="00A04C34" w:rsidRPr="001212A6" w:rsidRDefault="00A04C34" w:rsidP="0056532F"/>
    <w:p w14:paraId="546FC54B" w14:textId="26B65E5C" w:rsidR="009C2452" w:rsidRPr="001212A6" w:rsidRDefault="009C2452" w:rsidP="009C2452">
      <w:pPr>
        <w:pStyle w:val="Heading2"/>
        <w:rPr>
          <w:lang w:val="en-CA"/>
        </w:rPr>
      </w:pPr>
      <w:r w:rsidRPr="001212A6">
        <w:rPr>
          <w:lang w:val="en-CA"/>
        </w:rPr>
        <w:tab/>
      </w:r>
      <w:bookmarkStart w:id="11" w:name="_Toc176127975"/>
      <w:r w:rsidRPr="001212A6">
        <w:rPr>
          <w:lang w:val="en-CA"/>
        </w:rPr>
        <w:t>Additional Areas</w:t>
      </w:r>
      <w:bookmarkEnd w:id="11"/>
    </w:p>
    <w:p w14:paraId="33532AD4" w14:textId="20FEA8FF" w:rsidR="00A96A30" w:rsidRPr="001212A6" w:rsidRDefault="00A96A30" w:rsidP="00A96A30">
      <w:r w:rsidRPr="001212A6">
        <w:t>Key application customizations identified during planning and scoping have been outlined in the Gap Analysis (below). Please note that as the implementation progresses, some of these custom requirements may be deleted or changed, and others could be identified.</w:t>
      </w:r>
    </w:p>
    <w:p w14:paraId="21AC48AA" w14:textId="7EEE8F5C" w:rsidR="00A96A30" w:rsidRPr="001212A6" w:rsidRDefault="00A96A30" w:rsidP="00A96A30">
      <w:r w:rsidRPr="001212A6">
        <w:t>Before proceeding with any customization effort, a thorough review will be conducted to confirm the need for such customization. The Functional Design Document (FDD) approval will serve as the basis for determining whether to proceed.</w:t>
      </w:r>
    </w:p>
    <w:p w14:paraId="0E44560F" w14:textId="71B36934" w:rsidR="00A96A30" w:rsidRPr="001212A6" w:rsidRDefault="00A96A30" w:rsidP="00A96A30">
      <w:r w:rsidRPr="001212A6">
        <w:t xml:space="preserve">Key highlights of D365 SCM gaps to be addressed via customization as a part of the </w:t>
      </w:r>
      <w:sdt>
        <w:sdtPr>
          <w:alias w:val="Title"/>
          <w:tag w:val=""/>
          <w:id w:val="658277243"/>
          <w:placeholder>
            <w:docPart w:val="52B5329438D74834954612F6F7091657"/>
          </w:placeholder>
          <w:dataBinding w:prefixMappings="xmlns:ns0='http://purl.org/dc/elements/1.1/' xmlns:ns1='http://schemas.openxmlformats.org/package/2006/metadata/core-properties' " w:xpath="/ns1:coreProperties[1]/ns0:title[1]" w:storeItemID="{6C3C8BC8-F283-45AE-878A-BAB7291924A1}"/>
          <w:text/>
        </w:sdtPr>
        <w:sdtEndPr/>
        <w:sdtContent>
          <w:r w:rsidR="001A41D2">
            <w:t>Allocation and Replenishment</w:t>
          </w:r>
        </w:sdtContent>
      </w:sdt>
      <w:r w:rsidR="00186AE1">
        <w:t xml:space="preserve"> </w:t>
      </w:r>
      <w:r w:rsidRPr="001212A6">
        <w:t>implementation project:</w:t>
      </w:r>
    </w:p>
    <w:tbl>
      <w:tblPr>
        <w:tblStyle w:val="ThinkmaxTable"/>
        <w:tblW w:w="5000" w:type="pct"/>
        <w:tblLook w:val="04A0" w:firstRow="1" w:lastRow="0" w:firstColumn="1" w:lastColumn="0" w:noHBand="0" w:noVBand="1"/>
      </w:tblPr>
      <w:tblGrid>
        <w:gridCol w:w="3646"/>
        <w:gridCol w:w="3647"/>
        <w:gridCol w:w="2067"/>
      </w:tblGrid>
      <w:tr w:rsidR="00A96A30" w:rsidRPr="001212A6" w14:paraId="495F3DC7" w14:textId="77777777" w:rsidTr="00BE00F2">
        <w:trPr>
          <w:cnfStyle w:val="100000000000" w:firstRow="1" w:lastRow="0" w:firstColumn="0" w:lastColumn="0" w:oddVBand="0" w:evenVBand="0" w:oddHBand="0" w:evenHBand="0" w:firstRowFirstColumn="0" w:firstRowLastColumn="0" w:lastRowFirstColumn="0" w:lastRowLastColumn="0"/>
        </w:trPr>
        <w:tc>
          <w:tcPr>
            <w:tcW w:w="1948" w:type="pct"/>
          </w:tcPr>
          <w:p w14:paraId="5489A902" w14:textId="77777777" w:rsidR="00A96A30" w:rsidRPr="001212A6" w:rsidRDefault="00A96A30" w:rsidP="00897954">
            <w:pPr>
              <w:spacing w:before="288"/>
              <w:rPr>
                <w:sz w:val="18"/>
                <w:szCs w:val="18"/>
              </w:rPr>
            </w:pPr>
            <w:r w:rsidRPr="001212A6">
              <w:rPr>
                <w:sz w:val="18"/>
                <w:szCs w:val="18"/>
              </w:rPr>
              <w:t>Aptos A&amp;R Function</w:t>
            </w:r>
          </w:p>
        </w:tc>
        <w:tc>
          <w:tcPr>
            <w:tcW w:w="1948" w:type="pct"/>
          </w:tcPr>
          <w:p w14:paraId="4025A0C5" w14:textId="77777777" w:rsidR="00A96A30" w:rsidRPr="001212A6" w:rsidRDefault="00A96A30" w:rsidP="00897954">
            <w:pPr>
              <w:spacing w:before="288"/>
              <w:rPr>
                <w:sz w:val="18"/>
                <w:szCs w:val="18"/>
              </w:rPr>
            </w:pPr>
            <w:r w:rsidRPr="001212A6">
              <w:rPr>
                <w:sz w:val="18"/>
                <w:szCs w:val="18"/>
              </w:rPr>
              <w:t>D365 SCM Function</w:t>
            </w:r>
          </w:p>
        </w:tc>
        <w:tc>
          <w:tcPr>
            <w:tcW w:w="1104" w:type="pct"/>
          </w:tcPr>
          <w:p w14:paraId="7E9586BF" w14:textId="77777777" w:rsidR="00A96A30" w:rsidRPr="001212A6" w:rsidRDefault="00A96A30" w:rsidP="00897954">
            <w:pPr>
              <w:spacing w:before="288"/>
              <w:rPr>
                <w:sz w:val="18"/>
                <w:szCs w:val="18"/>
              </w:rPr>
            </w:pPr>
            <w:r w:rsidRPr="001212A6">
              <w:rPr>
                <w:sz w:val="18"/>
                <w:szCs w:val="18"/>
              </w:rPr>
              <w:t>D365 Fit / Gap</w:t>
            </w:r>
          </w:p>
        </w:tc>
      </w:tr>
      <w:tr w:rsidR="00A96A30" w:rsidRPr="001212A6" w14:paraId="0F28E51F" w14:textId="77777777" w:rsidTr="00BE00F2">
        <w:trPr>
          <w:tblHeader w:val="0"/>
        </w:trPr>
        <w:tc>
          <w:tcPr>
            <w:tcW w:w="1948" w:type="pct"/>
          </w:tcPr>
          <w:p w14:paraId="65D1E6D0" w14:textId="77777777" w:rsidR="00A96A30" w:rsidRPr="001212A6" w:rsidRDefault="00A96A30" w:rsidP="00897954">
            <w:pPr>
              <w:spacing w:before="288"/>
              <w:rPr>
                <w:b/>
                <w:bCs/>
                <w:sz w:val="18"/>
                <w:szCs w:val="18"/>
              </w:rPr>
            </w:pPr>
            <w:r w:rsidRPr="001212A6">
              <w:rPr>
                <w:b/>
                <w:bCs/>
                <w:sz w:val="18"/>
                <w:szCs w:val="18"/>
              </w:rPr>
              <w:t>Group: Table Maintenance</w:t>
            </w:r>
          </w:p>
        </w:tc>
        <w:tc>
          <w:tcPr>
            <w:tcW w:w="1948" w:type="pct"/>
          </w:tcPr>
          <w:p w14:paraId="4090AC81" w14:textId="77777777" w:rsidR="00A96A30" w:rsidRPr="001212A6" w:rsidRDefault="00A96A30" w:rsidP="00897954">
            <w:pPr>
              <w:spacing w:before="288"/>
              <w:rPr>
                <w:b/>
                <w:bCs/>
                <w:sz w:val="18"/>
                <w:szCs w:val="18"/>
              </w:rPr>
            </w:pPr>
            <w:r w:rsidRPr="001212A6">
              <w:rPr>
                <w:b/>
                <w:bCs/>
                <w:sz w:val="18"/>
                <w:szCs w:val="18"/>
              </w:rPr>
              <w:t>Group: Released products</w:t>
            </w:r>
          </w:p>
        </w:tc>
        <w:tc>
          <w:tcPr>
            <w:tcW w:w="1104" w:type="pct"/>
          </w:tcPr>
          <w:p w14:paraId="09369CC5" w14:textId="77777777" w:rsidR="00A96A30" w:rsidRPr="001212A6" w:rsidRDefault="00A96A30" w:rsidP="00897954">
            <w:pPr>
              <w:spacing w:before="288"/>
              <w:rPr>
                <w:sz w:val="18"/>
                <w:szCs w:val="18"/>
              </w:rPr>
            </w:pPr>
          </w:p>
        </w:tc>
      </w:tr>
      <w:tr w:rsidR="00A96A30" w:rsidRPr="001212A6" w14:paraId="4DD5596F" w14:textId="77777777" w:rsidTr="00BE00F2">
        <w:trPr>
          <w:tblHeader w:val="0"/>
        </w:trPr>
        <w:tc>
          <w:tcPr>
            <w:tcW w:w="1948" w:type="pct"/>
          </w:tcPr>
          <w:p w14:paraId="2EEA888A" w14:textId="77777777" w:rsidR="00A96A30" w:rsidRPr="001212A6" w:rsidRDefault="00A96A30" w:rsidP="00897954">
            <w:pPr>
              <w:spacing w:before="288"/>
              <w:rPr>
                <w:b/>
                <w:bCs/>
                <w:sz w:val="18"/>
                <w:szCs w:val="18"/>
              </w:rPr>
            </w:pPr>
            <w:r w:rsidRPr="001212A6">
              <w:rPr>
                <w:b/>
                <w:bCs/>
                <w:sz w:val="18"/>
                <w:szCs w:val="18"/>
              </w:rPr>
              <w:t>Location Eligibility</w:t>
            </w:r>
          </w:p>
          <w:p w14:paraId="7684EB66" w14:textId="77777777" w:rsidR="00A96A30" w:rsidRPr="001212A6" w:rsidRDefault="00A96A30" w:rsidP="00897954">
            <w:pPr>
              <w:spacing w:before="288"/>
              <w:rPr>
                <w:sz w:val="18"/>
                <w:szCs w:val="18"/>
              </w:rPr>
            </w:pPr>
            <w:r w:rsidRPr="001212A6">
              <w:rPr>
                <w:sz w:val="18"/>
                <w:szCs w:val="18"/>
              </w:rPr>
              <w:t>Specify whether a location is eligible to receive merchandise by merchandise level down to the style / color / size and by location.</w:t>
            </w:r>
          </w:p>
        </w:tc>
        <w:tc>
          <w:tcPr>
            <w:tcW w:w="1948" w:type="pct"/>
          </w:tcPr>
          <w:p w14:paraId="64479D04" w14:textId="77777777" w:rsidR="00A96A30" w:rsidRPr="001212A6" w:rsidRDefault="00A96A30" w:rsidP="00897954">
            <w:pPr>
              <w:spacing w:before="288"/>
              <w:rPr>
                <w:b/>
                <w:bCs/>
                <w:sz w:val="18"/>
                <w:szCs w:val="18"/>
              </w:rPr>
            </w:pPr>
            <w:r w:rsidRPr="001212A6">
              <w:rPr>
                <w:b/>
                <w:bCs/>
                <w:sz w:val="18"/>
                <w:szCs w:val="18"/>
              </w:rPr>
              <w:t>Item Coverage</w:t>
            </w:r>
          </w:p>
          <w:p w14:paraId="2A5F9120" w14:textId="77777777" w:rsidR="00A96A30" w:rsidRPr="001212A6" w:rsidRDefault="00A96A30" w:rsidP="00897954">
            <w:pPr>
              <w:spacing w:before="288"/>
              <w:rPr>
                <w:sz w:val="18"/>
                <w:szCs w:val="18"/>
              </w:rPr>
            </w:pPr>
            <w:r w:rsidRPr="001212A6">
              <w:rPr>
                <w:sz w:val="18"/>
                <w:szCs w:val="18"/>
              </w:rPr>
              <w:t>Specify item replenishment methods and quantity modification per item / style / color / size and  by location / inventory status. Plain list, no levels, all combinations of eligible styles and locations to be specified.</w:t>
            </w:r>
          </w:p>
        </w:tc>
        <w:tc>
          <w:tcPr>
            <w:tcW w:w="1104" w:type="pct"/>
          </w:tcPr>
          <w:p w14:paraId="2F4F36F7" w14:textId="77777777" w:rsidR="00A96A30" w:rsidRPr="001212A6" w:rsidRDefault="00A96A30" w:rsidP="00897954">
            <w:pPr>
              <w:spacing w:before="288"/>
              <w:rPr>
                <w:b/>
                <w:bCs/>
                <w:sz w:val="18"/>
                <w:szCs w:val="18"/>
              </w:rPr>
            </w:pPr>
            <w:r w:rsidRPr="001212A6">
              <w:rPr>
                <w:b/>
                <w:bCs/>
                <w:sz w:val="18"/>
                <w:szCs w:val="18"/>
              </w:rPr>
              <w:t>Partial</w:t>
            </w:r>
          </w:p>
          <w:p w14:paraId="0CFC805E" w14:textId="77777777" w:rsidR="00A96A30" w:rsidRPr="001212A6" w:rsidRDefault="00A96A30" w:rsidP="00897954">
            <w:pPr>
              <w:spacing w:before="288"/>
              <w:rPr>
                <w:sz w:val="18"/>
                <w:szCs w:val="18"/>
              </w:rPr>
            </w:pPr>
            <w:r w:rsidRPr="001212A6">
              <w:rPr>
                <w:sz w:val="18"/>
                <w:szCs w:val="18"/>
              </w:rPr>
              <w:t>Coverage settings per location groups or style groups are not supported require mode data management compared with Aptos A&amp;R.</w:t>
            </w:r>
          </w:p>
        </w:tc>
      </w:tr>
      <w:tr w:rsidR="00A96A30" w:rsidRPr="001212A6" w14:paraId="64EBC363" w14:textId="77777777" w:rsidTr="00BE00F2">
        <w:trPr>
          <w:tblHeader w:val="0"/>
        </w:trPr>
        <w:tc>
          <w:tcPr>
            <w:tcW w:w="1948" w:type="pct"/>
          </w:tcPr>
          <w:p w14:paraId="0CD4D583" w14:textId="77777777" w:rsidR="00A96A30" w:rsidRPr="001212A6" w:rsidRDefault="00A96A30" w:rsidP="00897954">
            <w:pPr>
              <w:spacing w:before="288"/>
              <w:rPr>
                <w:b/>
                <w:bCs/>
                <w:sz w:val="18"/>
                <w:szCs w:val="18"/>
              </w:rPr>
            </w:pPr>
            <w:r w:rsidRPr="001212A6">
              <w:rPr>
                <w:b/>
                <w:bCs/>
                <w:sz w:val="18"/>
                <w:szCs w:val="18"/>
              </w:rPr>
              <w:t>Volume Grade Groups</w:t>
            </w:r>
          </w:p>
          <w:p w14:paraId="5C0FC26D" w14:textId="1653FACD" w:rsidR="00A96A30" w:rsidRPr="001212A6" w:rsidRDefault="00A96A30" w:rsidP="00897954">
            <w:pPr>
              <w:spacing w:before="288"/>
              <w:rPr>
                <w:sz w:val="18"/>
                <w:szCs w:val="18"/>
              </w:rPr>
            </w:pPr>
            <w:r w:rsidRPr="001212A6">
              <w:rPr>
                <w:sz w:val="18"/>
                <w:szCs w:val="18"/>
              </w:rPr>
              <w:t xml:space="preserve">Location grading reduces the need to manage locations </w:t>
            </w:r>
            <w:r w:rsidR="00186AE1" w:rsidRPr="001212A6">
              <w:rPr>
                <w:sz w:val="18"/>
                <w:szCs w:val="18"/>
              </w:rPr>
              <w:t>separately;</w:t>
            </w:r>
            <w:r w:rsidRPr="001212A6">
              <w:rPr>
                <w:sz w:val="18"/>
                <w:szCs w:val="18"/>
              </w:rPr>
              <w:t xml:space="preserve"> by grouping locations whose performance is similar for a particular merchandise group. You define the criteria to assign stores to different grade groups for any level of merchandise.</w:t>
            </w:r>
          </w:p>
        </w:tc>
        <w:tc>
          <w:tcPr>
            <w:tcW w:w="1948" w:type="pct"/>
          </w:tcPr>
          <w:p w14:paraId="63A2C682" w14:textId="77777777" w:rsidR="00A96A30" w:rsidRPr="001212A6" w:rsidRDefault="00A96A30" w:rsidP="00897954">
            <w:pPr>
              <w:spacing w:before="288"/>
              <w:rPr>
                <w:b/>
                <w:bCs/>
                <w:sz w:val="18"/>
                <w:szCs w:val="18"/>
              </w:rPr>
            </w:pPr>
            <w:r w:rsidRPr="001212A6">
              <w:rPr>
                <w:b/>
                <w:bCs/>
                <w:sz w:val="18"/>
                <w:szCs w:val="18"/>
              </w:rPr>
              <w:t>Not Applicable</w:t>
            </w:r>
          </w:p>
        </w:tc>
        <w:tc>
          <w:tcPr>
            <w:tcW w:w="1104" w:type="pct"/>
          </w:tcPr>
          <w:p w14:paraId="76A64D2E" w14:textId="77777777" w:rsidR="00A96A30" w:rsidRPr="001212A6" w:rsidRDefault="00A96A30" w:rsidP="00897954">
            <w:pPr>
              <w:spacing w:before="288"/>
              <w:rPr>
                <w:b/>
                <w:bCs/>
                <w:sz w:val="18"/>
                <w:szCs w:val="18"/>
              </w:rPr>
            </w:pPr>
            <w:r w:rsidRPr="001212A6">
              <w:rPr>
                <w:b/>
                <w:bCs/>
                <w:sz w:val="18"/>
                <w:szCs w:val="18"/>
              </w:rPr>
              <w:t>Gap</w:t>
            </w:r>
          </w:p>
        </w:tc>
      </w:tr>
      <w:tr w:rsidR="00A96A30" w:rsidRPr="001212A6" w14:paraId="092C38FB" w14:textId="77777777" w:rsidTr="00BE00F2">
        <w:trPr>
          <w:tblHeader w:val="0"/>
        </w:trPr>
        <w:tc>
          <w:tcPr>
            <w:tcW w:w="1948" w:type="pct"/>
          </w:tcPr>
          <w:p w14:paraId="43B39989" w14:textId="77777777" w:rsidR="00A96A30" w:rsidRPr="001212A6" w:rsidRDefault="00A96A30" w:rsidP="00897954">
            <w:pPr>
              <w:spacing w:before="288"/>
              <w:rPr>
                <w:b/>
                <w:bCs/>
                <w:sz w:val="18"/>
                <w:szCs w:val="18"/>
              </w:rPr>
            </w:pPr>
            <w:r w:rsidRPr="001212A6">
              <w:rPr>
                <w:b/>
                <w:bCs/>
                <w:sz w:val="18"/>
                <w:szCs w:val="18"/>
              </w:rPr>
              <w:t>Sell Thru Grade Groups; Ranking Groups</w:t>
            </w:r>
          </w:p>
          <w:p w14:paraId="5C15FE2D" w14:textId="77777777" w:rsidR="00A96A30" w:rsidRPr="001212A6" w:rsidRDefault="00A96A30" w:rsidP="00897954">
            <w:pPr>
              <w:spacing w:before="288"/>
              <w:rPr>
                <w:sz w:val="18"/>
                <w:szCs w:val="18"/>
              </w:rPr>
            </w:pPr>
            <w:r w:rsidRPr="001212A6">
              <w:rPr>
                <w:sz w:val="18"/>
                <w:szCs w:val="18"/>
              </w:rPr>
              <w:lastRenderedPageBreak/>
              <w:t xml:space="preserve">Sell Thru grade groups are used only with the actual selling distribution method. Stores with a similar turnover of units (how fast an item sold) can be grouped to form a sell thru grade group. For each grade group, a sell thru lower limit is set. </w:t>
            </w:r>
          </w:p>
          <w:p w14:paraId="52C4E348" w14:textId="77777777" w:rsidR="00A96A30" w:rsidRPr="001212A6" w:rsidRDefault="00A96A30" w:rsidP="00897954">
            <w:pPr>
              <w:spacing w:before="288"/>
              <w:rPr>
                <w:sz w:val="18"/>
                <w:szCs w:val="18"/>
              </w:rPr>
            </w:pPr>
          </w:p>
        </w:tc>
        <w:tc>
          <w:tcPr>
            <w:tcW w:w="1948" w:type="pct"/>
          </w:tcPr>
          <w:p w14:paraId="66502050" w14:textId="77777777" w:rsidR="00A96A30" w:rsidRPr="001212A6" w:rsidRDefault="00A96A30" w:rsidP="00897954">
            <w:pPr>
              <w:spacing w:before="288"/>
              <w:rPr>
                <w:b/>
                <w:bCs/>
                <w:sz w:val="18"/>
                <w:szCs w:val="18"/>
              </w:rPr>
            </w:pPr>
            <w:r w:rsidRPr="001212A6">
              <w:rPr>
                <w:b/>
                <w:bCs/>
                <w:sz w:val="18"/>
                <w:szCs w:val="18"/>
              </w:rPr>
              <w:lastRenderedPageBreak/>
              <w:t>Not Applicable</w:t>
            </w:r>
          </w:p>
          <w:p w14:paraId="2AF49121" w14:textId="77777777" w:rsidR="00A96A30" w:rsidRPr="001212A6" w:rsidRDefault="00A96A30" w:rsidP="00897954">
            <w:pPr>
              <w:spacing w:before="288"/>
              <w:rPr>
                <w:sz w:val="18"/>
                <w:szCs w:val="18"/>
              </w:rPr>
            </w:pPr>
            <w:r w:rsidRPr="001212A6">
              <w:rPr>
                <w:sz w:val="18"/>
                <w:szCs w:val="18"/>
              </w:rPr>
              <w:t xml:space="preserve">System calculates ABC classification and automatically assigns </w:t>
            </w:r>
            <w:r w:rsidRPr="001212A6">
              <w:rPr>
                <w:sz w:val="18"/>
                <w:szCs w:val="18"/>
              </w:rPr>
              <w:lastRenderedPageBreak/>
              <w:t>classifications to products. Used in reporting, analytics, cycle count frequency, etc.</w:t>
            </w:r>
          </w:p>
        </w:tc>
        <w:tc>
          <w:tcPr>
            <w:tcW w:w="1104" w:type="pct"/>
          </w:tcPr>
          <w:p w14:paraId="03706054" w14:textId="77777777" w:rsidR="00A96A30" w:rsidRPr="001212A6" w:rsidRDefault="00A96A30" w:rsidP="00897954">
            <w:pPr>
              <w:spacing w:before="288"/>
              <w:rPr>
                <w:b/>
                <w:bCs/>
                <w:sz w:val="18"/>
                <w:szCs w:val="18"/>
              </w:rPr>
            </w:pPr>
            <w:r w:rsidRPr="001212A6">
              <w:rPr>
                <w:b/>
                <w:bCs/>
                <w:sz w:val="18"/>
                <w:szCs w:val="18"/>
              </w:rPr>
              <w:lastRenderedPageBreak/>
              <w:t>Gap</w:t>
            </w:r>
          </w:p>
        </w:tc>
      </w:tr>
      <w:tr w:rsidR="00A96A30" w:rsidRPr="001212A6" w14:paraId="73A61F28" w14:textId="77777777" w:rsidTr="00BE00F2">
        <w:trPr>
          <w:tblHeader w:val="0"/>
        </w:trPr>
        <w:tc>
          <w:tcPr>
            <w:tcW w:w="1948" w:type="pct"/>
          </w:tcPr>
          <w:p w14:paraId="0092AD16" w14:textId="77777777" w:rsidR="00A96A30" w:rsidRPr="001212A6" w:rsidRDefault="00A96A30" w:rsidP="00897954">
            <w:pPr>
              <w:spacing w:before="288"/>
              <w:rPr>
                <w:b/>
                <w:bCs/>
                <w:sz w:val="18"/>
                <w:szCs w:val="18"/>
              </w:rPr>
            </w:pPr>
            <w:r w:rsidRPr="001212A6">
              <w:rPr>
                <w:b/>
                <w:bCs/>
                <w:sz w:val="18"/>
                <w:szCs w:val="18"/>
              </w:rPr>
              <w:t>Size Scales</w:t>
            </w:r>
          </w:p>
          <w:p w14:paraId="1606C570" w14:textId="77777777" w:rsidR="00A96A30" w:rsidRPr="001212A6" w:rsidRDefault="00A96A30" w:rsidP="00897954">
            <w:pPr>
              <w:spacing w:before="288"/>
              <w:rPr>
                <w:sz w:val="18"/>
                <w:szCs w:val="18"/>
              </w:rPr>
            </w:pPr>
            <w:r w:rsidRPr="001212A6">
              <w:rPr>
                <w:sz w:val="18"/>
                <w:szCs w:val="18"/>
              </w:rPr>
              <w:t>Size scales define within a size category or group of sizes, each size’s proportion of a total quantity and can be expressed as a percentage breakdown (totaling 100%) or as a ratio. Used in planning, assortment, bulk PO documents, Min/Max profiles.</w:t>
            </w:r>
          </w:p>
        </w:tc>
        <w:tc>
          <w:tcPr>
            <w:tcW w:w="1948" w:type="pct"/>
          </w:tcPr>
          <w:p w14:paraId="1CD1261E" w14:textId="77777777" w:rsidR="00A96A30" w:rsidRPr="001212A6" w:rsidRDefault="00A96A30" w:rsidP="00897954">
            <w:pPr>
              <w:spacing w:before="288"/>
              <w:rPr>
                <w:b/>
                <w:bCs/>
                <w:sz w:val="18"/>
                <w:szCs w:val="18"/>
              </w:rPr>
            </w:pPr>
            <w:r w:rsidRPr="001212A6">
              <w:rPr>
                <w:b/>
                <w:bCs/>
                <w:sz w:val="18"/>
                <w:szCs w:val="18"/>
              </w:rPr>
              <w:t>Item Allocation Key</w:t>
            </w:r>
          </w:p>
          <w:p w14:paraId="1EB0165E" w14:textId="77777777" w:rsidR="00A96A30" w:rsidRPr="001212A6" w:rsidRDefault="00A96A30" w:rsidP="00897954">
            <w:pPr>
              <w:spacing w:before="288"/>
              <w:rPr>
                <w:sz w:val="18"/>
                <w:szCs w:val="18"/>
              </w:rPr>
            </w:pPr>
            <w:r w:rsidRPr="001212A6">
              <w:rPr>
                <w:sz w:val="18"/>
                <w:szCs w:val="18"/>
              </w:rPr>
              <w:t>Specify the item number and any applicable inventory dimensions with percentage of the total aggregate forecast quantity to allocate. Used in forecasts and supply schedule.</w:t>
            </w:r>
          </w:p>
        </w:tc>
        <w:tc>
          <w:tcPr>
            <w:tcW w:w="1104" w:type="pct"/>
          </w:tcPr>
          <w:p w14:paraId="6456DE96" w14:textId="77777777" w:rsidR="00A96A30" w:rsidRPr="001212A6" w:rsidRDefault="00A96A30" w:rsidP="00897954">
            <w:pPr>
              <w:spacing w:before="288"/>
              <w:rPr>
                <w:b/>
                <w:bCs/>
                <w:sz w:val="18"/>
                <w:szCs w:val="18"/>
              </w:rPr>
            </w:pPr>
            <w:r w:rsidRPr="001212A6">
              <w:rPr>
                <w:b/>
                <w:bCs/>
                <w:sz w:val="18"/>
                <w:szCs w:val="18"/>
              </w:rPr>
              <w:t>Fit</w:t>
            </w:r>
          </w:p>
        </w:tc>
      </w:tr>
      <w:tr w:rsidR="00A96A30" w:rsidRPr="001212A6" w14:paraId="7070D129" w14:textId="77777777" w:rsidTr="00BE00F2">
        <w:trPr>
          <w:tblHeader w:val="0"/>
        </w:trPr>
        <w:tc>
          <w:tcPr>
            <w:tcW w:w="1948" w:type="pct"/>
          </w:tcPr>
          <w:p w14:paraId="47063106" w14:textId="77777777" w:rsidR="00A96A30" w:rsidRPr="001212A6" w:rsidRDefault="00A96A30" w:rsidP="00897954">
            <w:pPr>
              <w:spacing w:before="288"/>
              <w:rPr>
                <w:b/>
                <w:bCs/>
                <w:sz w:val="18"/>
                <w:szCs w:val="18"/>
              </w:rPr>
            </w:pPr>
            <w:r w:rsidRPr="001212A6">
              <w:rPr>
                <w:b/>
                <w:bCs/>
                <w:sz w:val="18"/>
                <w:szCs w:val="18"/>
              </w:rPr>
              <w:t>Min Max Profiles</w:t>
            </w:r>
          </w:p>
          <w:p w14:paraId="539397CF" w14:textId="4757D0ED" w:rsidR="00A96A30" w:rsidRPr="001212A6" w:rsidRDefault="00A96A30" w:rsidP="00897954">
            <w:pPr>
              <w:spacing w:before="288"/>
              <w:rPr>
                <w:sz w:val="18"/>
                <w:szCs w:val="18"/>
              </w:rPr>
            </w:pPr>
            <w:r w:rsidRPr="001212A6">
              <w:rPr>
                <w:sz w:val="18"/>
                <w:szCs w:val="18"/>
              </w:rPr>
              <w:t xml:space="preserve">Define the ideal levels of stock for each </w:t>
            </w:r>
            <w:r w:rsidR="009D2AD8">
              <w:rPr>
                <w:sz w:val="18"/>
                <w:szCs w:val="18"/>
              </w:rPr>
              <w:t>Product/warehouse</w:t>
            </w:r>
            <w:r w:rsidRPr="001212A6">
              <w:rPr>
                <w:sz w:val="18"/>
                <w:szCs w:val="18"/>
              </w:rPr>
              <w:t xml:space="preserve"> combination; maintained at any level of the merchandise hierarchy;  used with the SKU Min/Max distribution method.</w:t>
            </w:r>
          </w:p>
        </w:tc>
        <w:tc>
          <w:tcPr>
            <w:tcW w:w="1948" w:type="pct"/>
          </w:tcPr>
          <w:p w14:paraId="6033B7DD" w14:textId="77777777" w:rsidR="00A96A30" w:rsidRPr="001212A6" w:rsidRDefault="00A96A30" w:rsidP="00897954">
            <w:pPr>
              <w:spacing w:before="288"/>
              <w:rPr>
                <w:b/>
                <w:bCs/>
                <w:sz w:val="18"/>
                <w:szCs w:val="18"/>
              </w:rPr>
            </w:pPr>
            <w:r w:rsidRPr="001212A6">
              <w:rPr>
                <w:b/>
                <w:bCs/>
                <w:sz w:val="18"/>
                <w:szCs w:val="18"/>
              </w:rPr>
              <w:t>Coverage groups; Item coverage</w:t>
            </w:r>
          </w:p>
          <w:p w14:paraId="3B21870E" w14:textId="77777777" w:rsidR="00A96A30" w:rsidRPr="001212A6" w:rsidRDefault="00A96A30" w:rsidP="00897954">
            <w:pPr>
              <w:spacing w:before="288"/>
              <w:rPr>
                <w:sz w:val="18"/>
                <w:szCs w:val="18"/>
              </w:rPr>
            </w:pPr>
            <w:r w:rsidRPr="001212A6">
              <w:rPr>
                <w:sz w:val="18"/>
                <w:szCs w:val="18"/>
              </w:rPr>
              <w:t>Coverage code Min/Max for static safety stock levels, and code Decoupling point for dynamic inventory buffers (DDMRP).</w:t>
            </w:r>
          </w:p>
        </w:tc>
        <w:tc>
          <w:tcPr>
            <w:tcW w:w="1104" w:type="pct"/>
          </w:tcPr>
          <w:p w14:paraId="104701E6" w14:textId="77777777" w:rsidR="00A96A30" w:rsidRPr="001212A6" w:rsidRDefault="00A96A30" w:rsidP="00897954">
            <w:pPr>
              <w:spacing w:before="288"/>
              <w:rPr>
                <w:b/>
                <w:bCs/>
                <w:sz w:val="18"/>
                <w:szCs w:val="18"/>
              </w:rPr>
            </w:pPr>
            <w:r w:rsidRPr="001212A6">
              <w:rPr>
                <w:b/>
                <w:bCs/>
                <w:sz w:val="18"/>
                <w:szCs w:val="18"/>
              </w:rPr>
              <w:t>Partial</w:t>
            </w:r>
          </w:p>
          <w:p w14:paraId="0F2097EB" w14:textId="77777777" w:rsidR="00A96A30" w:rsidRPr="001212A6" w:rsidRDefault="00A96A30" w:rsidP="00897954">
            <w:pPr>
              <w:spacing w:before="288"/>
              <w:rPr>
                <w:sz w:val="18"/>
                <w:szCs w:val="18"/>
              </w:rPr>
            </w:pPr>
            <w:r w:rsidRPr="001212A6">
              <w:rPr>
                <w:sz w:val="18"/>
                <w:szCs w:val="18"/>
              </w:rPr>
              <w:t>Settings at a hierarchy level is not supported.</w:t>
            </w:r>
          </w:p>
        </w:tc>
      </w:tr>
      <w:tr w:rsidR="00A96A30" w:rsidRPr="001212A6" w14:paraId="112A41FA" w14:textId="77777777" w:rsidTr="00BE00F2">
        <w:trPr>
          <w:tblHeader w:val="0"/>
        </w:trPr>
        <w:tc>
          <w:tcPr>
            <w:tcW w:w="1948" w:type="pct"/>
          </w:tcPr>
          <w:p w14:paraId="3314F3FA" w14:textId="77777777" w:rsidR="00A96A30" w:rsidRPr="001212A6" w:rsidRDefault="00A96A30" w:rsidP="00897954">
            <w:pPr>
              <w:spacing w:before="288"/>
              <w:rPr>
                <w:b/>
                <w:bCs/>
                <w:sz w:val="18"/>
                <w:szCs w:val="18"/>
              </w:rPr>
            </w:pPr>
            <w:r w:rsidRPr="001212A6">
              <w:rPr>
                <w:b/>
                <w:bCs/>
                <w:sz w:val="18"/>
                <w:szCs w:val="18"/>
              </w:rPr>
              <w:t>Comparable Sets</w:t>
            </w:r>
          </w:p>
          <w:p w14:paraId="45E08ED1" w14:textId="77777777" w:rsidR="00A96A30" w:rsidRPr="001212A6" w:rsidRDefault="00A96A30" w:rsidP="00897954">
            <w:pPr>
              <w:spacing w:before="288"/>
              <w:rPr>
                <w:sz w:val="18"/>
                <w:szCs w:val="18"/>
              </w:rPr>
            </w:pPr>
            <w:r w:rsidRPr="001212A6">
              <w:rPr>
                <w:sz w:val="18"/>
                <w:szCs w:val="18"/>
              </w:rPr>
              <w:t>A comparable set is a user-defined group of similar style colors that allows you to order, distribute or forecast a group of colors as one item. A comparable set can be used when discontinuing a style color that will be replaced by another style color.</w:t>
            </w:r>
          </w:p>
        </w:tc>
        <w:tc>
          <w:tcPr>
            <w:tcW w:w="1948" w:type="pct"/>
          </w:tcPr>
          <w:p w14:paraId="52D3CF53" w14:textId="77777777" w:rsidR="00A96A30" w:rsidRPr="001212A6" w:rsidRDefault="00A96A30" w:rsidP="00897954">
            <w:pPr>
              <w:spacing w:before="288"/>
              <w:rPr>
                <w:sz w:val="18"/>
                <w:szCs w:val="18"/>
              </w:rPr>
            </w:pPr>
            <w:r w:rsidRPr="001212A6">
              <w:rPr>
                <w:b/>
                <w:bCs/>
                <w:sz w:val="18"/>
                <w:szCs w:val="18"/>
              </w:rPr>
              <w:t>Not Applicable</w:t>
            </w:r>
          </w:p>
        </w:tc>
        <w:tc>
          <w:tcPr>
            <w:tcW w:w="1104" w:type="pct"/>
          </w:tcPr>
          <w:p w14:paraId="22C59678" w14:textId="77777777" w:rsidR="00A96A30" w:rsidRPr="001212A6" w:rsidRDefault="00A96A30" w:rsidP="00897954">
            <w:pPr>
              <w:spacing w:before="288"/>
              <w:rPr>
                <w:sz w:val="18"/>
                <w:szCs w:val="18"/>
              </w:rPr>
            </w:pPr>
            <w:r w:rsidRPr="001212A6">
              <w:rPr>
                <w:b/>
                <w:bCs/>
                <w:sz w:val="18"/>
                <w:szCs w:val="18"/>
              </w:rPr>
              <w:t>Gap</w:t>
            </w:r>
          </w:p>
        </w:tc>
      </w:tr>
      <w:tr w:rsidR="00A96A30" w:rsidRPr="001212A6" w14:paraId="03877A1A" w14:textId="77777777" w:rsidTr="00BE00F2">
        <w:trPr>
          <w:tblHeader w:val="0"/>
        </w:trPr>
        <w:tc>
          <w:tcPr>
            <w:tcW w:w="1948" w:type="pct"/>
          </w:tcPr>
          <w:p w14:paraId="1D31D922" w14:textId="77777777" w:rsidR="00A96A30" w:rsidRPr="001212A6" w:rsidRDefault="00A96A30" w:rsidP="00897954">
            <w:pPr>
              <w:spacing w:before="288"/>
              <w:rPr>
                <w:b/>
                <w:bCs/>
                <w:sz w:val="18"/>
                <w:szCs w:val="18"/>
              </w:rPr>
            </w:pPr>
            <w:r w:rsidRPr="001212A6">
              <w:rPr>
                <w:b/>
                <w:bCs/>
                <w:sz w:val="18"/>
                <w:szCs w:val="18"/>
              </w:rPr>
              <w:t>Location Protection; Balancing Rules</w:t>
            </w:r>
          </w:p>
          <w:p w14:paraId="1C63A181" w14:textId="77777777" w:rsidR="00A96A30" w:rsidRPr="001212A6" w:rsidRDefault="00A96A30" w:rsidP="00897954">
            <w:pPr>
              <w:spacing w:before="288"/>
              <w:rPr>
                <w:sz w:val="18"/>
                <w:szCs w:val="18"/>
              </w:rPr>
            </w:pPr>
            <w:r w:rsidRPr="001212A6">
              <w:rPr>
                <w:sz w:val="18"/>
                <w:szCs w:val="18"/>
              </w:rPr>
              <w:t xml:space="preserve">Protection level for each merchandise/location combination so that when distributing merchandise using the SKU Min/Max distribution </w:t>
            </w:r>
            <w:r w:rsidRPr="001212A6">
              <w:rPr>
                <w:sz w:val="18"/>
                <w:szCs w:val="18"/>
              </w:rPr>
              <w:lastRenderedPageBreak/>
              <w:t xml:space="preserve">method, each combination will be allocated sufficient inventory on a priority basis when there is insufficient inventory to meet the needs for all locations. </w:t>
            </w:r>
          </w:p>
        </w:tc>
        <w:tc>
          <w:tcPr>
            <w:tcW w:w="1948" w:type="pct"/>
          </w:tcPr>
          <w:p w14:paraId="35379586" w14:textId="77777777" w:rsidR="00A96A30" w:rsidRPr="001212A6" w:rsidRDefault="00A96A30" w:rsidP="00897954">
            <w:pPr>
              <w:spacing w:before="288"/>
              <w:rPr>
                <w:b/>
                <w:bCs/>
                <w:sz w:val="18"/>
                <w:szCs w:val="18"/>
              </w:rPr>
            </w:pPr>
            <w:r w:rsidRPr="001212A6">
              <w:rPr>
                <w:b/>
                <w:bCs/>
                <w:sz w:val="18"/>
                <w:szCs w:val="18"/>
              </w:rPr>
              <w:lastRenderedPageBreak/>
              <w:t>Coverage Group</w:t>
            </w:r>
          </w:p>
          <w:p w14:paraId="30701058" w14:textId="33DECD2B" w:rsidR="00A96A30" w:rsidRPr="001212A6" w:rsidRDefault="00A96A30" w:rsidP="00897954">
            <w:pPr>
              <w:spacing w:before="288"/>
              <w:rPr>
                <w:sz w:val="18"/>
                <w:szCs w:val="18"/>
              </w:rPr>
            </w:pPr>
            <w:r w:rsidRPr="001212A6">
              <w:rPr>
                <w:sz w:val="18"/>
                <w:szCs w:val="18"/>
              </w:rPr>
              <w:t xml:space="preserve">Group-specific priority calculation method that defines priority to planned orders. The available values are Percent of maximum inventory quantity and Priority ranges. </w:t>
            </w:r>
            <w:r w:rsidRPr="001212A6">
              <w:rPr>
                <w:sz w:val="18"/>
                <w:szCs w:val="18"/>
              </w:rPr>
              <w:lastRenderedPageBreak/>
              <w:t xml:space="preserve">Coverage group codes are assigned for </w:t>
            </w:r>
            <w:r w:rsidR="009D2AD8">
              <w:rPr>
                <w:sz w:val="18"/>
                <w:szCs w:val="18"/>
              </w:rPr>
              <w:t>Product/warehouse</w:t>
            </w:r>
            <w:r w:rsidRPr="001212A6">
              <w:rPr>
                <w:sz w:val="18"/>
                <w:szCs w:val="18"/>
              </w:rPr>
              <w:t xml:space="preserve"> combination. No levels.</w:t>
            </w:r>
          </w:p>
        </w:tc>
        <w:tc>
          <w:tcPr>
            <w:tcW w:w="1104" w:type="pct"/>
          </w:tcPr>
          <w:p w14:paraId="562FD191" w14:textId="77777777" w:rsidR="00A96A30" w:rsidRPr="001212A6" w:rsidRDefault="00A96A30" w:rsidP="00897954">
            <w:pPr>
              <w:spacing w:before="288"/>
              <w:rPr>
                <w:b/>
                <w:bCs/>
                <w:sz w:val="18"/>
                <w:szCs w:val="18"/>
              </w:rPr>
            </w:pPr>
            <w:r w:rsidRPr="001212A6">
              <w:rPr>
                <w:b/>
                <w:bCs/>
                <w:sz w:val="18"/>
                <w:szCs w:val="18"/>
              </w:rPr>
              <w:lastRenderedPageBreak/>
              <w:t>Gap</w:t>
            </w:r>
          </w:p>
        </w:tc>
      </w:tr>
      <w:tr w:rsidR="00A96A30" w:rsidRPr="001212A6" w14:paraId="0DA4C068" w14:textId="77777777" w:rsidTr="00BE00F2">
        <w:trPr>
          <w:tblHeader w:val="0"/>
        </w:trPr>
        <w:tc>
          <w:tcPr>
            <w:tcW w:w="1948" w:type="pct"/>
          </w:tcPr>
          <w:p w14:paraId="7F63E36D" w14:textId="77777777" w:rsidR="00A96A30" w:rsidRPr="001212A6" w:rsidRDefault="00A96A30" w:rsidP="00897954">
            <w:pPr>
              <w:spacing w:before="288"/>
              <w:rPr>
                <w:b/>
                <w:bCs/>
                <w:sz w:val="18"/>
                <w:szCs w:val="18"/>
              </w:rPr>
            </w:pPr>
            <w:r w:rsidRPr="001212A6">
              <w:rPr>
                <w:b/>
                <w:bCs/>
                <w:sz w:val="18"/>
                <w:szCs w:val="18"/>
              </w:rPr>
              <w:t>Location Groups</w:t>
            </w:r>
          </w:p>
          <w:p w14:paraId="3618BE57" w14:textId="77777777" w:rsidR="00A96A30" w:rsidRPr="001212A6" w:rsidRDefault="00A96A30" w:rsidP="00897954">
            <w:pPr>
              <w:spacing w:before="288"/>
              <w:rPr>
                <w:sz w:val="18"/>
                <w:szCs w:val="18"/>
              </w:rPr>
            </w:pPr>
            <w:r w:rsidRPr="001212A6">
              <w:rPr>
                <w:sz w:val="18"/>
                <w:szCs w:val="18"/>
              </w:rPr>
              <w:t>Grouping of locations with the same seasonal curve or selling pattern. Location groups can be associated with seasonal profile groups and used when seasonal indices are calculated.</w:t>
            </w:r>
          </w:p>
        </w:tc>
        <w:tc>
          <w:tcPr>
            <w:tcW w:w="1948" w:type="pct"/>
          </w:tcPr>
          <w:p w14:paraId="6E4ADF40" w14:textId="77777777" w:rsidR="00A96A30" w:rsidRPr="001212A6" w:rsidRDefault="00A96A30" w:rsidP="00897954">
            <w:pPr>
              <w:spacing w:before="288"/>
              <w:rPr>
                <w:sz w:val="18"/>
                <w:szCs w:val="18"/>
              </w:rPr>
            </w:pPr>
            <w:r w:rsidRPr="001212A6">
              <w:rPr>
                <w:b/>
                <w:bCs/>
                <w:sz w:val="18"/>
                <w:szCs w:val="18"/>
              </w:rPr>
              <w:t>Not Applicable</w:t>
            </w:r>
          </w:p>
        </w:tc>
        <w:tc>
          <w:tcPr>
            <w:tcW w:w="1104" w:type="pct"/>
          </w:tcPr>
          <w:p w14:paraId="49639DAD" w14:textId="77777777" w:rsidR="00A96A30" w:rsidRPr="001212A6" w:rsidRDefault="00A96A30" w:rsidP="00897954">
            <w:pPr>
              <w:spacing w:before="288"/>
              <w:rPr>
                <w:sz w:val="18"/>
                <w:szCs w:val="18"/>
              </w:rPr>
            </w:pPr>
            <w:r w:rsidRPr="001212A6">
              <w:rPr>
                <w:b/>
                <w:bCs/>
                <w:sz w:val="18"/>
                <w:szCs w:val="18"/>
              </w:rPr>
              <w:t>Gap</w:t>
            </w:r>
          </w:p>
        </w:tc>
      </w:tr>
      <w:tr w:rsidR="00A96A30" w:rsidRPr="001212A6" w14:paraId="7B9130EC" w14:textId="77777777" w:rsidTr="00BE00F2">
        <w:trPr>
          <w:tblHeader w:val="0"/>
        </w:trPr>
        <w:tc>
          <w:tcPr>
            <w:tcW w:w="1948" w:type="pct"/>
          </w:tcPr>
          <w:p w14:paraId="0475FEFF" w14:textId="77777777" w:rsidR="00A96A30" w:rsidRPr="001212A6" w:rsidRDefault="00A96A30" w:rsidP="00897954">
            <w:pPr>
              <w:spacing w:before="288"/>
              <w:rPr>
                <w:b/>
                <w:bCs/>
                <w:sz w:val="18"/>
                <w:szCs w:val="18"/>
              </w:rPr>
            </w:pPr>
            <w:r w:rsidRPr="001212A6">
              <w:rPr>
                <w:b/>
                <w:bCs/>
                <w:sz w:val="18"/>
                <w:szCs w:val="18"/>
              </w:rPr>
              <w:t>Seasonal Profile Groups</w:t>
            </w:r>
          </w:p>
          <w:p w14:paraId="3DC42C5E" w14:textId="77777777" w:rsidR="00A96A30" w:rsidRPr="001212A6" w:rsidRDefault="00A96A30" w:rsidP="00897954">
            <w:pPr>
              <w:spacing w:before="288"/>
              <w:rPr>
                <w:sz w:val="18"/>
                <w:szCs w:val="18"/>
              </w:rPr>
            </w:pPr>
            <w:r w:rsidRPr="001212A6">
              <w:rPr>
                <w:sz w:val="18"/>
                <w:szCs w:val="18"/>
              </w:rPr>
              <w:t>Grouping of merchandise or locations that have the same selling curve. An item/location can belong to only one seasonal profile group</w:t>
            </w:r>
          </w:p>
        </w:tc>
        <w:tc>
          <w:tcPr>
            <w:tcW w:w="1948" w:type="pct"/>
          </w:tcPr>
          <w:p w14:paraId="29E6E0AD" w14:textId="77777777" w:rsidR="00A96A30" w:rsidRPr="001212A6" w:rsidRDefault="00A96A30" w:rsidP="00897954">
            <w:pPr>
              <w:spacing w:before="288"/>
              <w:rPr>
                <w:b/>
                <w:bCs/>
                <w:sz w:val="18"/>
                <w:szCs w:val="18"/>
              </w:rPr>
            </w:pPr>
            <w:r w:rsidRPr="001212A6">
              <w:rPr>
                <w:b/>
                <w:bCs/>
                <w:sz w:val="18"/>
                <w:szCs w:val="18"/>
              </w:rPr>
              <w:t>Coverage group - Min/Max</w:t>
            </w:r>
          </w:p>
          <w:p w14:paraId="19460E1D" w14:textId="77777777" w:rsidR="00A96A30" w:rsidRPr="001212A6" w:rsidRDefault="00A96A30" w:rsidP="00897954">
            <w:pPr>
              <w:spacing w:before="288"/>
              <w:rPr>
                <w:sz w:val="18"/>
                <w:szCs w:val="18"/>
              </w:rPr>
            </w:pPr>
            <w:r w:rsidRPr="001212A6">
              <w:rPr>
                <w:sz w:val="18"/>
                <w:szCs w:val="18"/>
              </w:rPr>
              <w:t>Define Maximum keys by going to Master planning &gt; Setup &gt; Coverage &gt; Minimum/maximum keys. Minimum/maximum keys are incompatible with Decoupling point (DDMRP).</w:t>
            </w:r>
          </w:p>
        </w:tc>
        <w:tc>
          <w:tcPr>
            <w:tcW w:w="1104" w:type="pct"/>
          </w:tcPr>
          <w:p w14:paraId="2F982A08" w14:textId="77777777" w:rsidR="00A96A30" w:rsidRPr="001212A6" w:rsidRDefault="00A96A30" w:rsidP="00897954">
            <w:pPr>
              <w:spacing w:before="288"/>
              <w:rPr>
                <w:sz w:val="18"/>
                <w:szCs w:val="18"/>
              </w:rPr>
            </w:pPr>
            <w:r w:rsidRPr="001212A6">
              <w:rPr>
                <w:b/>
                <w:bCs/>
                <w:sz w:val="18"/>
                <w:szCs w:val="18"/>
              </w:rPr>
              <w:t>Gap</w:t>
            </w:r>
          </w:p>
        </w:tc>
      </w:tr>
      <w:tr w:rsidR="00A96A30" w:rsidRPr="001212A6" w14:paraId="0FF739D0" w14:textId="77777777" w:rsidTr="00BE00F2">
        <w:trPr>
          <w:tblHeader w:val="0"/>
        </w:trPr>
        <w:tc>
          <w:tcPr>
            <w:tcW w:w="1948" w:type="pct"/>
          </w:tcPr>
          <w:p w14:paraId="0C0EBA89" w14:textId="77777777" w:rsidR="00A96A30" w:rsidRPr="001212A6" w:rsidRDefault="00A96A30" w:rsidP="00897954">
            <w:pPr>
              <w:spacing w:before="288"/>
              <w:rPr>
                <w:b/>
                <w:bCs/>
                <w:sz w:val="18"/>
                <w:szCs w:val="18"/>
              </w:rPr>
            </w:pPr>
            <w:r w:rsidRPr="001212A6">
              <w:rPr>
                <w:b/>
                <w:bCs/>
                <w:sz w:val="18"/>
                <w:szCs w:val="18"/>
              </w:rPr>
              <w:t>Seasonal Indices</w:t>
            </w:r>
          </w:p>
          <w:p w14:paraId="2C16C35B" w14:textId="77777777" w:rsidR="00A96A30" w:rsidRPr="001212A6" w:rsidRDefault="00A96A30" w:rsidP="00897954">
            <w:pPr>
              <w:spacing w:before="288"/>
              <w:rPr>
                <w:sz w:val="18"/>
                <w:szCs w:val="18"/>
              </w:rPr>
            </w:pPr>
            <w:r w:rsidRPr="001212A6">
              <w:rPr>
                <w:sz w:val="18"/>
                <w:szCs w:val="18"/>
              </w:rPr>
              <w:t>Weekly percentage of annual sales for items belonging to the same seasonal profile group. Seasonal indices are maintained for a seasonal profile/year/location or a seasonal profile group/year/location group.</w:t>
            </w:r>
          </w:p>
        </w:tc>
        <w:tc>
          <w:tcPr>
            <w:tcW w:w="1948" w:type="pct"/>
          </w:tcPr>
          <w:p w14:paraId="00514CA2" w14:textId="77777777" w:rsidR="00A96A30" w:rsidRPr="001212A6" w:rsidRDefault="00A96A30" w:rsidP="00897954">
            <w:pPr>
              <w:spacing w:before="288"/>
              <w:rPr>
                <w:b/>
                <w:bCs/>
                <w:sz w:val="18"/>
                <w:szCs w:val="18"/>
              </w:rPr>
            </w:pPr>
            <w:r w:rsidRPr="001212A6">
              <w:rPr>
                <w:b/>
                <w:bCs/>
                <w:sz w:val="18"/>
                <w:szCs w:val="18"/>
              </w:rPr>
              <w:t>Minimum/maximum Keys</w:t>
            </w:r>
          </w:p>
          <w:p w14:paraId="49F59CC5" w14:textId="77777777" w:rsidR="00A96A30" w:rsidRPr="001212A6" w:rsidRDefault="00A96A30" w:rsidP="00897954">
            <w:pPr>
              <w:spacing w:before="288"/>
              <w:rPr>
                <w:sz w:val="18"/>
                <w:szCs w:val="18"/>
              </w:rPr>
            </w:pPr>
            <w:r w:rsidRPr="001212A6">
              <w:rPr>
                <w:sz w:val="18"/>
                <w:szCs w:val="18"/>
              </w:rPr>
              <w:t>Minimum/maximum keys are incompatible with Decoupling point (DDMRP).</w:t>
            </w:r>
          </w:p>
        </w:tc>
        <w:tc>
          <w:tcPr>
            <w:tcW w:w="1104" w:type="pct"/>
          </w:tcPr>
          <w:p w14:paraId="6E8C1B10" w14:textId="77777777" w:rsidR="00A96A30" w:rsidRPr="001212A6" w:rsidRDefault="00A96A30" w:rsidP="00897954">
            <w:pPr>
              <w:spacing w:before="288"/>
              <w:rPr>
                <w:b/>
                <w:bCs/>
                <w:sz w:val="18"/>
                <w:szCs w:val="18"/>
              </w:rPr>
            </w:pPr>
            <w:r w:rsidRPr="001212A6">
              <w:rPr>
                <w:b/>
                <w:bCs/>
                <w:sz w:val="18"/>
                <w:szCs w:val="18"/>
              </w:rPr>
              <w:t>Gap</w:t>
            </w:r>
          </w:p>
        </w:tc>
      </w:tr>
      <w:tr w:rsidR="00A96A30" w:rsidRPr="001212A6" w14:paraId="4D7D5AC8" w14:textId="77777777" w:rsidTr="00BE00F2">
        <w:trPr>
          <w:tblHeader w:val="0"/>
        </w:trPr>
        <w:tc>
          <w:tcPr>
            <w:tcW w:w="1948" w:type="pct"/>
          </w:tcPr>
          <w:p w14:paraId="1A71A3ED" w14:textId="77777777" w:rsidR="00A96A30" w:rsidRPr="001212A6" w:rsidRDefault="00A96A30" w:rsidP="00897954">
            <w:pPr>
              <w:spacing w:before="288"/>
              <w:rPr>
                <w:b/>
                <w:bCs/>
                <w:sz w:val="18"/>
                <w:szCs w:val="18"/>
              </w:rPr>
            </w:pPr>
            <w:r w:rsidRPr="001212A6">
              <w:rPr>
                <w:b/>
                <w:bCs/>
                <w:sz w:val="18"/>
                <w:szCs w:val="18"/>
              </w:rPr>
              <w:t>Group: User-Defined Calculations</w:t>
            </w:r>
          </w:p>
        </w:tc>
        <w:tc>
          <w:tcPr>
            <w:tcW w:w="1948" w:type="pct"/>
          </w:tcPr>
          <w:p w14:paraId="14AA79E4" w14:textId="77777777" w:rsidR="00A96A30" w:rsidRPr="001212A6" w:rsidRDefault="00A96A30" w:rsidP="00897954">
            <w:pPr>
              <w:spacing w:before="288"/>
              <w:rPr>
                <w:b/>
                <w:bCs/>
                <w:sz w:val="18"/>
                <w:szCs w:val="18"/>
              </w:rPr>
            </w:pPr>
            <w:r w:rsidRPr="001212A6">
              <w:rPr>
                <w:b/>
                <w:bCs/>
                <w:sz w:val="18"/>
                <w:szCs w:val="18"/>
              </w:rPr>
              <w:t>Group: Master Planning</w:t>
            </w:r>
          </w:p>
        </w:tc>
        <w:tc>
          <w:tcPr>
            <w:tcW w:w="1104" w:type="pct"/>
          </w:tcPr>
          <w:p w14:paraId="6B12DB8B" w14:textId="77777777" w:rsidR="00A96A30" w:rsidRPr="001212A6" w:rsidRDefault="00A96A30" w:rsidP="00897954">
            <w:pPr>
              <w:spacing w:before="288"/>
              <w:rPr>
                <w:b/>
                <w:bCs/>
                <w:sz w:val="18"/>
                <w:szCs w:val="18"/>
              </w:rPr>
            </w:pPr>
          </w:p>
        </w:tc>
      </w:tr>
      <w:tr w:rsidR="00A96A30" w:rsidRPr="001212A6" w14:paraId="576CE258" w14:textId="77777777" w:rsidTr="00BE00F2">
        <w:trPr>
          <w:tblHeader w:val="0"/>
        </w:trPr>
        <w:tc>
          <w:tcPr>
            <w:tcW w:w="1948" w:type="pct"/>
          </w:tcPr>
          <w:p w14:paraId="5D108B16" w14:textId="77777777" w:rsidR="00A96A30" w:rsidRPr="001212A6" w:rsidRDefault="00A96A30" w:rsidP="00897954">
            <w:pPr>
              <w:spacing w:before="288"/>
              <w:rPr>
                <w:b/>
                <w:sz w:val="18"/>
                <w:szCs w:val="18"/>
              </w:rPr>
            </w:pPr>
            <w:r w:rsidRPr="001212A6">
              <w:rPr>
                <w:b/>
                <w:sz w:val="18"/>
                <w:szCs w:val="18"/>
              </w:rPr>
              <w:t>Calculations Worklist</w:t>
            </w:r>
          </w:p>
          <w:p w14:paraId="5EB4C26D" w14:textId="77777777" w:rsidR="00A96A30" w:rsidRPr="001212A6" w:rsidRDefault="00A96A30" w:rsidP="00897954">
            <w:pPr>
              <w:spacing w:before="288"/>
              <w:rPr>
                <w:sz w:val="18"/>
                <w:szCs w:val="18"/>
              </w:rPr>
            </w:pPr>
            <w:r w:rsidRPr="001212A6">
              <w:rPr>
                <w:sz w:val="18"/>
                <w:szCs w:val="18"/>
              </w:rPr>
              <w:t xml:space="preserve">User-defined calculations for distribution purposes. </w:t>
            </w:r>
          </w:p>
        </w:tc>
        <w:tc>
          <w:tcPr>
            <w:tcW w:w="1948" w:type="pct"/>
          </w:tcPr>
          <w:p w14:paraId="5793BDF7" w14:textId="77777777" w:rsidR="00A96A30" w:rsidRPr="001212A6" w:rsidRDefault="00A96A30" w:rsidP="00897954">
            <w:pPr>
              <w:spacing w:before="288"/>
              <w:rPr>
                <w:b/>
                <w:bCs/>
                <w:sz w:val="18"/>
                <w:szCs w:val="18"/>
              </w:rPr>
            </w:pPr>
            <w:r w:rsidRPr="001212A6">
              <w:rPr>
                <w:b/>
                <w:bCs/>
                <w:sz w:val="18"/>
                <w:szCs w:val="18"/>
              </w:rPr>
              <w:t>Master Plan</w:t>
            </w:r>
          </w:p>
          <w:p w14:paraId="59EB9BEC" w14:textId="77777777" w:rsidR="00A96A30" w:rsidRPr="001212A6" w:rsidRDefault="00A96A30" w:rsidP="00897954">
            <w:pPr>
              <w:spacing w:before="288"/>
              <w:rPr>
                <w:sz w:val="18"/>
                <w:szCs w:val="18"/>
              </w:rPr>
            </w:pPr>
            <w:r w:rsidRPr="001212A6">
              <w:rPr>
                <w:sz w:val="18"/>
                <w:szCs w:val="18"/>
              </w:rPr>
              <w:t>System supports multiple master plans to plan operations daily, simulate planning strategies, and implement various planning strategies.</w:t>
            </w:r>
          </w:p>
        </w:tc>
        <w:tc>
          <w:tcPr>
            <w:tcW w:w="1104" w:type="pct"/>
          </w:tcPr>
          <w:p w14:paraId="3EC99BDA" w14:textId="77777777" w:rsidR="00A96A30" w:rsidRPr="001212A6" w:rsidRDefault="00A96A30" w:rsidP="00897954">
            <w:pPr>
              <w:spacing w:before="288"/>
              <w:rPr>
                <w:b/>
                <w:bCs/>
                <w:sz w:val="18"/>
                <w:szCs w:val="18"/>
              </w:rPr>
            </w:pPr>
            <w:r w:rsidRPr="001212A6">
              <w:rPr>
                <w:b/>
                <w:bCs/>
                <w:sz w:val="18"/>
                <w:szCs w:val="18"/>
              </w:rPr>
              <w:t>Fit</w:t>
            </w:r>
          </w:p>
        </w:tc>
      </w:tr>
      <w:tr w:rsidR="00A96A30" w:rsidRPr="001212A6" w14:paraId="3929D484" w14:textId="77777777" w:rsidTr="00BE00F2">
        <w:trPr>
          <w:tblHeader w:val="0"/>
        </w:trPr>
        <w:tc>
          <w:tcPr>
            <w:tcW w:w="1948" w:type="pct"/>
          </w:tcPr>
          <w:p w14:paraId="0734363E" w14:textId="77777777" w:rsidR="00A96A30" w:rsidRPr="001212A6" w:rsidRDefault="00A96A30" w:rsidP="00897954">
            <w:pPr>
              <w:spacing w:before="288"/>
              <w:rPr>
                <w:bCs/>
                <w:sz w:val="18"/>
                <w:szCs w:val="18"/>
              </w:rPr>
            </w:pPr>
            <w:r w:rsidRPr="001212A6">
              <w:rPr>
                <w:b/>
                <w:bCs/>
                <w:sz w:val="18"/>
                <w:szCs w:val="18"/>
              </w:rPr>
              <w:t>SKU calculations; Pack calculations</w:t>
            </w:r>
          </w:p>
          <w:p w14:paraId="7911AE0E" w14:textId="776581BA" w:rsidR="00A96A30" w:rsidRPr="001212A6" w:rsidRDefault="00A96A30" w:rsidP="00897954">
            <w:pPr>
              <w:spacing w:before="288"/>
              <w:rPr>
                <w:sz w:val="18"/>
                <w:szCs w:val="18"/>
              </w:rPr>
            </w:pPr>
            <w:r w:rsidRPr="001212A6">
              <w:rPr>
                <w:sz w:val="18"/>
                <w:szCs w:val="18"/>
              </w:rPr>
              <w:lastRenderedPageBreak/>
              <w:t xml:space="preserve">For SKU/Pack calculations, the system breaks the quantities calculated by the distribution method down to </w:t>
            </w:r>
            <w:r w:rsidR="009D2AD8">
              <w:rPr>
                <w:sz w:val="18"/>
                <w:szCs w:val="18"/>
              </w:rPr>
              <w:t>Product/warehouse</w:t>
            </w:r>
            <w:r w:rsidRPr="001212A6">
              <w:rPr>
                <w:sz w:val="18"/>
                <w:szCs w:val="18"/>
              </w:rPr>
              <w:t xml:space="preserve"> using the formulas defined in the SKU calculation.</w:t>
            </w:r>
          </w:p>
        </w:tc>
        <w:tc>
          <w:tcPr>
            <w:tcW w:w="1948" w:type="pct"/>
          </w:tcPr>
          <w:p w14:paraId="364F3E81" w14:textId="77777777" w:rsidR="00A96A30" w:rsidRPr="001212A6" w:rsidRDefault="00A96A30" w:rsidP="00897954">
            <w:pPr>
              <w:spacing w:before="288"/>
              <w:rPr>
                <w:b/>
                <w:bCs/>
                <w:sz w:val="18"/>
                <w:szCs w:val="18"/>
              </w:rPr>
            </w:pPr>
            <w:r w:rsidRPr="001212A6">
              <w:rPr>
                <w:b/>
                <w:bCs/>
                <w:sz w:val="18"/>
                <w:szCs w:val="18"/>
              </w:rPr>
              <w:lastRenderedPageBreak/>
              <w:t>Planned Order</w:t>
            </w:r>
          </w:p>
          <w:p w14:paraId="191DB89A" w14:textId="77777777" w:rsidR="00A96A30" w:rsidRPr="001212A6" w:rsidRDefault="00A96A30" w:rsidP="00897954">
            <w:pPr>
              <w:spacing w:before="288"/>
              <w:rPr>
                <w:sz w:val="18"/>
                <w:szCs w:val="18"/>
              </w:rPr>
            </w:pPr>
            <w:r w:rsidRPr="001212A6">
              <w:rPr>
                <w:sz w:val="18"/>
                <w:szCs w:val="18"/>
              </w:rPr>
              <w:t xml:space="preserve">Planned orders are future supply transactions (PO, transfer, </w:t>
            </w:r>
            <w:r w:rsidRPr="001212A6">
              <w:rPr>
                <w:sz w:val="18"/>
                <w:szCs w:val="18"/>
              </w:rPr>
              <w:lastRenderedPageBreak/>
              <w:t xml:space="preserve">production) calculated by master plan run. </w:t>
            </w:r>
          </w:p>
        </w:tc>
        <w:tc>
          <w:tcPr>
            <w:tcW w:w="1104" w:type="pct"/>
          </w:tcPr>
          <w:p w14:paraId="243FA857" w14:textId="77777777" w:rsidR="00A96A30" w:rsidRPr="001212A6" w:rsidRDefault="00A96A30" w:rsidP="00897954">
            <w:pPr>
              <w:spacing w:before="288"/>
              <w:rPr>
                <w:b/>
                <w:bCs/>
                <w:sz w:val="18"/>
                <w:szCs w:val="18"/>
              </w:rPr>
            </w:pPr>
            <w:r w:rsidRPr="001212A6">
              <w:rPr>
                <w:b/>
                <w:bCs/>
                <w:sz w:val="18"/>
                <w:szCs w:val="18"/>
              </w:rPr>
              <w:lastRenderedPageBreak/>
              <w:t>Fit</w:t>
            </w:r>
          </w:p>
        </w:tc>
      </w:tr>
      <w:tr w:rsidR="00A96A30" w:rsidRPr="001212A6" w14:paraId="1446F5DC" w14:textId="77777777" w:rsidTr="00BE00F2">
        <w:trPr>
          <w:tblHeader w:val="0"/>
        </w:trPr>
        <w:tc>
          <w:tcPr>
            <w:tcW w:w="1948" w:type="pct"/>
          </w:tcPr>
          <w:p w14:paraId="14CAADAA" w14:textId="77777777" w:rsidR="00A96A30" w:rsidRPr="001212A6" w:rsidRDefault="00A96A30" w:rsidP="00897954">
            <w:pPr>
              <w:spacing w:before="288"/>
              <w:rPr>
                <w:b/>
                <w:bCs/>
                <w:sz w:val="18"/>
                <w:szCs w:val="18"/>
              </w:rPr>
            </w:pPr>
            <w:r w:rsidRPr="001212A6">
              <w:rPr>
                <w:b/>
                <w:bCs/>
                <w:sz w:val="18"/>
                <w:szCs w:val="18"/>
              </w:rPr>
              <w:t>Group:</w:t>
            </w:r>
            <w:r w:rsidRPr="001212A6">
              <w:rPr>
                <w:b/>
                <w:bCs/>
              </w:rPr>
              <w:t xml:space="preserve"> </w:t>
            </w:r>
            <w:r w:rsidRPr="001212A6">
              <w:rPr>
                <w:b/>
                <w:bCs/>
                <w:sz w:val="18"/>
                <w:szCs w:val="18"/>
              </w:rPr>
              <w:t>Worklists</w:t>
            </w:r>
          </w:p>
        </w:tc>
        <w:tc>
          <w:tcPr>
            <w:tcW w:w="1948" w:type="pct"/>
          </w:tcPr>
          <w:p w14:paraId="3E7500D7" w14:textId="77777777" w:rsidR="00A96A30" w:rsidRPr="001212A6" w:rsidRDefault="00A96A30" w:rsidP="00897954">
            <w:pPr>
              <w:spacing w:before="288"/>
              <w:rPr>
                <w:b/>
                <w:bCs/>
                <w:sz w:val="18"/>
                <w:szCs w:val="18"/>
              </w:rPr>
            </w:pPr>
            <w:r w:rsidRPr="001212A6">
              <w:rPr>
                <w:b/>
                <w:bCs/>
                <w:sz w:val="18"/>
                <w:szCs w:val="18"/>
              </w:rPr>
              <w:t>Group: Inventory and Warehouse Mgmt.</w:t>
            </w:r>
          </w:p>
        </w:tc>
        <w:tc>
          <w:tcPr>
            <w:tcW w:w="1104" w:type="pct"/>
          </w:tcPr>
          <w:p w14:paraId="29AE06C8" w14:textId="77777777" w:rsidR="00A96A30" w:rsidRPr="001212A6" w:rsidRDefault="00A96A30" w:rsidP="00897954">
            <w:pPr>
              <w:spacing w:before="288"/>
              <w:rPr>
                <w:sz w:val="18"/>
                <w:szCs w:val="18"/>
              </w:rPr>
            </w:pPr>
          </w:p>
        </w:tc>
      </w:tr>
      <w:tr w:rsidR="00A96A30" w:rsidRPr="001212A6" w14:paraId="6FB6F7FC" w14:textId="77777777" w:rsidTr="00BE00F2">
        <w:trPr>
          <w:tblHeader w:val="0"/>
        </w:trPr>
        <w:tc>
          <w:tcPr>
            <w:tcW w:w="1948" w:type="pct"/>
          </w:tcPr>
          <w:p w14:paraId="0152AC2D" w14:textId="77777777" w:rsidR="00A96A30" w:rsidRPr="001212A6" w:rsidRDefault="00A96A30" w:rsidP="00897954">
            <w:pPr>
              <w:spacing w:before="288"/>
              <w:rPr>
                <w:b/>
                <w:bCs/>
                <w:sz w:val="18"/>
                <w:szCs w:val="18"/>
              </w:rPr>
            </w:pPr>
            <w:r w:rsidRPr="001212A6">
              <w:rPr>
                <w:b/>
                <w:bCs/>
                <w:sz w:val="18"/>
                <w:szCs w:val="18"/>
              </w:rPr>
              <w:t>To Do Worklist</w:t>
            </w:r>
          </w:p>
          <w:p w14:paraId="5BA3F71D" w14:textId="77777777" w:rsidR="00A96A30" w:rsidRPr="001212A6" w:rsidRDefault="00A96A30" w:rsidP="00897954">
            <w:pPr>
              <w:spacing w:before="288"/>
              <w:rPr>
                <w:sz w:val="18"/>
                <w:szCs w:val="18"/>
              </w:rPr>
            </w:pPr>
            <w:r w:rsidRPr="001212A6">
              <w:rPr>
                <w:sz w:val="18"/>
                <w:szCs w:val="18"/>
              </w:rPr>
              <w:t>Contains entries that require action: Purchase order maintenance, ASN notification, PO Receipt notification, Unsuccessful generation of a PO.</w:t>
            </w:r>
          </w:p>
        </w:tc>
        <w:tc>
          <w:tcPr>
            <w:tcW w:w="1948" w:type="pct"/>
          </w:tcPr>
          <w:p w14:paraId="3C4BF94A" w14:textId="77777777" w:rsidR="00A96A30" w:rsidRPr="001212A6" w:rsidRDefault="00A96A30" w:rsidP="00897954">
            <w:pPr>
              <w:spacing w:before="288"/>
              <w:rPr>
                <w:b/>
                <w:bCs/>
                <w:sz w:val="18"/>
                <w:szCs w:val="18"/>
              </w:rPr>
            </w:pPr>
            <w:r w:rsidRPr="001212A6">
              <w:rPr>
                <w:b/>
                <w:bCs/>
                <w:sz w:val="18"/>
                <w:szCs w:val="18"/>
              </w:rPr>
              <w:t>Delays; Action messages; MRP Log</w:t>
            </w:r>
          </w:p>
          <w:p w14:paraId="49A76473" w14:textId="77777777" w:rsidR="00A96A30" w:rsidRPr="001212A6" w:rsidRDefault="00A96A30" w:rsidP="00897954">
            <w:pPr>
              <w:spacing w:before="288"/>
              <w:rPr>
                <w:sz w:val="18"/>
                <w:szCs w:val="18"/>
              </w:rPr>
            </w:pPr>
            <w:r w:rsidRPr="001212A6">
              <w:rPr>
                <w:sz w:val="18"/>
                <w:szCs w:val="18"/>
              </w:rPr>
              <w:t>Master planning can calculate the delays – notifications of earliest fulfillment date, based on lead times, material availability, capacity, etc. Action messages indicate supply to-do list.</w:t>
            </w:r>
          </w:p>
        </w:tc>
        <w:tc>
          <w:tcPr>
            <w:tcW w:w="1104" w:type="pct"/>
          </w:tcPr>
          <w:p w14:paraId="35C55E14" w14:textId="77777777" w:rsidR="00A96A30" w:rsidRPr="001212A6" w:rsidRDefault="00A96A30" w:rsidP="00897954">
            <w:pPr>
              <w:spacing w:before="288"/>
              <w:rPr>
                <w:b/>
                <w:bCs/>
                <w:sz w:val="18"/>
                <w:szCs w:val="18"/>
              </w:rPr>
            </w:pPr>
            <w:r w:rsidRPr="001212A6">
              <w:rPr>
                <w:b/>
                <w:bCs/>
                <w:sz w:val="18"/>
                <w:szCs w:val="18"/>
              </w:rPr>
              <w:t>Fit</w:t>
            </w:r>
          </w:p>
        </w:tc>
      </w:tr>
      <w:tr w:rsidR="00A96A30" w:rsidRPr="001212A6" w14:paraId="2AEC6A94" w14:textId="77777777" w:rsidTr="00BE00F2">
        <w:trPr>
          <w:tblHeader w:val="0"/>
        </w:trPr>
        <w:tc>
          <w:tcPr>
            <w:tcW w:w="1948" w:type="pct"/>
          </w:tcPr>
          <w:p w14:paraId="59546CC4" w14:textId="77777777" w:rsidR="00A96A30" w:rsidRPr="001212A6" w:rsidRDefault="00A96A30" w:rsidP="00897954">
            <w:pPr>
              <w:spacing w:before="288"/>
              <w:rPr>
                <w:b/>
                <w:bCs/>
                <w:sz w:val="18"/>
                <w:szCs w:val="18"/>
              </w:rPr>
            </w:pPr>
            <w:r w:rsidRPr="001212A6">
              <w:rPr>
                <w:b/>
                <w:bCs/>
                <w:sz w:val="18"/>
                <w:szCs w:val="18"/>
              </w:rPr>
              <w:t>Approval Worklist</w:t>
            </w:r>
          </w:p>
          <w:p w14:paraId="16DD7C8A" w14:textId="77777777" w:rsidR="00A96A30" w:rsidRPr="001212A6" w:rsidRDefault="00A96A30" w:rsidP="00897954">
            <w:pPr>
              <w:spacing w:before="288"/>
              <w:rPr>
                <w:sz w:val="18"/>
                <w:szCs w:val="18"/>
              </w:rPr>
            </w:pPr>
            <w:r w:rsidRPr="001212A6">
              <w:rPr>
                <w:sz w:val="18"/>
                <w:szCs w:val="18"/>
              </w:rPr>
              <w:t>All distributions with a status of Pending. Users can open and view a distribution document, modify, approve and reject distribution documents.</w:t>
            </w:r>
          </w:p>
        </w:tc>
        <w:tc>
          <w:tcPr>
            <w:tcW w:w="1948" w:type="pct"/>
          </w:tcPr>
          <w:p w14:paraId="49FF6BBC" w14:textId="77777777" w:rsidR="00A96A30" w:rsidRPr="001212A6" w:rsidRDefault="00A96A30" w:rsidP="00897954">
            <w:pPr>
              <w:spacing w:before="288"/>
              <w:rPr>
                <w:b/>
                <w:bCs/>
                <w:sz w:val="18"/>
                <w:szCs w:val="18"/>
              </w:rPr>
            </w:pPr>
            <w:r w:rsidRPr="001212A6">
              <w:rPr>
                <w:b/>
                <w:bCs/>
                <w:sz w:val="18"/>
                <w:szCs w:val="18"/>
              </w:rPr>
              <w:t>Planned Order; Approval Status</w:t>
            </w:r>
          </w:p>
          <w:p w14:paraId="66D4EE93" w14:textId="77777777" w:rsidR="00A96A30" w:rsidRPr="001212A6" w:rsidRDefault="00A96A30" w:rsidP="00897954">
            <w:pPr>
              <w:spacing w:before="288"/>
              <w:rPr>
                <w:sz w:val="18"/>
                <w:szCs w:val="18"/>
              </w:rPr>
            </w:pPr>
            <w:r w:rsidRPr="001212A6">
              <w:rPr>
                <w:sz w:val="18"/>
                <w:szCs w:val="18"/>
              </w:rPr>
              <w:t>Planned orders are regenerated at every master plan run unless approved. Approval process is simple flip the approval status on the order.</w:t>
            </w:r>
          </w:p>
        </w:tc>
        <w:tc>
          <w:tcPr>
            <w:tcW w:w="1104" w:type="pct"/>
          </w:tcPr>
          <w:p w14:paraId="11D17118" w14:textId="77777777" w:rsidR="00A96A30" w:rsidRPr="001212A6" w:rsidRDefault="00A96A30" w:rsidP="00897954">
            <w:pPr>
              <w:spacing w:before="288"/>
              <w:rPr>
                <w:b/>
                <w:bCs/>
                <w:sz w:val="18"/>
                <w:szCs w:val="18"/>
              </w:rPr>
            </w:pPr>
            <w:r w:rsidRPr="001212A6">
              <w:rPr>
                <w:b/>
                <w:bCs/>
                <w:sz w:val="18"/>
                <w:szCs w:val="18"/>
              </w:rPr>
              <w:t>Fit</w:t>
            </w:r>
          </w:p>
        </w:tc>
      </w:tr>
      <w:tr w:rsidR="00A96A30" w:rsidRPr="001212A6" w14:paraId="342F6C20" w14:textId="77777777" w:rsidTr="00BE00F2">
        <w:trPr>
          <w:tblHeader w:val="0"/>
        </w:trPr>
        <w:tc>
          <w:tcPr>
            <w:tcW w:w="1948" w:type="pct"/>
          </w:tcPr>
          <w:p w14:paraId="4AC186D5" w14:textId="77777777" w:rsidR="00A96A30" w:rsidRPr="001212A6" w:rsidRDefault="00A96A30" w:rsidP="00897954">
            <w:pPr>
              <w:spacing w:before="288"/>
              <w:rPr>
                <w:b/>
                <w:bCs/>
                <w:sz w:val="18"/>
                <w:szCs w:val="18"/>
              </w:rPr>
            </w:pPr>
            <w:r w:rsidRPr="001212A6">
              <w:rPr>
                <w:b/>
                <w:bCs/>
                <w:sz w:val="18"/>
                <w:szCs w:val="18"/>
              </w:rPr>
              <w:t>Group: The Distribution Document</w:t>
            </w:r>
          </w:p>
        </w:tc>
        <w:tc>
          <w:tcPr>
            <w:tcW w:w="1948" w:type="pct"/>
          </w:tcPr>
          <w:p w14:paraId="7D5E75C3" w14:textId="77777777" w:rsidR="00A96A30" w:rsidRPr="001212A6" w:rsidRDefault="00A96A30" w:rsidP="00897954">
            <w:pPr>
              <w:spacing w:before="288"/>
              <w:rPr>
                <w:sz w:val="18"/>
                <w:szCs w:val="18"/>
              </w:rPr>
            </w:pPr>
            <w:r w:rsidRPr="001212A6">
              <w:rPr>
                <w:b/>
                <w:bCs/>
                <w:sz w:val="18"/>
                <w:szCs w:val="18"/>
              </w:rPr>
              <w:t>Group: Inventory and Warehouse Mgmt.</w:t>
            </w:r>
          </w:p>
        </w:tc>
        <w:tc>
          <w:tcPr>
            <w:tcW w:w="1104" w:type="pct"/>
          </w:tcPr>
          <w:p w14:paraId="2BD8B89F" w14:textId="77777777" w:rsidR="00A96A30" w:rsidRPr="001212A6" w:rsidRDefault="00A96A30" w:rsidP="00897954">
            <w:pPr>
              <w:spacing w:before="288"/>
              <w:rPr>
                <w:sz w:val="18"/>
                <w:szCs w:val="18"/>
              </w:rPr>
            </w:pPr>
          </w:p>
        </w:tc>
      </w:tr>
      <w:tr w:rsidR="00A96A30" w:rsidRPr="001212A6" w14:paraId="0A79DFB8" w14:textId="77777777" w:rsidTr="00BE00F2">
        <w:trPr>
          <w:tblHeader w:val="0"/>
        </w:trPr>
        <w:tc>
          <w:tcPr>
            <w:tcW w:w="1948" w:type="pct"/>
          </w:tcPr>
          <w:p w14:paraId="1A53E297" w14:textId="77777777" w:rsidR="00A96A30" w:rsidRPr="001212A6" w:rsidRDefault="00A96A30" w:rsidP="00897954">
            <w:pPr>
              <w:spacing w:before="288"/>
              <w:rPr>
                <w:b/>
                <w:bCs/>
                <w:sz w:val="18"/>
                <w:szCs w:val="18"/>
              </w:rPr>
            </w:pPr>
            <w:r w:rsidRPr="001212A6">
              <w:rPr>
                <w:b/>
                <w:bCs/>
                <w:sz w:val="18"/>
                <w:szCs w:val="18"/>
              </w:rPr>
              <w:t>Distribution Document</w:t>
            </w:r>
          </w:p>
          <w:p w14:paraId="1F2881F7" w14:textId="77777777" w:rsidR="00A96A30" w:rsidRPr="001212A6" w:rsidRDefault="00A96A30" w:rsidP="00897954">
            <w:pPr>
              <w:spacing w:before="288"/>
              <w:rPr>
                <w:sz w:val="18"/>
                <w:szCs w:val="18"/>
              </w:rPr>
            </w:pPr>
            <w:r w:rsidRPr="001212A6">
              <w:rPr>
                <w:sz w:val="18"/>
                <w:szCs w:val="18"/>
              </w:rPr>
              <w:t>Initial statuses “New” and  “Preliminary”. Distribution documents can be used together with the Purchase Order document  or store transfer.</w:t>
            </w:r>
          </w:p>
        </w:tc>
        <w:tc>
          <w:tcPr>
            <w:tcW w:w="1948" w:type="pct"/>
          </w:tcPr>
          <w:p w14:paraId="700EA2AA" w14:textId="77777777" w:rsidR="00A96A30" w:rsidRPr="001212A6" w:rsidRDefault="00A96A30" w:rsidP="00897954">
            <w:pPr>
              <w:spacing w:before="288"/>
              <w:rPr>
                <w:b/>
                <w:bCs/>
                <w:sz w:val="18"/>
                <w:szCs w:val="18"/>
              </w:rPr>
            </w:pPr>
            <w:r w:rsidRPr="001212A6">
              <w:rPr>
                <w:b/>
                <w:bCs/>
                <w:sz w:val="18"/>
                <w:szCs w:val="18"/>
              </w:rPr>
              <w:t>Planned Order; Transfer Order</w:t>
            </w:r>
          </w:p>
          <w:p w14:paraId="7C834DF6" w14:textId="77777777" w:rsidR="00A96A30" w:rsidRPr="001212A6" w:rsidRDefault="00A96A30" w:rsidP="00897954">
            <w:pPr>
              <w:spacing w:before="288"/>
              <w:rPr>
                <w:sz w:val="18"/>
                <w:szCs w:val="18"/>
              </w:rPr>
            </w:pPr>
            <w:r w:rsidRPr="001212A6">
              <w:rPr>
                <w:sz w:val="18"/>
                <w:szCs w:val="18"/>
              </w:rPr>
              <w:t>Planned orders must be firmed as part of the master planning process. When planned orders are firmed, they become actual purchase orders, transfer orders, or production orders.</w:t>
            </w:r>
          </w:p>
        </w:tc>
        <w:tc>
          <w:tcPr>
            <w:tcW w:w="1104" w:type="pct"/>
          </w:tcPr>
          <w:p w14:paraId="5452E076" w14:textId="77777777" w:rsidR="00A96A30" w:rsidRPr="001212A6" w:rsidRDefault="00A96A30" w:rsidP="00897954">
            <w:pPr>
              <w:spacing w:before="288"/>
              <w:rPr>
                <w:b/>
                <w:bCs/>
                <w:sz w:val="18"/>
                <w:szCs w:val="18"/>
              </w:rPr>
            </w:pPr>
            <w:r w:rsidRPr="001212A6">
              <w:rPr>
                <w:b/>
                <w:bCs/>
                <w:sz w:val="18"/>
                <w:szCs w:val="18"/>
              </w:rPr>
              <w:t>Fit</w:t>
            </w:r>
          </w:p>
        </w:tc>
      </w:tr>
      <w:tr w:rsidR="00A96A30" w:rsidRPr="001212A6" w14:paraId="4E553D9A" w14:textId="77777777" w:rsidTr="00BE00F2">
        <w:trPr>
          <w:tblHeader w:val="0"/>
        </w:trPr>
        <w:tc>
          <w:tcPr>
            <w:tcW w:w="1948" w:type="pct"/>
          </w:tcPr>
          <w:p w14:paraId="008848F3" w14:textId="77777777" w:rsidR="00A96A30" w:rsidRPr="001212A6" w:rsidRDefault="00A96A30" w:rsidP="00897954">
            <w:pPr>
              <w:spacing w:before="288"/>
              <w:rPr>
                <w:b/>
                <w:bCs/>
                <w:sz w:val="18"/>
                <w:szCs w:val="18"/>
              </w:rPr>
            </w:pPr>
            <w:r w:rsidRPr="001212A6">
              <w:rPr>
                <w:b/>
                <w:bCs/>
                <w:sz w:val="18"/>
                <w:szCs w:val="18"/>
              </w:rPr>
              <w:t>Available On-Hand</w:t>
            </w:r>
          </w:p>
          <w:p w14:paraId="0763411C" w14:textId="77777777" w:rsidR="00A96A30" w:rsidRPr="001212A6" w:rsidRDefault="00A96A30" w:rsidP="00897954">
            <w:pPr>
              <w:spacing w:before="288"/>
              <w:rPr>
                <w:sz w:val="18"/>
                <w:szCs w:val="18"/>
              </w:rPr>
            </w:pPr>
            <w:r w:rsidRPr="001212A6">
              <w:rPr>
                <w:sz w:val="18"/>
                <w:szCs w:val="18"/>
              </w:rPr>
              <w:t>Available on-hand is based on on-hand and reserved orders.</w:t>
            </w:r>
          </w:p>
        </w:tc>
        <w:tc>
          <w:tcPr>
            <w:tcW w:w="1948" w:type="pct"/>
          </w:tcPr>
          <w:p w14:paraId="05C596CF" w14:textId="77777777" w:rsidR="00A96A30" w:rsidRPr="001212A6" w:rsidRDefault="00A96A30" w:rsidP="00897954">
            <w:pPr>
              <w:spacing w:before="288"/>
              <w:rPr>
                <w:b/>
                <w:bCs/>
                <w:sz w:val="18"/>
                <w:szCs w:val="18"/>
              </w:rPr>
            </w:pPr>
            <w:r w:rsidRPr="001212A6">
              <w:rPr>
                <w:b/>
                <w:bCs/>
                <w:sz w:val="18"/>
                <w:szCs w:val="18"/>
              </w:rPr>
              <w:t>On-hand List</w:t>
            </w:r>
          </w:p>
          <w:p w14:paraId="083734B1" w14:textId="77777777" w:rsidR="00A96A30" w:rsidRPr="001212A6" w:rsidRDefault="00A96A30" w:rsidP="00897954">
            <w:pPr>
              <w:spacing w:before="288"/>
              <w:rPr>
                <w:sz w:val="18"/>
                <w:szCs w:val="18"/>
              </w:rPr>
            </w:pPr>
            <w:r w:rsidRPr="001212A6">
              <w:rPr>
                <w:sz w:val="18"/>
                <w:szCs w:val="18"/>
              </w:rPr>
              <w:t xml:space="preserve">On-hand list page is automatically updated when transactions are made in inventory. Those transactions </w:t>
            </w:r>
            <w:r w:rsidRPr="001212A6">
              <w:rPr>
                <w:sz w:val="18"/>
                <w:szCs w:val="18"/>
              </w:rPr>
              <w:lastRenderedPageBreak/>
              <w:t>might be expected, physical, or financial transactions.</w:t>
            </w:r>
          </w:p>
        </w:tc>
        <w:tc>
          <w:tcPr>
            <w:tcW w:w="1104" w:type="pct"/>
          </w:tcPr>
          <w:p w14:paraId="48ED2FF2" w14:textId="77777777" w:rsidR="00A96A30" w:rsidRPr="001212A6" w:rsidRDefault="00A96A30" w:rsidP="00897954">
            <w:pPr>
              <w:spacing w:before="288"/>
              <w:rPr>
                <w:b/>
                <w:bCs/>
                <w:sz w:val="18"/>
                <w:szCs w:val="18"/>
              </w:rPr>
            </w:pPr>
            <w:r w:rsidRPr="001212A6">
              <w:rPr>
                <w:b/>
                <w:bCs/>
                <w:sz w:val="18"/>
                <w:szCs w:val="18"/>
              </w:rPr>
              <w:lastRenderedPageBreak/>
              <w:t>Fit</w:t>
            </w:r>
          </w:p>
        </w:tc>
      </w:tr>
      <w:tr w:rsidR="00A96A30" w:rsidRPr="001212A6" w14:paraId="42A07709" w14:textId="77777777" w:rsidTr="00BE00F2">
        <w:trPr>
          <w:tblHeader w:val="0"/>
        </w:trPr>
        <w:tc>
          <w:tcPr>
            <w:tcW w:w="1948" w:type="pct"/>
          </w:tcPr>
          <w:p w14:paraId="372927A5" w14:textId="77777777" w:rsidR="00A96A30" w:rsidRPr="001212A6" w:rsidRDefault="00A96A30" w:rsidP="00897954">
            <w:pPr>
              <w:spacing w:before="288"/>
              <w:rPr>
                <w:b/>
                <w:bCs/>
                <w:sz w:val="18"/>
                <w:szCs w:val="18"/>
              </w:rPr>
            </w:pPr>
            <w:r w:rsidRPr="001212A6">
              <w:rPr>
                <w:b/>
                <w:bCs/>
                <w:sz w:val="18"/>
                <w:szCs w:val="18"/>
              </w:rPr>
              <w:t>Distribute using Actual Selling</w:t>
            </w:r>
          </w:p>
          <w:p w14:paraId="40E2B198" w14:textId="77777777" w:rsidR="00A96A30" w:rsidRPr="001212A6" w:rsidRDefault="00A96A30" w:rsidP="00897954">
            <w:pPr>
              <w:spacing w:before="288"/>
              <w:rPr>
                <w:sz w:val="18"/>
                <w:szCs w:val="18"/>
              </w:rPr>
            </w:pPr>
            <w:r w:rsidRPr="001212A6">
              <w:rPr>
                <w:sz w:val="18"/>
                <w:szCs w:val="18"/>
              </w:rPr>
              <w:t>Allows to review both sales volume and sell thru for specific merchandise for a range of weeks.</w:t>
            </w:r>
          </w:p>
        </w:tc>
        <w:tc>
          <w:tcPr>
            <w:tcW w:w="1948" w:type="pct"/>
          </w:tcPr>
          <w:p w14:paraId="53C3E717" w14:textId="77777777" w:rsidR="00A96A30" w:rsidRPr="001212A6" w:rsidRDefault="00A96A30" w:rsidP="00897954">
            <w:pPr>
              <w:spacing w:before="288"/>
              <w:rPr>
                <w:b/>
                <w:bCs/>
                <w:sz w:val="18"/>
                <w:szCs w:val="18"/>
              </w:rPr>
            </w:pPr>
            <w:r w:rsidRPr="001212A6">
              <w:rPr>
                <w:b/>
                <w:bCs/>
                <w:sz w:val="18"/>
                <w:szCs w:val="18"/>
              </w:rPr>
              <w:t>Planned Order; Transfer Order</w:t>
            </w:r>
          </w:p>
          <w:p w14:paraId="1D853327" w14:textId="77777777" w:rsidR="00A96A30" w:rsidRPr="001212A6" w:rsidRDefault="00A96A30" w:rsidP="00897954">
            <w:pPr>
              <w:spacing w:before="288"/>
              <w:rPr>
                <w:b/>
                <w:bCs/>
                <w:sz w:val="18"/>
                <w:szCs w:val="18"/>
              </w:rPr>
            </w:pPr>
            <w:r w:rsidRPr="001212A6">
              <w:rPr>
                <w:sz w:val="18"/>
                <w:szCs w:val="18"/>
              </w:rPr>
              <w:t>Decoupling point planning strategy implements calculation based on average daily usage, lead time, spikes, and adjustments.</w:t>
            </w:r>
          </w:p>
        </w:tc>
        <w:tc>
          <w:tcPr>
            <w:tcW w:w="1104" w:type="pct"/>
          </w:tcPr>
          <w:p w14:paraId="1A0811D2" w14:textId="77777777" w:rsidR="00A96A30" w:rsidRPr="001212A6" w:rsidRDefault="00A96A30" w:rsidP="00897954">
            <w:pPr>
              <w:spacing w:before="288"/>
              <w:rPr>
                <w:b/>
                <w:bCs/>
                <w:sz w:val="18"/>
                <w:szCs w:val="18"/>
              </w:rPr>
            </w:pPr>
            <w:r w:rsidRPr="001212A6">
              <w:rPr>
                <w:b/>
                <w:bCs/>
                <w:sz w:val="18"/>
                <w:szCs w:val="18"/>
              </w:rPr>
              <w:t>Fit</w:t>
            </w:r>
          </w:p>
        </w:tc>
      </w:tr>
      <w:tr w:rsidR="00A96A30" w:rsidRPr="001212A6" w14:paraId="003111A9" w14:textId="77777777" w:rsidTr="00BE00F2">
        <w:trPr>
          <w:tblHeader w:val="0"/>
        </w:trPr>
        <w:tc>
          <w:tcPr>
            <w:tcW w:w="1948" w:type="pct"/>
          </w:tcPr>
          <w:p w14:paraId="210374A1" w14:textId="77777777" w:rsidR="00A96A30" w:rsidRPr="001212A6" w:rsidRDefault="00A96A30" w:rsidP="00897954">
            <w:pPr>
              <w:spacing w:before="288"/>
              <w:rPr>
                <w:b/>
                <w:bCs/>
                <w:sz w:val="18"/>
                <w:szCs w:val="18"/>
              </w:rPr>
            </w:pPr>
            <w:r w:rsidRPr="001212A6">
              <w:rPr>
                <w:b/>
                <w:bCs/>
                <w:sz w:val="18"/>
                <w:szCs w:val="18"/>
              </w:rPr>
              <w:t>Distribute using SKU Min/Max</w:t>
            </w:r>
          </w:p>
          <w:p w14:paraId="1C9E0E98" w14:textId="77777777" w:rsidR="00A96A30" w:rsidRPr="001212A6" w:rsidRDefault="00A96A30" w:rsidP="00897954">
            <w:pPr>
              <w:spacing w:before="288"/>
              <w:rPr>
                <w:sz w:val="18"/>
                <w:szCs w:val="18"/>
              </w:rPr>
            </w:pPr>
            <w:r w:rsidRPr="001212A6">
              <w:rPr>
                <w:sz w:val="18"/>
                <w:szCs w:val="18"/>
              </w:rPr>
              <w:t>This is the traditional replenishment method. Both packs and loose items can be distributed; you do all your work in the distribution document in units.</w:t>
            </w:r>
          </w:p>
        </w:tc>
        <w:tc>
          <w:tcPr>
            <w:tcW w:w="1948" w:type="pct"/>
          </w:tcPr>
          <w:p w14:paraId="76A2A958" w14:textId="77777777" w:rsidR="00A96A30" w:rsidRPr="001212A6" w:rsidRDefault="00A96A30" w:rsidP="00897954">
            <w:pPr>
              <w:spacing w:before="288"/>
              <w:rPr>
                <w:b/>
                <w:bCs/>
                <w:sz w:val="18"/>
                <w:szCs w:val="18"/>
              </w:rPr>
            </w:pPr>
            <w:r w:rsidRPr="001212A6">
              <w:rPr>
                <w:b/>
                <w:bCs/>
                <w:sz w:val="18"/>
                <w:szCs w:val="18"/>
              </w:rPr>
              <w:t>Planned Order; Transfer Order</w:t>
            </w:r>
          </w:p>
          <w:p w14:paraId="594783C9" w14:textId="77777777" w:rsidR="00A96A30" w:rsidRPr="001212A6" w:rsidRDefault="00A96A30" w:rsidP="00897954">
            <w:pPr>
              <w:spacing w:before="288"/>
              <w:rPr>
                <w:sz w:val="18"/>
                <w:szCs w:val="18"/>
              </w:rPr>
            </w:pPr>
            <w:r w:rsidRPr="001212A6">
              <w:rPr>
                <w:sz w:val="18"/>
                <w:szCs w:val="18"/>
              </w:rPr>
              <w:t>Planned order quantity is calculated based on item coverage strategy (min/max, decoupling point, etc.). There is no additional level of control at firming.</w:t>
            </w:r>
          </w:p>
        </w:tc>
        <w:tc>
          <w:tcPr>
            <w:tcW w:w="1104" w:type="pct"/>
          </w:tcPr>
          <w:p w14:paraId="2797A8BD" w14:textId="77777777" w:rsidR="00A96A30" w:rsidRPr="001212A6" w:rsidRDefault="00A96A30" w:rsidP="00897954">
            <w:pPr>
              <w:spacing w:before="288"/>
              <w:rPr>
                <w:b/>
                <w:bCs/>
                <w:sz w:val="18"/>
                <w:szCs w:val="18"/>
              </w:rPr>
            </w:pPr>
            <w:r w:rsidRPr="001212A6">
              <w:rPr>
                <w:b/>
                <w:bCs/>
                <w:sz w:val="18"/>
                <w:szCs w:val="18"/>
              </w:rPr>
              <w:t>Fit</w:t>
            </w:r>
          </w:p>
        </w:tc>
      </w:tr>
      <w:tr w:rsidR="00A96A30" w:rsidRPr="001212A6" w14:paraId="5A5447DA" w14:textId="77777777" w:rsidTr="00BE00F2">
        <w:trPr>
          <w:tblHeader w:val="0"/>
        </w:trPr>
        <w:tc>
          <w:tcPr>
            <w:tcW w:w="1948" w:type="pct"/>
          </w:tcPr>
          <w:p w14:paraId="757F404E" w14:textId="77777777" w:rsidR="00A96A30" w:rsidRPr="001212A6" w:rsidRDefault="00A96A30" w:rsidP="00897954">
            <w:pPr>
              <w:spacing w:before="288"/>
              <w:rPr>
                <w:b/>
                <w:bCs/>
                <w:sz w:val="18"/>
                <w:szCs w:val="18"/>
              </w:rPr>
            </w:pPr>
            <w:r w:rsidRPr="001212A6">
              <w:rPr>
                <w:b/>
                <w:bCs/>
                <w:sz w:val="18"/>
                <w:szCs w:val="18"/>
              </w:rPr>
              <w:t>Distribute using Manual Entry</w:t>
            </w:r>
          </w:p>
          <w:p w14:paraId="2DD2EE38" w14:textId="77777777" w:rsidR="00A96A30" w:rsidRPr="001212A6" w:rsidRDefault="00A96A30" w:rsidP="00897954">
            <w:pPr>
              <w:spacing w:before="288"/>
              <w:rPr>
                <w:sz w:val="18"/>
                <w:szCs w:val="18"/>
              </w:rPr>
            </w:pPr>
            <w:r w:rsidRPr="001212A6">
              <w:rPr>
                <w:sz w:val="18"/>
                <w:szCs w:val="18"/>
              </w:rPr>
              <w:t>When distributing style/colors as loose items user selects the 0locations and specify the distribution quantities using Distribute Manually.</w:t>
            </w:r>
          </w:p>
        </w:tc>
        <w:tc>
          <w:tcPr>
            <w:tcW w:w="1948" w:type="pct"/>
          </w:tcPr>
          <w:p w14:paraId="1009A234" w14:textId="77777777" w:rsidR="00A96A30" w:rsidRPr="001212A6" w:rsidRDefault="00A96A30" w:rsidP="00897954">
            <w:pPr>
              <w:spacing w:before="288"/>
              <w:rPr>
                <w:b/>
                <w:bCs/>
                <w:sz w:val="18"/>
                <w:szCs w:val="18"/>
              </w:rPr>
            </w:pPr>
            <w:r w:rsidRPr="001212A6">
              <w:rPr>
                <w:b/>
                <w:bCs/>
                <w:sz w:val="18"/>
                <w:szCs w:val="18"/>
              </w:rPr>
              <w:t>Planned Order; Transfer Order</w:t>
            </w:r>
          </w:p>
          <w:p w14:paraId="5CA05FC8" w14:textId="77777777" w:rsidR="00A96A30" w:rsidRPr="001212A6" w:rsidRDefault="00A96A30" w:rsidP="00897954">
            <w:pPr>
              <w:spacing w:before="288"/>
              <w:rPr>
                <w:b/>
                <w:bCs/>
                <w:sz w:val="18"/>
                <w:szCs w:val="18"/>
              </w:rPr>
            </w:pPr>
            <w:r w:rsidRPr="001212A6">
              <w:rPr>
                <w:sz w:val="18"/>
                <w:szCs w:val="18"/>
              </w:rPr>
              <w:t>There are three methods for firming planned orders: Manual; Auto-firming by default firming time fence (defined per coverage group); Query-based firming by specified items or planned orders’ properties.</w:t>
            </w:r>
          </w:p>
        </w:tc>
        <w:tc>
          <w:tcPr>
            <w:tcW w:w="1104" w:type="pct"/>
          </w:tcPr>
          <w:p w14:paraId="0F877305" w14:textId="77777777" w:rsidR="00A96A30" w:rsidRPr="001212A6" w:rsidRDefault="00A96A30" w:rsidP="00897954">
            <w:pPr>
              <w:spacing w:before="288"/>
              <w:rPr>
                <w:b/>
                <w:bCs/>
                <w:sz w:val="18"/>
                <w:szCs w:val="18"/>
              </w:rPr>
            </w:pPr>
            <w:r w:rsidRPr="001212A6">
              <w:rPr>
                <w:b/>
                <w:bCs/>
                <w:sz w:val="18"/>
                <w:szCs w:val="18"/>
              </w:rPr>
              <w:t>Fit</w:t>
            </w:r>
          </w:p>
        </w:tc>
      </w:tr>
      <w:tr w:rsidR="00A96A30" w:rsidRPr="001212A6" w14:paraId="06A525F0" w14:textId="77777777" w:rsidTr="00BE00F2">
        <w:trPr>
          <w:tblHeader w:val="0"/>
        </w:trPr>
        <w:tc>
          <w:tcPr>
            <w:tcW w:w="1948" w:type="pct"/>
          </w:tcPr>
          <w:p w14:paraId="6E556982" w14:textId="77777777" w:rsidR="00A96A30" w:rsidRPr="001212A6" w:rsidRDefault="00A96A30" w:rsidP="00897954">
            <w:pPr>
              <w:spacing w:before="288"/>
              <w:rPr>
                <w:b/>
                <w:bCs/>
                <w:sz w:val="18"/>
                <w:szCs w:val="18"/>
              </w:rPr>
            </w:pPr>
            <w:r w:rsidRPr="001212A6">
              <w:rPr>
                <w:b/>
                <w:bCs/>
                <w:sz w:val="18"/>
                <w:szCs w:val="18"/>
              </w:rPr>
              <w:t>Submitting a Distribution</w:t>
            </w:r>
          </w:p>
          <w:p w14:paraId="5DBD8EF8" w14:textId="77777777" w:rsidR="00A96A30" w:rsidRPr="001212A6" w:rsidRDefault="00A96A30" w:rsidP="00897954">
            <w:pPr>
              <w:spacing w:before="288"/>
              <w:rPr>
                <w:sz w:val="18"/>
                <w:szCs w:val="18"/>
              </w:rPr>
            </w:pPr>
            <w:r w:rsidRPr="001212A6">
              <w:rPr>
                <w:sz w:val="18"/>
                <w:szCs w:val="18"/>
              </w:rPr>
              <w:t>A distribution document must be submitted to signify that it is complete and ready to be released to other systems.</w:t>
            </w:r>
          </w:p>
        </w:tc>
        <w:tc>
          <w:tcPr>
            <w:tcW w:w="1948" w:type="pct"/>
          </w:tcPr>
          <w:p w14:paraId="4C22ABEA" w14:textId="77777777" w:rsidR="00A96A30" w:rsidRPr="001212A6" w:rsidRDefault="00A96A30" w:rsidP="00897954">
            <w:pPr>
              <w:spacing w:before="288"/>
              <w:rPr>
                <w:b/>
                <w:bCs/>
                <w:sz w:val="18"/>
                <w:szCs w:val="18"/>
              </w:rPr>
            </w:pPr>
            <w:r w:rsidRPr="001212A6">
              <w:rPr>
                <w:b/>
                <w:bCs/>
                <w:sz w:val="18"/>
                <w:szCs w:val="18"/>
              </w:rPr>
              <w:t>Release to Warehouse</w:t>
            </w:r>
          </w:p>
          <w:p w14:paraId="692A1875" w14:textId="77777777" w:rsidR="00A96A30" w:rsidRPr="001212A6" w:rsidRDefault="00A96A30" w:rsidP="00897954">
            <w:pPr>
              <w:spacing w:before="288"/>
              <w:rPr>
                <w:sz w:val="18"/>
                <w:szCs w:val="18"/>
              </w:rPr>
            </w:pPr>
            <w:r w:rsidRPr="001212A6">
              <w:rPr>
                <w:sz w:val="18"/>
                <w:szCs w:val="18"/>
              </w:rPr>
              <w:t>Transfer order can be released to warehouse both manually and automatically based on schedule and other criteria like store number.</w:t>
            </w:r>
          </w:p>
        </w:tc>
        <w:tc>
          <w:tcPr>
            <w:tcW w:w="1104" w:type="pct"/>
          </w:tcPr>
          <w:p w14:paraId="0EF9224A" w14:textId="77777777" w:rsidR="00A96A30" w:rsidRPr="001212A6" w:rsidRDefault="00A96A30" w:rsidP="00897954">
            <w:pPr>
              <w:spacing w:before="288"/>
              <w:rPr>
                <w:b/>
                <w:bCs/>
                <w:sz w:val="18"/>
                <w:szCs w:val="18"/>
              </w:rPr>
            </w:pPr>
            <w:r w:rsidRPr="001212A6">
              <w:rPr>
                <w:b/>
                <w:bCs/>
                <w:sz w:val="18"/>
                <w:szCs w:val="18"/>
              </w:rPr>
              <w:t>Fit</w:t>
            </w:r>
          </w:p>
        </w:tc>
      </w:tr>
      <w:tr w:rsidR="00A96A30" w:rsidRPr="001212A6" w14:paraId="3A44825D" w14:textId="77777777" w:rsidTr="00BE00F2">
        <w:trPr>
          <w:tblHeader w:val="0"/>
        </w:trPr>
        <w:tc>
          <w:tcPr>
            <w:tcW w:w="1948" w:type="pct"/>
          </w:tcPr>
          <w:p w14:paraId="08AD0C62" w14:textId="77777777" w:rsidR="00A96A30" w:rsidRPr="001212A6" w:rsidRDefault="00A96A30" w:rsidP="00897954">
            <w:pPr>
              <w:spacing w:before="288"/>
              <w:rPr>
                <w:b/>
                <w:bCs/>
                <w:sz w:val="18"/>
                <w:szCs w:val="18"/>
              </w:rPr>
            </w:pPr>
            <w:r w:rsidRPr="001212A6">
              <w:rPr>
                <w:b/>
                <w:bCs/>
                <w:sz w:val="18"/>
                <w:szCs w:val="18"/>
              </w:rPr>
              <w:t>Generate Store Shipments</w:t>
            </w:r>
          </w:p>
          <w:p w14:paraId="71C0B4CF" w14:textId="77777777" w:rsidR="00A96A30" w:rsidRPr="001212A6" w:rsidRDefault="00A96A30" w:rsidP="00897954">
            <w:pPr>
              <w:spacing w:before="288"/>
              <w:rPr>
                <w:b/>
                <w:bCs/>
                <w:sz w:val="18"/>
                <w:szCs w:val="18"/>
              </w:rPr>
            </w:pPr>
            <w:r w:rsidRPr="001212A6">
              <w:rPr>
                <w:sz w:val="18"/>
                <w:szCs w:val="18"/>
              </w:rPr>
              <w:t>Creating a store shipment completes the distribution. This relieves the warehouse of the allocated inventory, moving it from the warehouse to a store. The store inventory will be in-transit until the store receives the shipment.</w:t>
            </w:r>
          </w:p>
        </w:tc>
        <w:tc>
          <w:tcPr>
            <w:tcW w:w="1948" w:type="pct"/>
          </w:tcPr>
          <w:p w14:paraId="08E565A9" w14:textId="77777777" w:rsidR="00A96A30" w:rsidRPr="001212A6" w:rsidRDefault="00A96A30" w:rsidP="00897954">
            <w:pPr>
              <w:spacing w:before="288"/>
              <w:rPr>
                <w:b/>
                <w:bCs/>
                <w:sz w:val="18"/>
                <w:szCs w:val="18"/>
              </w:rPr>
            </w:pPr>
            <w:r w:rsidRPr="001212A6">
              <w:rPr>
                <w:b/>
                <w:bCs/>
                <w:sz w:val="18"/>
                <w:szCs w:val="18"/>
              </w:rPr>
              <w:t>Shipment</w:t>
            </w:r>
          </w:p>
          <w:p w14:paraId="6379ACA1" w14:textId="77777777" w:rsidR="00A96A30" w:rsidRPr="001212A6" w:rsidRDefault="00A96A30" w:rsidP="00897954">
            <w:pPr>
              <w:spacing w:before="288"/>
              <w:rPr>
                <w:sz w:val="18"/>
                <w:szCs w:val="18"/>
              </w:rPr>
            </w:pPr>
            <w:r w:rsidRPr="001212A6">
              <w:rPr>
                <w:sz w:val="18"/>
                <w:szCs w:val="18"/>
              </w:rPr>
              <w:t>Warehouse management offers shipments representing individual outbound transactions and loads representing a truck or container. Shipment picking deducts warehouse inventory; confirmation updates transfer order status; transfer receipt updates store inventory.</w:t>
            </w:r>
          </w:p>
        </w:tc>
        <w:tc>
          <w:tcPr>
            <w:tcW w:w="1104" w:type="pct"/>
          </w:tcPr>
          <w:p w14:paraId="4DE08B15" w14:textId="77777777" w:rsidR="00A96A30" w:rsidRPr="001212A6" w:rsidRDefault="00A96A30" w:rsidP="00897954">
            <w:pPr>
              <w:spacing w:before="288"/>
              <w:rPr>
                <w:b/>
                <w:bCs/>
                <w:sz w:val="18"/>
                <w:szCs w:val="18"/>
              </w:rPr>
            </w:pPr>
            <w:r w:rsidRPr="001212A6">
              <w:rPr>
                <w:b/>
                <w:bCs/>
                <w:sz w:val="18"/>
                <w:szCs w:val="18"/>
              </w:rPr>
              <w:t>Fit</w:t>
            </w:r>
          </w:p>
        </w:tc>
      </w:tr>
      <w:tr w:rsidR="00A96A30" w:rsidRPr="001212A6" w14:paraId="64D075B9" w14:textId="77777777" w:rsidTr="00BE00F2">
        <w:trPr>
          <w:tblHeader w:val="0"/>
        </w:trPr>
        <w:tc>
          <w:tcPr>
            <w:tcW w:w="1948" w:type="pct"/>
          </w:tcPr>
          <w:p w14:paraId="714A0C8A" w14:textId="77777777" w:rsidR="00A96A30" w:rsidRPr="001212A6" w:rsidRDefault="00A96A30" w:rsidP="00897954">
            <w:pPr>
              <w:spacing w:before="288"/>
              <w:rPr>
                <w:b/>
                <w:bCs/>
                <w:sz w:val="18"/>
                <w:szCs w:val="18"/>
              </w:rPr>
            </w:pPr>
            <w:r w:rsidRPr="001212A6">
              <w:rPr>
                <w:b/>
                <w:bCs/>
                <w:sz w:val="18"/>
                <w:szCs w:val="18"/>
              </w:rPr>
              <w:t>Group: Sales Forecasting</w:t>
            </w:r>
          </w:p>
        </w:tc>
        <w:tc>
          <w:tcPr>
            <w:tcW w:w="1948" w:type="pct"/>
          </w:tcPr>
          <w:p w14:paraId="40CFF368" w14:textId="77777777" w:rsidR="00A96A30" w:rsidRPr="001212A6" w:rsidRDefault="00A96A30" w:rsidP="00897954">
            <w:pPr>
              <w:spacing w:before="288"/>
              <w:rPr>
                <w:b/>
                <w:bCs/>
                <w:sz w:val="18"/>
                <w:szCs w:val="18"/>
              </w:rPr>
            </w:pPr>
            <w:r w:rsidRPr="001212A6">
              <w:rPr>
                <w:b/>
                <w:bCs/>
                <w:sz w:val="18"/>
                <w:szCs w:val="18"/>
              </w:rPr>
              <w:t>Group: Demand forecasting</w:t>
            </w:r>
          </w:p>
        </w:tc>
        <w:tc>
          <w:tcPr>
            <w:tcW w:w="1104" w:type="pct"/>
          </w:tcPr>
          <w:p w14:paraId="04B9BE91" w14:textId="77777777" w:rsidR="00A96A30" w:rsidRPr="001212A6" w:rsidRDefault="00A96A30" w:rsidP="00897954">
            <w:pPr>
              <w:spacing w:before="288"/>
              <w:rPr>
                <w:b/>
                <w:bCs/>
                <w:sz w:val="18"/>
                <w:szCs w:val="18"/>
              </w:rPr>
            </w:pPr>
          </w:p>
        </w:tc>
      </w:tr>
      <w:tr w:rsidR="00A96A30" w:rsidRPr="001212A6" w14:paraId="6784D34C" w14:textId="77777777" w:rsidTr="00BE00F2">
        <w:trPr>
          <w:tblHeader w:val="0"/>
        </w:trPr>
        <w:tc>
          <w:tcPr>
            <w:tcW w:w="1948" w:type="pct"/>
          </w:tcPr>
          <w:p w14:paraId="2C412B20" w14:textId="77777777" w:rsidR="00A96A30" w:rsidRPr="001212A6" w:rsidRDefault="00A96A30" w:rsidP="00897954">
            <w:pPr>
              <w:spacing w:before="288"/>
              <w:rPr>
                <w:b/>
                <w:bCs/>
                <w:sz w:val="18"/>
                <w:szCs w:val="18"/>
              </w:rPr>
            </w:pPr>
            <w:r w:rsidRPr="001212A6">
              <w:rPr>
                <w:b/>
                <w:bCs/>
                <w:sz w:val="18"/>
                <w:szCs w:val="18"/>
              </w:rPr>
              <w:lastRenderedPageBreak/>
              <w:t>Sales Forecasting</w:t>
            </w:r>
          </w:p>
          <w:p w14:paraId="5B203A33" w14:textId="77777777" w:rsidR="00A96A30" w:rsidRPr="001212A6" w:rsidRDefault="00A96A30" w:rsidP="00897954">
            <w:pPr>
              <w:spacing w:before="288"/>
              <w:rPr>
                <w:sz w:val="18"/>
                <w:szCs w:val="18"/>
              </w:rPr>
            </w:pPr>
            <w:r w:rsidRPr="001212A6">
              <w:rPr>
                <w:sz w:val="18"/>
                <w:szCs w:val="18"/>
              </w:rPr>
              <w:t>Forecasting supports nine algorithms: Simple Moving Average; Weighted Moving Average; Exponential Smoothing; Double Exponential Smoothing; Adaptive Smoothing; Simple Regression; This Year/Last Year Trend; This Year/Last Year Season; Base Factor</w:t>
            </w:r>
          </w:p>
        </w:tc>
        <w:tc>
          <w:tcPr>
            <w:tcW w:w="1948" w:type="pct"/>
          </w:tcPr>
          <w:p w14:paraId="7E658C9E" w14:textId="77777777" w:rsidR="00A96A30" w:rsidRPr="001212A6" w:rsidRDefault="00A96A30" w:rsidP="00897954">
            <w:pPr>
              <w:spacing w:before="288"/>
              <w:rPr>
                <w:b/>
                <w:bCs/>
                <w:sz w:val="18"/>
                <w:szCs w:val="18"/>
              </w:rPr>
            </w:pPr>
            <w:r w:rsidRPr="001212A6">
              <w:rPr>
                <w:b/>
                <w:bCs/>
                <w:sz w:val="18"/>
                <w:szCs w:val="18"/>
              </w:rPr>
              <w:t>Demand Forecast; Demand Planning (Power App)</w:t>
            </w:r>
          </w:p>
          <w:p w14:paraId="18D07E4A" w14:textId="77777777" w:rsidR="00A96A30" w:rsidRPr="001212A6" w:rsidRDefault="00A96A30" w:rsidP="00897954">
            <w:pPr>
              <w:spacing w:before="288"/>
              <w:rPr>
                <w:sz w:val="18"/>
                <w:szCs w:val="18"/>
              </w:rPr>
            </w:pPr>
            <w:r w:rsidRPr="001212A6">
              <w:rPr>
                <w:sz w:val="18"/>
                <w:szCs w:val="18"/>
              </w:rPr>
              <w:t>Static demand forecast with basic allocation per period, seasonality schedule (period key), item allocation key. Forecasting features are implemented in the external product Demand Planning implementing sales data import and export to forecast.</w:t>
            </w:r>
          </w:p>
        </w:tc>
        <w:tc>
          <w:tcPr>
            <w:tcW w:w="1104" w:type="pct"/>
          </w:tcPr>
          <w:p w14:paraId="11899E26" w14:textId="77777777" w:rsidR="00A96A30" w:rsidRPr="001212A6" w:rsidRDefault="00A96A30" w:rsidP="00897954">
            <w:pPr>
              <w:spacing w:before="288"/>
              <w:rPr>
                <w:b/>
                <w:bCs/>
                <w:sz w:val="18"/>
                <w:szCs w:val="18"/>
              </w:rPr>
            </w:pPr>
            <w:r w:rsidRPr="001212A6">
              <w:rPr>
                <w:b/>
                <w:bCs/>
                <w:sz w:val="18"/>
                <w:szCs w:val="18"/>
              </w:rPr>
              <w:t>Gap</w:t>
            </w:r>
          </w:p>
        </w:tc>
      </w:tr>
      <w:tr w:rsidR="00A96A30" w:rsidRPr="001212A6" w14:paraId="1B09B2CE" w14:textId="77777777" w:rsidTr="00BE00F2">
        <w:trPr>
          <w:tblHeader w:val="0"/>
        </w:trPr>
        <w:tc>
          <w:tcPr>
            <w:tcW w:w="1948" w:type="pct"/>
          </w:tcPr>
          <w:p w14:paraId="6DAAECFD" w14:textId="77777777" w:rsidR="00A96A30" w:rsidRPr="001212A6" w:rsidRDefault="00A96A30" w:rsidP="00897954">
            <w:pPr>
              <w:spacing w:before="288"/>
              <w:rPr>
                <w:b/>
                <w:bCs/>
                <w:sz w:val="18"/>
                <w:szCs w:val="18"/>
              </w:rPr>
            </w:pPr>
            <w:r w:rsidRPr="001212A6">
              <w:rPr>
                <w:b/>
                <w:bCs/>
                <w:sz w:val="18"/>
                <w:szCs w:val="18"/>
              </w:rPr>
              <w:t>Calendar Shifts</w:t>
            </w:r>
          </w:p>
          <w:p w14:paraId="515292B5" w14:textId="77777777" w:rsidR="00A96A30" w:rsidRPr="001212A6" w:rsidRDefault="00A96A30" w:rsidP="00897954">
            <w:pPr>
              <w:spacing w:before="288"/>
              <w:rPr>
                <w:sz w:val="18"/>
                <w:szCs w:val="18"/>
              </w:rPr>
            </w:pPr>
            <w:r w:rsidRPr="001212A6">
              <w:rPr>
                <w:sz w:val="18"/>
                <w:szCs w:val="18"/>
              </w:rPr>
              <w:t xml:space="preserve">Some holidays such as Easter and Thanksgiving do not always fall on the same date each year. Additionally, some years have 53 weeks as opposed to the normal 52-week year. This can cause spikes in seasonality because of the change in week from year to year. Use this function to define these holiday periods and 53-week years by identifying the holidays each year by location/week and mapping the week to the same week in other years. </w:t>
            </w:r>
          </w:p>
        </w:tc>
        <w:tc>
          <w:tcPr>
            <w:tcW w:w="1948" w:type="pct"/>
          </w:tcPr>
          <w:p w14:paraId="67D2F9B3" w14:textId="77777777" w:rsidR="00A96A30" w:rsidRPr="001212A6" w:rsidRDefault="00A96A30" w:rsidP="00897954">
            <w:pPr>
              <w:spacing w:before="288"/>
              <w:rPr>
                <w:b/>
                <w:bCs/>
                <w:sz w:val="18"/>
                <w:szCs w:val="18"/>
              </w:rPr>
            </w:pPr>
            <w:r w:rsidRPr="001212A6">
              <w:rPr>
                <w:b/>
                <w:bCs/>
                <w:sz w:val="18"/>
                <w:szCs w:val="18"/>
              </w:rPr>
              <w:t>Demand Forecast; Adjustment</w:t>
            </w:r>
          </w:p>
          <w:p w14:paraId="23C240F7" w14:textId="77777777" w:rsidR="00A96A30" w:rsidRPr="001212A6" w:rsidRDefault="00A96A30" w:rsidP="00897954">
            <w:pPr>
              <w:spacing w:before="288"/>
              <w:rPr>
                <w:sz w:val="18"/>
                <w:szCs w:val="18"/>
              </w:rPr>
            </w:pPr>
            <w:r w:rsidRPr="001212A6">
              <w:rPr>
                <w:sz w:val="18"/>
                <w:szCs w:val="18"/>
              </w:rPr>
              <w:t>Various adjustment and copy functions can be used to update static demand forecast. There is no direct mapping to past-year sales.</w:t>
            </w:r>
          </w:p>
        </w:tc>
        <w:tc>
          <w:tcPr>
            <w:tcW w:w="1104" w:type="pct"/>
          </w:tcPr>
          <w:p w14:paraId="6E42FDA6" w14:textId="77777777" w:rsidR="00A96A30" w:rsidRPr="001212A6" w:rsidRDefault="00A96A30" w:rsidP="00897954">
            <w:pPr>
              <w:spacing w:before="288"/>
              <w:rPr>
                <w:b/>
                <w:bCs/>
                <w:sz w:val="18"/>
                <w:szCs w:val="18"/>
              </w:rPr>
            </w:pPr>
            <w:r w:rsidRPr="001212A6">
              <w:rPr>
                <w:b/>
                <w:bCs/>
                <w:sz w:val="18"/>
                <w:szCs w:val="18"/>
              </w:rPr>
              <w:t>Gap</w:t>
            </w:r>
          </w:p>
        </w:tc>
      </w:tr>
    </w:tbl>
    <w:p w14:paraId="4E6B4704" w14:textId="77777777" w:rsidR="00A96A30" w:rsidRPr="001212A6" w:rsidRDefault="00A96A30" w:rsidP="00A96A30"/>
    <w:p w14:paraId="3344266F" w14:textId="378F9646" w:rsidR="00BC795B" w:rsidRPr="001212A6" w:rsidRDefault="001212A6" w:rsidP="00D37EFC">
      <w:pPr>
        <w:pStyle w:val="Heading1"/>
        <w:rPr>
          <w:lang w:val="en-CA"/>
        </w:rPr>
      </w:pPr>
      <w:bookmarkStart w:id="12" w:name="_Toc176127976"/>
      <w:r w:rsidRPr="001212A6">
        <w:rPr>
          <w:lang w:val="en-CA"/>
        </w:rPr>
        <w:lastRenderedPageBreak/>
        <w:t xml:space="preserve">Functional </w:t>
      </w:r>
      <w:r w:rsidR="00927DAE" w:rsidRPr="001212A6">
        <w:rPr>
          <w:lang w:val="en-CA"/>
        </w:rPr>
        <w:t>Design</w:t>
      </w:r>
      <w:bookmarkEnd w:id="12"/>
    </w:p>
    <w:p w14:paraId="73EE15A2" w14:textId="1269B3C9" w:rsidR="001212A6" w:rsidRPr="001212A6" w:rsidRDefault="001212A6" w:rsidP="00BE00F2">
      <w:pPr>
        <w:pStyle w:val="Heading2"/>
        <w:rPr>
          <w:lang w:val="en-CA"/>
        </w:rPr>
      </w:pPr>
      <w:bookmarkStart w:id="13" w:name="_Toc176127977"/>
      <w:r w:rsidRPr="001212A6">
        <w:rPr>
          <w:lang w:val="en-CA"/>
        </w:rPr>
        <w:t>Overview</w:t>
      </w:r>
      <w:bookmarkEnd w:id="13"/>
    </w:p>
    <w:p w14:paraId="6C73713C" w14:textId="2EAB35A7" w:rsidR="007529E4" w:rsidRDefault="001212A6" w:rsidP="001212A6">
      <w:r w:rsidRPr="001212A6">
        <w:t xml:space="preserve">The following diagram summarizes the </w:t>
      </w:r>
      <w:r w:rsidR="007529E4">
        <w:t xml:space="preserve">key functions of </w:t>
      </w:r>
      <w:sdt>
        <w:sdtPr>
          <w:alias w:val="Title"/>
          <w:tag w:val=""/>
          <w:id w:val="-1976674072"/>
          <w:placeholder>
            <w:docPart w:val="F7E1B1B655104841B97DCFD8283DD8A5"/>
          </w:placeholder>
          <w:dataBinding w:prefixMappings="xmlns:ns0='http://purl.org/dc/elements/1.1/' xmlns:ns1='http://schemas.openxmlformats.org/package/2006/metadata/core-properties' " w:xpath="/ns1:coreProperties[1]/ns0:title[1]" w:storeItemID="{6C3C8BC8-F283-45AE-878A-BAB7291924A1}"/>
          <w:text/>
        </w:sdtPr>
        <w:sdtEndPr/>
        <w:sdtContent>
          <w:r w:rsidR="001A41D2">
            <w:t>Allocation and Replenishment</w:t>
          </w:r>
        </w:sdtContent>
      </w:sdt>
      <w:r w:rsidR="00545888">
        <w:t xml:space="preserve"> </w:t>
      </w:r>
      <w:r w:rsidR="007529E4">
        <w:t>solution and relations between them.</w:t>
      </w:r>
      <w:r w:rsidR="007529E4">
        <w:rPr>
          <w:noProof/>
        </w:rPr>
        <w:drawing>
          <wp:inline distT="0" distB="0" distL="0" distR="0" wp14:anchorId="08435891" wp14:editId="2A89DE14">
            <wp:extent cx="5897880" cy="5082540"/>
            <wp:effectExtent l="19050" t="0" r="26670" b="22860"/>
            <wp:docPr id="1492915689"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4B894F93" w14:textId="77777777" w:rsidR="007529E4" w:rsidRDefault="007529E4" w:rsidP="001212A6"/>
    <w:p w14:paraId="7DAE8F91" w14:textId="77777777" w:rsidR="00641EEC" w:rsidRDefault="00641EEC">
      <w:pPr>
        <w:spacing w:before="120" w:after="0"/>
        <w:rPr>
          <w:rFonts w:cstheme="minorHAnsi"/>
          <w:b/>
          <w:bCs/>
          <w:color w:val="000000" w:themeColor="text1"/>
          <w:sz w:val="22"/>
          <w:szCs w:val="22"/>
        </w:rPr>
      </w:pPr>
      <w:r>
        <w:br w:type="page"/>
      </w:r>
    </w:p>
    <w:p w14:paraId="68A9AC9A" w14:textId="568B3AE0" w:rsidR="00BE00F2" w:rsidRPr="001212A6" w:rsidRDefault="00BE00F2" w:rsidP="00BE00F2">
      <w:pPr>
        <w:pStyle w:val="Heading2"/>
        <w:rPr>
          <w:lang w:val="en-CA"/>
        </w:rPr>
      </w:pPr>
      <w:bookmarkStart w:id="14" w:name="_Toc176127978"/>
      <w:r w:rsidRPr="001212A6">
        <w:rPr>
          <w:lang w:val="en-CA"/>
        </w:rPr>
        <w:lastRenderedPageBreak/>
        <w:t xml:space="preserve">Master </w:t>
      </w:r>
      <w:r w:rsidR="00770BBB">
        <w:rPr>
          <w:lang w:val="en-CA"/>
        </w:rPr>
        <w:t>D</w:t>
      </w:r>
      <w:r w:rsidRPr="001212A6">
        <w:rPr>
          <w:lang w:val="en-CA"/>
        </w:rPr>
        <w:t xml:space="preserve">ata </w:t>
      </w:r>
      <w:r w:rsidR="00770BBB">
        <w:rPr>
          <w:lang w:val="en-CA"/>
        </w:rPr>
        <w:t>Configuration</w:t>
      </w:r>
      <w:bookmarkEnd w:id="14"/>
    </w:p>
    <w:p w14:paraId="671D9627" w14:textId="0A5D80E8" w:rsidR="00834554" w:rsidRDefault="00834554" w:rsidP="001A41D2">
      <w:pPr>
        <w:pStyle w:val="Heading3"/>
      </w:pPr>
      <w:bookmarkStart w:id="15" w:name="_Toc176127979"/>
      <w:r>
        <w:t>Products</w:t>
      </w:r>
      <w:r w:rsidR="001A41D2">
        <w:t xml:space="preserve"> Overview</w:t>
      </w:r>
      <w:bookmarkEnd w:id="15"/>
    </w:p>
    <w:p w14:paraId="52E0A490" w14:textId="530AE017" w:rsidR="001A41D2" w:rsidRDefault="00641EEC" w:rsidP="00186089">
      <w:bookmarkStart w:id="16" w:name="_Hlk176032163"/>
      <w:r>
        <w:t xml:space="preserve">The </w:t>
      </w:r>
      <w:sdt>
        <w:sdtPr>
          <w:alias w:val="Title"/>
          <w:tag w:val=""/>
          <w:id w:val="-1211724400"/>
          <w:placeholder>
            <w:docPart w:val="DA46871E6D304FFBA7F3E3150EB052A0"/>
          </w:placeholder>
          <w:dataBinding w:prefixMappings="xmlns:ns0='http://purl.org/dc/elements/1.1/' xmlns:ns1='http://schemas.openxmlformats.org/package/2006/metadata/core-properties' " w:xpath="/ns1:coreProperties[1]/ns0:title[1]" w:storeItemID="{6C3C8BC8-F283-45AE-878A-BAB7291924A1}"/>
          <w:text/>
        </w:sdtPr>
        <w:sdtEndPr/>
        <w:sdtContent>
          <w:r w:rsidR="001A41D2">
            <w:t>Allocation and Replenishment</w:t>
          </w:r>
        </w:sdtContent>
      </w:sdt>
      <w:bookmarkEnd w:id="16"/>
      <w:r w:rsidR="001A41D2">
        <w:t xml:space="preserve"> solution </w:t>
      </w:r>
      <w:r w:rsidRPr="00641EEC">
        <w:t>will utilize existing product and product variant management processes. However, certain known process constraints should be considered:</w:t>
      </w:r>
    </w:p>
    <w:p w14:paraId="04592622" w14:textId="2B967A8E" w:rsidR="00641EEC" w:rsidRDefault="001A41D2" w:rsidP="00641EEC">
      <w:pPr>
        <w:pStyle w:val="ListParagraph"/>
        <w:numPr>
          <w:ilvl w:val="0"/>
          <w:numId w:val="11"/>
        </w:numPr>
      </w:pPr>
      <w:r w:rsidRPr="00641EEC">
        <w:rPr>
          <w:b/>
          <w:bCs/>
        </w:rPr>
        <w:t>Stocking items</w:t>
      </w:r>
      <w:r w:rsidR="00641EEC">
        <w:t>:</w:t>
      </w:r>
      <w:r w:rsidR="00641EEC" w:rsidRPr="00641EEC">
        <w:t xml:space="preserve"> </w:t>
      </w:r>
      <w:r w:rsidR="00641EEC">
        <w:t>Stocking items are products without product dimensions, while product variants are defined with an item number. This approach simplifies warehousing operations but can introduce additional complexity when introducing new variants.</w:t>
      </w:r>
    </w:p>
    <w:p w14:paraId="6B18A5F7" w14:textId="21537F1A" w:rsidR="00641EEC" w:rsidRDefault="00641EEC" w:rsidP="00641EEC">
      <w:pPr>
        <w:pStyle w:val="ListParagraph"/>
        <w:numPr>
          <w:ilvl w:val="0"/>
          <w:numId w:val="11"/>
        </w:numPr>
      </w:pPr>
      <w:r w:rsidRPr="006F635C">
        <w:rPr>
          <w:b/>
          <w:bCs/>
        </w:rPr>
        <w:t>Item Number:</w:t>
      </w:r>
      <w:r>
        <w:t xml:space="preserve"> Different legal entities use the same item number for the same product.</w:t>
      </w:r>
    </w:p>
    <w:p w14:paraId="10047983" w14:textId="1CC04749" w:rsidR="00664731" w:rsidRDefault="00641EEC" w:rsidP="006F635C">
      <w:r>
        <w:t>To effectively support the Allocation and Replenishment functional requirements, the product introduction and phasing out processes may need to be extended or modified.</w:t>
      </w:r>
    </w:p>
    <w:p w14:paraId="481E241B" w14:textId="77777777" w:rsidR="00664731" w:rsidRDefault="00664731" w:rsidP="00664731"/>
    <w:p w14:paraId="2C298D9A" w14:textId="6AECBD14" w:rsidR="00664731" w:rsidRDefault="00664731" w:rsidP="00664731">
      <w:pPr>
        <w:pStyle w:val="Heading3"/>
      </w:pPr>
      <w:bookmarkStart w:id="17" w:name="_Toc176127980"/>
      <w:r>
        <w:t>Products – Product lifecycle state</w:t>
      </w:r>
      <w:bookmarkEnd w:id="17"/>
    </w:p>
    <w:p w14:paraId="254AF6A1" w14:textId="24C041CD" w:rsidR="00664731" w:rsidRDefault="00641EEC" w:rsidP="00664731">
      <w:r w:rsidRPr="00641EEC">
        <w:t>A product lifecycle state defines the current stage of a released product or product variant. This status determines which business processes, such as master planning, are enabled or disabled.</w:t>
      </w:r>
    </w:p>
    <w:p w14:paraId="6B6B86AF" w14:textId="0E3A78E4" w:rsidR="00664731" w:rsidRDefault="00641EEC" w:rsidP="00664731">
      <w:r w:rsidRPr="00641EEC">
        <w:t>The following product lifecycle state configurations will support Build-A-Bear Workshop's new product introduction, product design, and phase-out processes:</w:t>
      </w:r>
    </w:p>
    <w:p w14:paraId="0C579802" w14:textId="7B20EF28" w:rsidR="00664731" w:rsidRDefault="006F635C" w:rsidP="00664731">
      <w:pPr>
        <w:rPr>
          <w:i/>
          <w:iCs/>
        </w:rPr>
      </w:pPr>
      <w:r>
        <w:rPr>
          <w:i/>
          <w:iCs/>
        </w:rPr>
        <w:t xml:space="preserve">D365 SCM </w:t>
      </w:r>
      <w:r w:rsidR="00664731" w:rsidRPr="00664731">
        <w:rPr>
          <w:i/>
          <w:iCs/>
        </w:rPr>
        <w:t>Path: Product information management &gt; Setup &gt; Product lifecycle state</w:t>
      </w:r>
    </w:p>
    <w:p w14:paraId="1F5F4A5E" w14:textId="51538B93" w:rsidR="002C4997" w:rsidRPr="00664731" w:rsidRDefault="002E798B" w:rsidP="00664731">
      <w:pPr>
        <w:rPr>
          <w:i/>
          <w:iCs/>
        </w:rPr>
      </w:pPr>
      <w:r>
        <w:rPr>
          <w:noProof/>
        </w:rPr>
        <mc:AlternateContent>
          <mc:Choice Requires="wps">
            <w:drawing>
              <wp:anchor distT="0" distB="0" distL="114300" distR="114300" simplePos="0" relativeHeight="251679744" behindDoc="0" locked="0" layoutInCell="1" allowOverlap="1" wp14:anchorId="0D1E5442" wp14:editId="1B10A6EC">
                <wp:simplePos x="0" y="0"/>
                <wp:positionH relativeFrom="column">
                  <wp:posOffset>2255520</wp:posOffset>
                </wp:positionH>
                <wp:positionV relativeFrom="paragraph">
                  <wp:posOffset>1214120</wp:posOffset>
                </wp:positionV>
                <wp:extent cx="579120" cy="388620"/>
                <wp:effectExtent l="0" t="0" r="11430" b="11430"/>
                <wp:wrapNone/>
                <wp:docPr id="1358343775" name="Rectangle 12"/>
                <wp:cNvGraphicFramePr/>
                <a:graphic xmlns:a="http://schemas.openxmlformats.org/drawingml/2006/main">
                  <a:graphicData uri="http://schemas.microsoft.com/office/word/2010/wordprocessingShape">
                    <wps:wsp>
                      <wps:cNvSpPr/>
                      <wps:spPr>
                        <a:xfrm>
                          <a:off x="0" y="0"/>
                          <a:ext cx="579120" cy="388620"/>
                        </a:xfrm>
                        <a:prstGeom prst="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3508DF" id="Rectangle 12" o:spid="_x0000_s1026" style="position:absolute;margin-left:177.6pt;margin-top:95.6pt;width:45.6pt;height:30.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" filled="f" strokecolor="red"/>
            </w:pict>
          </mc:Fallback>
        </mc:AlternateContent>
      </w:r>
      <w:r>
        <w:rPr>
          <w:noProof/>
        </w:rPr>
        <mc:AlternateContent>
          <mc:Choice Requires="wps">
            <w:drawing>
              <wp:anchor distT="0" distB="0" distL="114300" distR="114300" simplePos="0" relativeHeight="251677696" behindDoc="0" locked="0" layoutInCell="1" allowOverlap="1" wp14:anchorId="5DAB6D08" wp14:editId="089A1B29">
                <wp:simplePos x="0" y="0"/>
                <wp:positionH relativeFrom="column">
                  <wp:posOffset>167640</wp:posOffset>
                </wp:positionH>
                <wp:positionV relativeFrom="paragraph">
                  <wp:posOffset>779780</wp:posOffset>
                </wp:positionV>
                <wp:extent cx="1120140" cy="1607820"/>
                <wp:effectExtent l="0" t="0" r="22860" b="11430"/>
                <wp:wrapNone/>
                <wp:docPr id="893660768" name="Rectangle 12"/>
                <wp:cNvGraphicFramePr/>
                <a:graphic xmlns:a="http://schemas.openxmlformats.org/drawingml/2006/main">
                  <a:graphicData uri="http://schemas.microsoft.com/office/word/2010/wordprocessingShape">
                    <wps:wsp>
                      <wps:cNvSpPr/>
                      <wps:spPr>
                        <a:xfrm>
                          <a:off x="0" y="0"/>
                          <a:ext cx="1120140" cy="1607820"/>
                        </a:xfrm>
                        <a:prstGeom prst="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FC96AE" id="Rectangle 12" o:spid="_x0000_s1026" style="position:absolute;margin-left:13.2pt;margin-top:61.4pt;width:88.2pt;height:126.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" filled="f" strokecolor="red"/>
            </w:pict>
          </mc:Fallback>
        </mc:AlternateContent>
      </w:r>
      <w:r w:rsidR="002C4997" w:rsidRPr="002C4997">
        <w:rPr>
          <w:i/>
          <w:iCs/>
          <w:noProof/>
        </w:rPr>
        <w:drawing>
          <wp:inline distT="0" distB="0" distL="0" distR="0" wp14:anchorId="6F011B35" wp14:editId="664194E1">
            <wp:extent cx="5943600" cy="2979420"/>
            <wp:effectExtent l="0" t="0" r="0" b="0"/>
            <wp:docPr id="11055640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564056" name="Picture 1" descr="A screenshot of a computer&#10;&#10;Description automatically generated"/>
                    <pic:cNvPicPr/>
                  </pic:nvPicPr>
                  <pic:blipFill rotWithShape="1">
                    <a:blip r:embed="rId32"/>
                    <a:srcRect b="17161"/>
                    <a:stretch/>
                  </pic:blipFill>
                  <pic:spPr bwMode="auto">
                    <a:xfrm>
                      <a:off x="0" y="0"/>
                      <a:ext cx="5943600" cy="2979420"/>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hinkmaxTable"/>
        <w:tblW w:w="0" w:type="auto"/>
        <w:tblLook w:val="04A0" w:firstRow="1" w:lastRow="0" w:firstColumn="1" w:lastColumn="0" w:noHBand="0" w:noVBand="1"/>
      </w:tblPr>
      <w:tblGrid>
        <w:gridCol w:w="1350"/>
        <w:gridCol w:w="1192"/>
        <w:gridCol w:w="6818"/>
      </w:tblGrid>
      <w:tr w:rsidR="00641EEC" w:rsidRPr="001212A6" w14:paraId="332E161C" w14:textId="77777777" w:rsidTr="00641EEC">
        <w:trPr>
          <w:cnfStyle w:val="100000000000" w:firstRow="1" w:lastRow="0" w:firstColumn="0" w:lastColumn="0" w:oddVBand="0" w:evenVBand="0" w:oddHBand="0" w:evenHBand="0" w:firstRowFirstColumn="0" w:firstRowLastColumn="0" w:lastRowFirstColumn="0" w:lastRowLastColumn="0"/>
        </w:trPr>
        <w:tc>
          <w:tcPr>
            <w:tcW w:w="1350" w:type="dxa"/>
          </w:tcPr>
          <w:p w14:paraId="62429980" w14:textId="73E0D9AD" w:rsidR="00664731" w:rsidRPr="001212A6" w:rsidRDefault="00641EEC" w:rsidP="00F417CC">
            <w:pPr>
              <w:spacing w:before="288"/>
              <w:rPr>
                <w:sz w:val="18"/>
                <w:szCs w:val="18"/>
              </w:rPr>
            </w:pPr>
            <w:r>
              <w:rPr>
                <w:sz w:val="18"/>
                <w:szCs w:val="18"/>
              </w:rPr>
              <w:lastRenderedPageBreak/>
              <w:t>L</w:t>
            </w:r>
            <w:r w:rsidR="00664731">
              <w:rPr>
                <w:sz w:val="18"/>
                <w:szCs w:val="18"/>
              </w:rPr>
              <w:t xml:space="preserve">ifecycle </w:t>
            </w:r>
            <w:r>
              <w:rPr>
                <w:sz w:val="18"/>
                <w:szCs w:val="18"/>
              </w:rPr>
              <w:br/>
              <w:t>state</w:t>
            </w:r>
          </w:p>
        </w:tc>
        <w:tc>
          <w:tcPr>
            <w:tcW w:w="1192" w:type="dxa"/>
          </w:tcPr>
          <w:p w14:paraId="59EBB4C8" w14:textId="47DE9DD0" w:rsidR="00664731" w:rsidRPr="001212A6" w:rsidRDefault="00664731" w:rsidP="00F417CC">
            <w:pPr>
              <w:spacing w:before="288"/>
              <w:rPr>
                <w:sz w:val="18"/>
                <w:szCs w:val="18"/>
              </w:rPr>
            </w:pPr>
            <w:r>
              <w:rPr>
                <w:sz w:val="18"/>
                <w:szCs w:val="18"/>
              </w:rPr>
              <w:t>Planning</w:t>
            </w:r>
            <w:r>
              <w:rPr>
                <w:sz w:val="18"/>
                <w:szCs w:val="18"/>
              </w:rPr>
              <w:br/>
              <w:t>active</w:t>
            </w:r>
          </w:p>
        </w:tc>
        <w:tc>
          <w:tcPr>
            <w:tcW w:w="0" w:type="auto"/>
          </w:tcPr>
          <w:p w14:paraId="3007B817" w14:textId="36964CAA" w:rsidR="00664731" w:rsidRPr="001212A6" w:rsidRDefault="00641EEC" w:rsidP="00F417CC">
            <w:pPr>
              <w:spacing w:before="288"/>
              <w:rPr>
                <w:sz w:val="18"/>
                <w:szCs w:val="18"/>
              </w:rPr>
            </w:pPr>
            <w:r>
              <w:rPr>
                <w:sz w:val="18"/>
                <w:szCs w:val="18"/>
              </w:rPr>
              <w:t>Description</w:t>
            </w:r>
          </w:p>
        </w:tc>
      </w:tr>
      <w:tr w:rsidR="00641EEC" w:rsidRPr="001212A6" w14:paraId="4BC2F5E1" w14:textId="77777777" w:rsidTr="00641EEC">
        <w:trPr>
          <w:tblHeader w:val="0"/>
        </w:trPr>
        <w:tc>
          <w:tcPr>
            <w:tcW w:w="1350" w:type="dxa"/>
          </w:tcPr>
          <w:p w14:paraId="428B0CE2" w14:textId="5FC6B61B" w:rsidR="00664731" w:rsidRPr="001212A6" w:rsidRDefault="00664731" w:rsidP="00664731">
            <w:pPr>
              <w:spacing w:before="288"/>
              <w:rPr>
                <w:sz w:val="18"/>
                <w:szCs w:val="18"/>
              </w:rPr>
            </w:pPr>
            <w:r>
              <w:rPr>
                <w:sz w:val="18"/>
                <w:szCs w:val="18"/>
              </w:rPr>
              <w:t>Draft</w:t>
            </w:r>
          </w:p>
        </w:tc>
        <w:tc>
          <w:tcPr>
            <w:tcW w:w="1192" w:type="dxa"/>
          </w:tcPr>
          <w:p w14:paraId="3E9ABA23" w14:textId="4F8E37FC" w:rsidR="00664731" w:rsidRPr="00641EEC" w:rsidRDefault="00641EEC" w:rsidP="00F417CC">
            <w:pPr>
              <w:spacing w:before="288"/>
              <w:rPr>
                <w:sz w:val="18"/>
                <w:szCs w:val="18"/>
              </w:rPr>
            </w:pPr>
            <w:r>
              <w:rPr>
                <w:sz w:val="18"/>
                <w:szCs w:val="18"/>
              </w:rPr>
              <w:t>N</w:t>
            </w:r>
            <w:r w:rsidRPr="00641EEC">
              <w:rPr>
                <w:sz w:val="18"/>
                <w:szCs w:val="18"/>
              </w:rPr>
              <w:t>o</w:t>
            </w:r>
          </w:p>
        </w:tc>
        <w:tc>
          <w:tcPr>
            <w:tcW w:w="0" w:type="auto"/>
          </w:tcPr>
          <w:p w14:paraId="456195F7" w14:textId="4514BAD0" w:rsidR="00664731" w:rsidRPr="001212A6" w:rsidRDefault="00641EEC" w:rsidP="00641EEC">
            <w:pPr>
              <w:rPr>
                <w:sz w:val="18"/>
                <w:szCs w:val="18"/>
              </w:rPr>
            </w:pPr>
            <w:r w:rsidRPr="00641EEC">
              <w:rPr>
                <w:sz w:val="18"/>
                <w:szCs w:val="18"/>
              </w:rPr>
              <w:t>Newly introduced products still being configured and not active for sales or replenishment.</w:t>
            </w:r>
          </w:p>
        </w:tc>
      </w:tr>
      <w:tr w:rsidR="00641EEC" w:rsidRPr="001212A6" w14:paraId="692CD9A7" w14:textId="77777777" w:rsidTr="00641EEC">
        <w:trPr>
          <w:tblHeader w:val="0"/>
        </w:trPr>
        <w:tc>
          <w:tcPr>
            <w:tcW w:w="1350" w:type="dxa"/>
          </w:tcPr>
          <w:p w14:paraId="0F60B509" w14:textId="763AEBA9" w:rsidR="00664731" w:rsidRDefault="00664731" w:rsidP="00664731">
            <w:pPr>
              <w:spacing w:before="288"/>
              <w:rPr>
                <w:sz w:val="18"/>
                <w:szCs w:val="18"/>
              </w:rPr>
            </w:pPr>
            <w:r>
              <w:rPr>
                <w:sz w:val="18"/>
                <w:szCs w:val="18"/>
              </w:rPr>
              <w:t>Active</w:t>
            </w:r>
          </w:p>
        </w:tc>
        <w:tc>
          <w:tcPr>
            <w:tcW w:w="1192" w:type="dxa"/>
          </w:tcPr>
          <w:p w14:paraId="0C0DD40B" w14:textId="07893945" w:rsidR="00664731" w:rsidRPr="00641EEC" w:rsidRDefault="00641EEC" w:rsidP="00F417CC">
            <w:pPr>
              <w:spacing w:before="288"/>
              <w:rPr>
                <w:sz w:val="18"/>
                <w:szCs w:val="18"/>
              </w:rPr>
            </w:pPr>
            <w:r>
              <w:rPr>
                <w:sz w:val="18"/>
                <w:szCs w:val="18"/>
              </w:rPr>
              <w:t>Yes</w:t>
            </w:r>
          </w:p>
        </w:tc>
        <w:tc>
          <w:tcPr>
            <w:tcW w:w="0" w:type="auto"/>
          </w:tcPr>
          <w:p w14:paraId="098C5F33" w14:textId="0AC7584D" w:rsidR="00664731" w:rsidRPr="001212A6" w:rsidRDefault="00641EEC" w:rsidP="00664731">
            <w:pPr>
              <w:spacing w:before="288"/>
              <w:rPr>
                <w:sz w:val="18"/>
                <w:szCs w:val="18"/>
              </w:rPr>
            </w:pPr>
            <w:r w:rsidRPr="00641EEC">
              <w:rPr>
                <w:sz w:val="18"/>
                <w:szCs w:val="18"/>
              </w:rPr>
              <w:t>Products active for sales, replenishment, and all inventory movements.</w:t>
            </w:r>
          </w:p>
        </w:tc>
      </w:tr>
      <w:tr w:rsidR="00641EEC" w:rsidRPr="001212A6" w14:paraId="3B3A223E" w14:textId="77777777" w:rsidTr="00641EEC">
        <w:trPr>
          <w:tblHeader w:val="0"/>
        </w:trPr>
        <w:tc>
          <w:tcPr>
            <w:tcW w:w="1350" w:type="dxa"/>
          </w:tcPr>
          <w:p w14:paraId="0B643CBF" w14:textId="2075FE55" w:rsidR="00664731" w:rsidRDefault="00641EEC" w:rsidP="00664731">
            <w:pPr>
              <w:spacing w:before="288"/>
              <w:rPr>
                <w:sz w:val="18"/>
                <w:szCs w:val="18"/>
              </w:rPr>
            </w:pPr>
            <w:r>
              <w:rPr>
                <w:sz w:val="18"/>
                <w:szCs w:val="18"/>
              </w:rPr>
              <w:t>End of Life</w:t>
            </w:r>
          </w:p>
        </w:tc>
        <w:tc>
          <w:tcPr>
            <w:tcW w:w="1192" w:type="dxa"/>
          </w:tcPr>
          <w:p w14:paraId="1F7B2682" w14:textId="541DE469" w:rsidR="00664731" w:rsidRPr="00641EEC" w:rsidRDefault="00641EEC" w:rsidP="00F417CC">
            <w:pPr>
              <w:spacing w:before="288"/>
              <w:rPr>
                <w:sz w:val="18"/>
                <w:szCs w:val="18"/>
              </w:rPr>
            </w:pPr>
            <w:r>
              <w:rPr>
                <w:sz w:val="18"/>
                <w:szCs w:val="18"/>
              </w:rPr>
              <w:t>Yes</w:t>
            </w:r>
          </w:p>
        </w:tc>
        <w:tc>
          <w:tcPr>
            <w:tcW w:w="0" w:type="auto"/>
          </w:tcPr>
          <w:p w14:paraId="528108C4" w14:textId="3F494D56" w:rsidR="00664731" w:rsidRPr="001212A6" w:rsidRDefault="00641EEC" w:rsidP="00641EEC">
            <w:pPr>
              <w:rPr>
                <w:sz w:val="18"/>
                <w:szCs w:val="18"/>
              </w:rPr>
            </w:pPr>
            <w:r w:rsidRPr="00641EEC">
              <w:rPr>
                <w:sz w:val="18"/>
                <w:szCs w:val="18"/>
              </w:rPr>
              <w:t>Products being phased out. Planning function is required.</w:t>
            </w:r>
          </w:p>
        </w:tc>
      </w:tr>
      <w:tr w:rsidR="00641EEC" w:rsidRPr="001212A6" w14:paraId="1F67D6D2" w14:textId="77777777" w:rsidTr="00641EEC">
        <w:trPr>
          <w:tblHeader w:val="0"/>
        </w:trPr>
        <w:tc>
          <w:tcPr>
            <w:tcW w:w="1350" w:type="dxa"/>
          </w:tcPr>
          <w:p w14:paraId="77022B94" w14:textId="74115518" w:rsidR="00664731" w:rsidRDefault="00641EEC" w:rsidP="00664731">
            <w:pPr>
              <w:spacing w:before="288"/>
              <w:rPr>
                <w:sz w:val="18"/>
                <w:szCs w:val="18"/>
              </w:rPr>
            </w:pPr>
            <w:r>
              <w:rPr>
                <w:sz w:val="18"/>
                <w:szCs w:val="18"/>
              </w:rPr>
              <w:t>Obsolete</w:t>
            </w:r>
          </w:p>
        </w:tc>
        <w:tc>
          <w:tcPr>
            <w:tcW w:w="1192" w:type="dxa"/>
          </w:tcPr>
          <w:p w14:paraId="294ECEB1" w14:textId="6EDD136B" w:rsidR="00664731" w:rsidRPr="00641EEC" w:rsidRDefault="00641EEC" w:rsidP="00F417CC">
            <w:pPr>
              <w:spacing w:before="288"/>
              <w:rPr>
                <w:sz w:val="18"/>
                <w:szCs w:val="18"/>
              </w:rPr>
            </w:pPr>
            <w:r>
              <w:rPr>
                <w:sz w:val="18"/>
                <w:szCs w:val="18"/>
              </w:rPr>
              <w:t>No</w:t>
            </w:r>
          </w:p>
        </w:tc>
        <w:tc>
          <w:tcPr>
            <w:tcW w:w="0" w:type="auto"/>
          </w:tcPr>
          <w:p w14:paraId="4F5C34F1" w14:textId="4B9A4BAF" w:rsidR="00664731" w:rsidRPr="001212A6" w:rsidRDefault="00641EEC" w:rsidP="00641EEC">
            <w:pPr>
              <w:rPr>
                <w:sz w:val="18"/>
                <w:szCs w:val="18"/>
              </w:rPr>
            </w:pPr>
            <w:r w:rsidRPr="00641EEC">
              <w:rPr>
                <w:sz w:val="18"/>
                <w:szCs w:val="18"/>
              </w:rPr>
              <w:t>Products stopped for all operations.</w:t>
            </w:r>
          </w:p>
        </w:tc>
      </w:tr>
      <w:tr w:rsidR="00641EEC" w:rsidRPr="001212A6" w14:paraId="0B43C90D" w14:textId="77777777" w:rsidTr="00641EEC">
        <w:trPr>
          <w:tblHeader w:val="0"/>
        </w:trPr>
        <w:tc>
          <w:tcPr>
            <w:tcW w:w="1350" w:type="dxa"/>
          </w:tcPr>
          <w:p w14:paraId="7BE2E7E1" w14:textId="53BB03B2" w:rsidR="00641EEC" w:rsidRDefault="00641EEC" w:rsidP="00664731">
            <w:pPr>
              <w:spacing w:before="288"/>
              <w:rPr>
                <w:sz w:val="18"/>
                <w:szCs w:val="18"/>
              </w:rPr>
            </w:pPr>
            <w:r>
              <w:rPr>
                <w:sz w:val="18"/>
                <w:szCs w:val="18"/>
              </w:rPr>
              <w:t>Prototype</w:t>
            </w:r>
          </w:p>
        </w:tc>
        <w:tc>
          <w:tcPr>
            <w:tcW w:w="1192" w:type="dxa"/>
          </w:tcPr>
          <w:p w14:paraId="4AE68A37" w14:textId="322E2A6E" w:rsidR="00641EEC" w:rsidRPr="00641EEC" w:rsidRDefault="00641EEC" w:rsidP="00F417CC">
            <w:pPr>
              <w:spacing w:before="288"/>
              <w:rPr>
                <w:sz w:val="18"/>
                <w:szCs w:val="18"/>
              </w:rPr>
            </w:pPr>
            <w:r>
              <w:rPr>
                <w:sz w:val="18"/>
                <w:szCs w:val="18"/>
              </w:rPr>
              <w:t>No</w:t>
            </w:r>
          </w:p>
        </w:tc>
        <w:tc>
          <w:tcPr>
            <w:tcW w:w="0" w:type="auto"/>
          </w:tcPr>
          <w:p w14:paraId="095133FB" w14:textId="63E449B3" w:rsidR="00641EEC" w:rsidRPr="001212A6" w:rsidRDefault="00641EEC" w:rsidP="00664731">
            <w:pPr>
              <w:spacing w:before="288"/>
              <w:rPr>
                <w:sz w:val="18"/>
                <w:szCs w:val="18"/>
              </w:rPr>
            </w:pPr>
            <w:r>
              <w:rPr>
                <w:sz w:val="18"/>
                <w:szCs w:val="18"/>
              </w:rPr>
              <w:t>Prototypes.</w:t>
            </w:r>
          </w:p>
        </w:tc>
      </w:tr>
      <w:tr w:rsidR="00641EEC" w:rsidRPr="001212A6" w14:paraId="71E99D8A" w14:textId="77777777" w:rsidTr="00641EEC">
        <w:trPr>
          <w:tblHeader w:val="0"/>
        </w:trPr>
        <w:tc>
          <w:tcPr>
            <w:tcW w:w="1350" w:type="dxa"/>
          </w:tcPr>
          <w:p w14:paraId="339851CB" w14:textId="1FFCA74E" w:rsidR="00641EEC" w:rsidRDefault="00641EEC" w:rsidP="00664731">
            <w:pPr>
              <w:spacing w:before="288"/>
              <w:rPr>
                <w:sz w:val="18"/>
                <w:szCs w:val="18"/>
              </w:rPr>
            </w:pPr>
            <w:r>
              <w:rPr>
                <w:sz w:val="18"/>
                <w:szCs w:val="18"/>
              </w:rPr>
              <w:t>Hold</w:t>
            </w:r>
          </w:p>
        </w:tc>
        <w:tc>
          <w:tcPr>
            <w:tcW w:w="1192" w:type="dxa"/>
          </w:tcPr>
          <w:p w14:paraId="7586A193" w14:textId="1C87F520" w:rsidR="00641EEC" w:rsidRPr="00641EEC" w:rsidRDefault="00641EEC" w:rsidP="00F417CC">
            <w:pPr>
              <w:spacing w:before="288"/>
              <w:rPr>
                <w:sz w:val="18"/>
                <w:szCs w:val="18"/>
              </w:rPr>
            </w:pPr>
            <w:r>
              <w:rPr>
                <w:sz w:val="18"/>
                <w:szCs w:val="18"/>
              </w:rPr>
              <w:t>No</w:t>
            </w:r>
          </w:p>
        </w:tc>
        <w:tc>
          <w:tcPr>
            <w:tcW w:w="0" w:type="auto"/>
          </w:tcPr>
          <w:p w14:paraId="48F17385" w14:textId="0C29E61A" w:rsidR="00641EEC" w:rsidRPr="001212A6" w:rsidRDefault="00641EEC" w:rsidP="00641EEC">
            <w:pPr>
              <w:rPr>
                <w:sz w:val="18"/>
                <w:szCs w:val="18"/>
              </w:rPr>
            </w:pPr>
            <w:r w:rsidRPr="00641EEC">
              <w:rPr>
                <w:sz w:val="18"/>
                <w:szCs w:val="18"/>
              </w:rPr>
              <w:t xml:space="preserve">Products set on hold </w:t>
            </w:r>
            <w:r>
              <w:rPr>
                <w:sz w:val="18"/>
                <w:szCs w:val="18"/>
              </w:rPr>
              <w:t xml:space="preserve">for redesign or </w:t>
            </w:r>
            <w:r w:rsidRPr="00641EEC">
              <w:rPr>
                <w:sz w:val="18"/>
                <w:szCs w:val="18"/>
              </w:rPr>
              <w:t>due to quality, safety, or supply issues.</w:t>
            </w:r>
          </w:p>
        </w:tc>
      </w:tr>
    </w:tbl>
    <w:p w14:paraId="04A55CD2" w14:textId="77777777" w:rsidR="002C4997" w:rsidRDefault="002C4997" w:rsidP="002C4997"/>
    <w:p w14:paraId="26BE3CDA" w14:textId="277A98C1" w:rsidR="006F635C" w:rsidRDefault="0088253E" w:rsidP="00E21163">
      <w:pPr>
        <w:pStyle w:val="Heading3"/>
      </w:pPr>
      <w:bookmarkStart w:id="18" w:name="_Toc176127981"/>
      <w:r>
        <w:t xml:space="preserve">Products – </w:t>
      </w:r>
      <w:r w:rsidR="00C43BDC" w:rsidRPr="00C43BDC">
        <w:t>Commerce product hierarchy</w:t>
      </w:r>
      <w:bookmarkEnd w:id="18"/>
    </w:p>
    <w:p w14:paraId="7ADF868B" w14:textId="3F864564" w:rsidR="0088253E" w:rsidRDefault="00C43BDC" w:rsidP="00664731">
      <w:r>
        <w:t>D</w:t>
      </w:r>
      <w:r w:rsidRPr="00C43BDC">
        <w:t xml:space="preserve">365 </w:t>
      </w:r>
      <w:r>
        <w:t xml:space="preserve">SCM </w:t>
      </w:r>
      <w:r w:rsidR="00606E67" w:rsidRPr="00606E67">
        <w:t>allows merchandising managers to view a product property structure that is shared between the product hierarchy and released product details.</w:t>
      </w:r>
    </w:p>
    <w:p w14:paraId="70629352" w14:textId="6B0D3793" w:rsidR="00C43BDC" w:rsidRDefault="00C43BDC" w:rsidP="00664731">
      <w:pPr>
        <w:rPr>
          <w:i/>
          <w:iCs/>
        </w:rPr>
      </w:pPr>
      <w:r w:rsidRPr="00C43BDC">
        <w:rPr>
          <w:i/>
          <w:iCs/>
        </w:rPr>
        <w:t>D365 SCM Path:</w:t>
      </w:r>
      <w:r>
        <w:rPr>
          <w:i/>
          <w:iCs/>
        </w:rPr>
        <w:t xml:space="preserve"> </w:t>
      </w:r>
      <w:r w:rsidRPr="00C43BDC">
        <w:rPr>
          <w:i/>
          <w:iCs/>
        </w:rPr>
        <w:t>Product information management &gt; Setup &gt; Categories and attributes &gt; Category hierarchies</w:t>
      </w:r>
      <w:r>
        <w:rPr>
          <w:i/>
          <w:iCs/>
        </w:rPr>
        <w:t xml:space="preserve">; </w:t>
      </w:r>
      <w:r w:rsidRPr="00C43BDC">
        <w:rPr>
          <w:i/>
          <w:iCs/>
        </w:rPr>
        <w:t>Product information management &gt; Products &gt; Released products</w:t>
      </w:r>
      <w:r>
        <w:rPr>
          <w:i/>
          <w:iCs/>
        </w:rPr>
        <w:t xml:space="preserve"> (</w:t>
      </w:r>
      <w:r w:rsidRPr="00C43BDC">
        <w:rPr>
          <w:i/>
          <w:iCs/>
        </w:rPr>
        <w:t>Product &gt; Product categories</w:t>
      </w:r>
      <w:r>
        <w:rPr>
          <w:i/>
          <w:iCs/>
        </w:rPr>
        <w:t>).</w:t>
      </w:r>
    </w:p>
    <w:p w14:paraId="50BB1EC9" w14:textId="37AE02CC" w:rsidR="00BF386D" w:rsidRDefault="00BF386D" w:rsidP="00664731">
      <w:pPr>
        <w:rPr>
          <w:i/>
          <w:iCs/>
        </w:rPr>
      </w:pPr>
      <w:r>
        <w:rPr>
          <w:i/>
          <w:iCs/>
          <w:noProof/>
        </w:rPr>
        <w:lastRenderedPageBreak/>
        <mc:AlternateContent>
          <mc:Choice Requires="wpg">
            <w:drawing>
              <wp:anchor distT="0" distB="0" distL="114300" distR="114300" simplePos="0" relativeHeight="251684864" behindDoc="0" locked="0" layoutInCell="1" allowOverlap="1" wp14:anchorId="29AE0AFA" wp14:editId="71D229C8">
                <wp:simplePos x="0" y="0"/>
                <wp:positionH relativeFrom="column">
                  <wp:posOffset>244929</wp:posOffset>
                </wp:positionH>
                <wp:positionV relativeFrom="paragraph">
                  <wp:posOffset>567690</wp:posOffset>
                </wp:positionV>
                <wp:extent cx="1654810" cy="2467156"/>
                <wp:effectExtent l="0" t="0" r="2540" b="9525"/>
                <wp:wrapNone/>
                <wp:docPr id="736657840" name="Group 13"/>
                <wp:cNvGraphicFramePr/>
                <a:graphic xmlns:a="http://schemas.openxmlformats.org/drawingml/2006/main">
                  <a:graphicData uri="http://schemas.microsoft.com/office/word/2010/wordprocessingGroup">
                    <wpg:wgp>
                      <wpg:cNvGrpSpPr/>
                      <wpg:grpSpPr>
                        <a:xfrm>
                          <a:off x="0" y="0"/>
                          <a:ext cx="1654810" cy="2467156"/>
                          <a:chOff x="0" y="0"/>
                          <a:chExt cx="1654810" cy="2467156"/>
                        </a:xfrm>
                      </wpg:grpSpPr>
                      <pic:pic xmlns:pic="http://schemas.openxmlformats.org/drawingml/2006/picture">
                        <pic:nvPicPr>
                          <pic:cNvPr id="1869580515" name="Picture 1" descr="A screenshot of a computer&#10;&#10;Description automatically generated"/>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16329"/>
                            <a:ext cx="1654810" cy="2386330"/>
                          </a:xfrm>
                          <a:prstGeom prst="rect">
                            <a:avLst/>
                          </a:prstGeom>
                        </pic:spPr>
                      </pic:pic>
                      <wps:wsp>
                        <wps:cNvPr id="1038654374" name="Rectangle 12"/>
                        <wps:cNvSpPr/>
                        <wps:spPr>
                          <a:xfrm>
                            <a:off x="32657" y="0"/>
                            <a:ext cx="947057" cy="1061357"/>
                          </a:xfrm>
                          <a:prstGeom prst="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475122253" name="Picture 1" descr="A white background with black dots&#10;&#10;Description automatically generated"/>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32657" y="1088571"/>
                            <a:ext cx="1164590" cy="1378585"/>
                          </a:xfrm>
                          <a:prstGeom prst="rect">
                            <a:avLst/>
                          </a:prstGeom>
                        </pic:spPr>
                      </pic:pic>
                    </wpg:wgp>
                  </a:graphicData>
                </a:graphic>
              </wp:anchor>
            </w:drawing>
          </mc:Choice>
          <mc:Fallback>
            <w:pict>
              <v:group w14:anchorId="24BD4D10" id="Group 13" o:spid="_x0000_s1026" style="position:absolute;margin-left:19.3pt;margin-top:44.7pt;width:130.3pt;height:194.25pt;z-index:251684864" coordsize="16548,24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screenshot of a computer&#10;&#10;Description automatically generated" style="position:absolute;top:163;width:16548;height:23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">
                  <v:imagedata r:id="rId35" o:title="A screenshot of a computer&#10;&#10;Description automatically generated"/>
                </v:shape>
                <v:rect id="Rectangle 12" o:spid="_x0000_s1028" style="position:absolute;left:326;width:9471;height:10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" filled="f" strokecolor="red"/>
                <v:shape id="Picture 1" o:spid="_x0000_s1029" type="#_x0000_t75" alt="A white background with black dots&#10;&#10;Description automatically generated" style="position:absolute;left:326;top:10885;width:11646;height:137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">
                  <v:imagedata r:id="rId36" o:title="A white background with black dots&#10;&#10;Description automatically generated"/>
                </v:shape>
              </v:group>
            </w:pict>
          </mc:Fallback>
        </mc:AlternateContent>
      </w:r>
      <w:r w:rsidRPr="00BF386D">
        <w:rPr>
          <w:i/>
          <w:iCs/>
          <w:noProof/>
        </w:rPr>
        <w:drawing>
          <wp:inline distT="0" distB="0" distL="0" distR="0" wp14:anchorId="045D9E6F" wp14:editId="33C5D73D">
            <wp:extent cx="5943600" cy="3486785"/>
            <wp:effectExtent l="0" t="0" r="0" b="0"/>
            <wp:docPr id="14710796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079670" name="Picture 1" descr="A screenshot of a computer&#10;&#10;Description automatically generated"/>
                    <pic:cNvPicPr/>
                  </pic:nvPicPr>
                  <pic:blipFill>
                    <a:blip r:embed="rId37"/>
                    <a:stretch>
                      <a:fillRect/>
                    </a:stretch>
                  </pic:blipFill>
                  <pic:spPr>
                    <a:xfrm>
                      <a:off x="0" y="0"/>
                      <a:ext cx="5943600" cy="3486785"/>
                    </a:xfrm>
                    <a:prstGeom prst="rect">
                      <a:avLst/>
                    </a:prstGeom>
                  </pic:spPr>
                </pic:pic>
              </a:graphicData>
            </a:graphic>
          </wp:inline>
        </w:drawing>
      </w:r>
    </w:p>
    <w:p w14:paraId="659AB82E" w14:textId="414CB51C" w:rsidR="00C43BDC" w:rsidRDefault="00C43BDC" w:rsidP="00664731">
      <w:r>
        <w:t>P</w:t>
      </w:r>
      <w:r w:rsidRPr="00C43BDC">
        <w:t xml:space="preserve">roduct properties were divided into basic product properties and Retail product properties, based on the scope of their applicability. Retail product properties are global in their scope of applicability. </w:t>
      </w:r>
      <w:r w:rsidR="00EB41BC">
        <w:t>B</w:t>
      </w:r>
      <w:r w:rsidRPr="00C43BDC">
        <w:t xml:space="preserve">asic product properties are legal entity–specific. </w:t>
      </w:r>
    </w:p>
    <w:p w14:paraId="30EA9EED" w14:textId="2514DCFC" w:rsidR="00C43BDC" w:rsidRDefault="00C43BDC" w:rsidP="00664731">
      <w:r>
        <w:t>Recommended c</w:t>
      </w:r>
      <w:r w:rsidRPr="00C43BDC">
        <w:t>ommerce product hierarchy</w:t>
      </w:r>
      <w:r>
        <w:t xml:space="preserve"> and s</w:t>
      </w:r>
      <w:r w:rsidRPr="00C43BDC">
        <w:t>ales category hierarchy</w:t>
      </w:r>
      <w:r>
        <w:t xml:space="preserve"> levels:</w:t>
      </w:r>
    </w:p>
    <w:p w14:paraId="5DD1BFC7" w14:textId="09FF4F2D" w:rsidR="00C43BDC" w:rsidRDefault="00C43BDC" w:rsidP="00C43BDC">
      <w:pPr>
        <w:pStyle w:val="ListParagraph"/>
        <w:numPr>
          <w:ilvl w:val="0"/>
          <w:numId w:val="15"/>
        </w:numPr>
      </w:pPr>
      <w:r>
        <w:t xml:space="preserve">(ALL) – </w:t>
      </w:r>
      <w:r w:rsidR="00606E67">
        <w:t>R</w:t>
      </w:r>
      <w:r>
        <w:t>oot level</w:t>
      </w:r>
    </w:p>
    <w:p w14:paraId="05A4FDE0" w14:textId="67E98999" w:rsidR="00C43BDC" w:rsidRDefault="00606E67" w:rsidP="00C43BDC">
      <w:pPr>
        <w:pStyle w:val="ListParagraph"/>
        <w:numPr>
          <w:ilvl w:val="1"/>
          <w:numId w:val="15"/>
        </w:numPr>
      </w:pPr>
      <w:r>
        <w:t>Mer</w:t>
      </w:r>
      <w:r w:rsidRPr="00C43BDC">
        <w:t>chandising</w:t>
      </w:r>
      <w:r>
        <w:t xml:space="preserve"> category (consumer group)</w:t>
      </w:r>
    </w:p>
    <w:p w14:paraId="3DFA5EC6" w14:textId="720E655A" w:rsidR="00C43BDC" w:rsidRDefault="00606E67" w:rsidP="00C43BDC">
      <w:pPr>
        <w:pStyle w:val="ListParagraph"/>
        <w:numPr>
          <w:ilvl w:val="2"/>
          <w:numId w:val="15"/>
        </w:numPr>
      </w:pPr>
      <w:r>
        <w:t>Product family</w:t>
      </w:r>
    </w:p>
    <w:p w14:paraId="68AD7DFA" w14:textId="446F8112" w:rsidR="00606E67" w:rsidRDefault="00606E67" w:rsidP="00606E67">
      <w:pPr>
        <w:pStyle w:val="ListParagraph"/>
        <w:numPr>
          <w:ilvl w:val="3"/>
          <w:numId w:val="15"/>
        </w:numPr>
      </w:pPr>
      <w:r>
        <w:t>Product</w:t>
      </w:r>
    </w:p>
    <w:p w14:paraId="7D1B81C3" w14:textId="77777777" w:rsidR="003B6A0F" w:rsidRDefault="003B6A0F" w:rsidP="00606E67"/>
    <w:p w14:paraId="0B69FEB7" w14:textId="1BD95EEE" w:rsidR="00606E67" w:rsidRPr="00606E67" w:rsidRDefault="00606E67" w:rsidP="00606E67">
      <w:r w:rsidRPr="00606E67">
        <w:t>Use of the Commerce Product Hierarchy:</w:t>
      </w:r>
    </w:p>
    <w:p w14:paraId="7C5D6654" w14:textId="77777777" w:rsidR="00606E67" w:rsidRPr="00606E67" w:rsidRDefault="00606E67" w:rsidP="00606E67">
      <w:pPr>
        <w:numPr>
          <w:ilvl w:val="0"/>
          <w:numId w:val="16"/>
        </w:numPr>
      </w:pPr>
      <w:r w:rsidRPr="00606E67">
        <w:rPr>
          <w:b/>
          <w:bCs/>
        </w:rPr>
        <w:t>Uniform Product Configuration:</w:t>
      </w:r>
      <w:r w:rsidRPr="00606E67">
        <w:t xml:space="preserve"> Provides default product settings per category.</w:t>
      </w:r>
    </w:p>
    <w:p w14:paraId="262B9908" w14:textId="77777777" w:rsidR="00606E67" w:rsidRPr="00606E67" w:rsidRDefault="00606E67" w:rsidP="00606E67">
      <w:pPr>
        <w:numPr>
          <w:ilvl w:val="0"/>
          <w:numId w:val="16"/>
        </w:numPr>
      </w:pPr>
      <w:r w:rsidRPr="00606E67">
        <w:rPr>
          <w:b/>
          <w:bCs/>
        </w:rPr>
        <w:t>Assortment Definition:</w:t>
      </w:r>
      <w:r w:rsidRPr="00606E67">
        <w:t xml:space="preserve"> Defines product assortments based on the hierarchy.</w:t>
      </w:r>
    </w:p>
    <w:p w14:paraId="7BB515BA" w14:textId="77777777" w:rsidR="00606E67" w:rsidRDefault="00606E67" w:rsidP="00664731"/>
    <w:p w14:paraId="74D684AA" w14:textId="4EBDCC76" w:rsidR="0088253E" w:rsidRDefault="0088253E" w:rsidP="00E21163">
      <w:pPr>
        <w:pStyle w:val="Heading3"/>
      </w:pPr>
      <w:bookmarkStart w:id="19" w:name="_Toc176127982"/>
      <w:r>
        <w:t>Products – Default order settings and stopped items</w:t>
      </w:r>
      <w:bookmarkEnd w:id="19"/>
    </w:p>
    <w:p w14:paraId="5C2440C3" w14:textId="3B8DBB06" w:rsidR="00CA12D3" w:rsidRPr="00CA12D3" w:rsidRDefault="00CA12D3" w:rsidP="00CA12D3">
      <w:pPr>
        <w:tabs>
          <w:tab w:val="num" w:pos="720"/>
        </w:tabs>
      </w:pPr>
      <w:r w:rsidRPr="00CA12D3">
        <w:t>Default order settings in D365 SCM define the location</w:t>
      </w:r>
      <w:r>
        <w:t xml:space="preserve"> (</w:t>
      </w:r>
      <w:r w:rsidRPr="00CA12D3">
        <w:t xml:space="preserve">site and warehouse) for sourcing or storing items, the quantity parameters (minimum, maximum, multiple, and standard), lead times, a stop flag, and the order promising method. These settings are used when creating purchase orders, sales orders, transfer orders, inventory journals, and by master planning </w:t>
      </w:r>
      <w:r w:rsidRPr="00CA12D3">
        <w:lastRenderedPageBreak/>
        <w:t>for generating planned orders.</w:t>
      </w:r>
      <w:r>
        <w:t xml:space="preserve"> </w:t>
      </w:r>
      <w:r w:rsidRPr="00CA12D3">
        <w:t>Default order settings can be specific to</w:t>
      </w:r>
      <w:r>
        <w:t xml:space="preserve"> i</w:t>
      </w:r>
      <w:r w:rsidRPr="00CA12D3">
        <w:t>tems</w:t>
      </w:r>
      <w:r>
        <w:t>, s</w:t>
      </w:r>
      <w:r w:rsidRPr="00CA12D3">
        <w:t>ites</w:t>
      </w:r>
      <w:r>
        <w:t>, p</w:t>
      </w:r>
      <w:r w:rsidRPr="00CA12D3">
        <w:t>roduct variants</w:t>
      </w:r>
      <w:r>
        <w:t>, p</w:t>
      </w:r>
      <w:r w:rsidRPr="00CA12D3">
        <w:t>roduct dimensions</w:t>
      </w:r>
    </w:p>
    <w:p w14:paraId="0D5C599D" w14:textId="053BA48C" w:rsidR="00CA12D3" w:rsidRPr="00CA12D3" w:rsidRDefault="00CA12D3" w:rsidP="00CA12D3">
      <w:r w:rsidRPr="00CA12D3">
        <w:t>Required Configuration in the Inventory Section:</w:t>
      </w:r>
    </w:p>
    <w:p w14:paraId="2AE6815A" w14:textId="41499EF7" w:rsidR="00CA12D3" w:rsidRPr="00CA12D3" w:rsidRDefault="00CA12D3" w:rsidP="00CA12D3">
      <w:pPr>
        <w:numPr>
          <w:ilvl w:val="0"/>
          <w:numId w:val="18"/>
        </w:numPr>
      </w:pPr>
      <w:r w:rsidRPr="00CA12D3">
        <w:rPr>
          <w:b/>
          <w:bCs/>
        </w:rPr>
        <w:t>Stopped:</w:t>
      </w:r>
      <w:r w:rsidRPr="00CA12D3">
        <w:t xml:space="preserve"> Stops inventory movements for the product. Use this flag only for obsolete products.</w:t>
      </w:r>
    </w:p>
    <w:p w14:paraId="67FD1EB4" w14:textId="56D38F61" w:rsidR="00CA12D3" w:rsidRPr="00CA12D3" w:rsidRDefault="00CA12D3" w:rsidP="00CA12D3">
      <w:pPr>
        <w:numPr>
          <w:ilvl w:val="0"/>
          <w:numId w:val="18"/>
        </w:numPr>
      </w:pPr>
      <w:r w:rsidRPr="00CA12D3">
        <w:rPr>
          <w:b/>
          <w:bCs/>
        </w:rPr>
        <w:t>Multiple Order Quantity, Min. Order Quantity, Max. Order Quantity, Standard Order Quantity:</w:t>
      </w:r>
      <w:r w:rsidRPr="00CA12D3">
        <w:t xml:space="preserve"> As required for transfer orders.</w:t>
      </w:r>
    </w:p>
    <w:p w14:paraId="245B543D" w14:textId="45C9611D" w:rsidR="00BF47DE" w:rsidRDefault="00BF47DE" w:rsidP="00BF47DE">
      <w:r>
        <w:rPr>
          <w:noProof/>
        </w:rPr>
        <mc:AlternateContent>
          <mc:Choice Requires="wps">
            <w:drawing>
              <wp:anchor distT="0" distB="0" distL="114300" distR="114300" simplePos="0" relativeHeight="251686912" behindDoc="0" locked="0" layoutInCell="1" allowOverlap="1" wp14:anchorId="2D396CFE" wp14:editId="00906156">
                <wp:simplePos x="0" y="0"/>
                <wp:positionH relativeFrom="column">
                  <wp:posOffset>1512298</wp:posOffset>
                </wp:positionH>
                <wp:positionV relativeFrom="paragraph">
                  <wp:posOffset>626110</wp:posOffset>
                </wp:positionV>
                <wp:extent cx="593272" cy="397329"/>
                <wp:effectExtent l="0" t="0" r="16510" b="22225"/>
                <wp:wrapNone/>
                <wp:docPr id="165125605" name="Rectangle 12"/>
                <wp:cNvGraphicFramePr/>
                <a:graphic xmlns:a="http://schemas.openxmlformats.org/drawingml/2006/main">
                  <a:graphicData uri="http://schemas.microsoft.com/office/word/2010/wordprocessingShape">
                    <wps:wsp>
                      <wps:cNvSpPr/>
                      <wps:spPr>
                        <a:xfrm>
                          <a:off x="0" y="0"/>
                          <a:ext cx="593272" cy="397329"/>
                        </a:xfrm>
                        <a:prstGeom prst="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521142" id="Rectangle 12" o:spid="_x0000_s1026" style="position:absolute;margin-left:119.1pt;margin-top:49.3pt;width:46.7pt;height:31.3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" filled="f" strokecolor="red"/>
            </w:pict>
          </mc:Fallback>
        </mc:AlternateContent>
      </w:r>
      <w:r w:rsidRPr="00BF47DE">
        <w:rPr>
          <w:noProof/>
        </w:rPr>
        <w:drawing>
          <wp:inline distT="0" distB="0" distL="0" distR="0" wp14:anchorId="719FA994" wp14:editId="48FEA15B">
            <wp:extent cx="5943600" cy="1104900"/>
            <wp:effectExtent l="0" t="0" r="0" b="0"/>
            <wp:docPr id="20657048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704807" name="Picture 1" descr="A screenshot of a computer&#10;&#10;Description automatically generated"/>
                    <pic:cNvPicPr/>
                  </pic:nvPicPr>
                  <pic:blipFill rotWithShape="1">
                    <a:blip r:embed="rId38"/>
                    <a:srcRect b="68312"/>
                    <a:stretch/>
                  </pic:blipFill>
                  <pic:spPr bwMode="auto">
                    <a:xfrm>
                      <a:off x="0" y="0"/>
                      <a:ext cx="5943600" cy="1104900"/>
                    </a:xfrm>
                    <a:prstGeom prst="rect">
                      <a:avLst/>
                    </a:prstGeom>
                    <a:ln>
                      <a:noFill/>
                    </a:ln>
                    <a:extLst>
                      <a:ext uri="{53640926-AAD7-44D8-BBD7-CCE9431645EC}">
                        <a14:shadowObscured xmlns:a14="http://schemas.microsoft.com/office/drawing/2010/main"/>
                      </a:ext>
                    </a:extLst>
                  </pic:spPr>
                </pic:pic>
              </a:graphicData>
            </a:graphic>
          </wp:inline>
        </w:drawing>
      </w:r>
    </w:p>
    <w:p w14:paraId="2F385250" w14:textId="668CFDD4" w:rsidR="00BF47DE" w:rsidRDefault="00BF47DE" w:rsidP="00BF47DE">
      <w:r>
        <w:rPr>
          <w:noProof/>
        </w:rPr>
        <mc:AlternateContent>
          <mc:Choice Requires="wps">
            <w:drawing>
              <wp:anchor distT="0" distB="0" distL="114300" distR="114300" simplePos="0" relativeHeight="251691008" behindDoc="0" locked="0" layoutInCell="1" allowOverlap="1" wp14:anchorId="49F28A1A" wp14:editId="77649288">
                <wp:simplePos x="0" y="0"/>
                <wp:positionH relativeFrom="column">
                  <wp:posOffset>3024868</wp:posOffset>
                </wp:positionH>
                <wp:positionV relativeFrom="paragraph">
                  <wp:posOffset>2092960</wp:posOffset>
                </wp:positionV>
                <wp:extent cx="664029" cy="168728"/>
                <wp:effectExtent l="0" t="0" r="22225" b="22225"/>
                <wp:wrapNone/>
                <wp:docPr id="579823683" name="Rectangle 12"/>
                <wp:cNvGraphicFramePr/>
                <a:graphic xmlns:a="http://schemas.openxmlformats.org/drawingml/2006/main">
                  <a:graphicData uri="http://schemas.microsoft.com/office/word/2010/wordprocessingShape">
                    <wps:wsp>
                      <wps:cNvSpPr/>
                      <wps:spPr>
                        <a:xfrm>
                          <a:off x="0" y="0"/>
                          <a:ext cx="664029" cy="168728"/>
                        </a:xfrm>
                        <a:prstGeom prst="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8F468F" id="Rectangle 12" o:spid="_x0000_s1026" style="position:absolute;margin-left:238.2pt;margin-top:164.8pt;width:52.3pt;height:13.3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" filled="f" strokecolor="red"/>
            </w:pict>
          </mc:Fallback>
        </mc:AlternateContent>
      </w:r>
      <w:r>
        <w:rPr>
          <w:noProof/>
        </w:rPr>
        <mc:AlternateContent>
          <mc:Choice Requires="wps">
            <w:drawing>
              <wp:anchor distT="0" distB="0" distL="114300" distR="114300" simplePos="0" relativeHeight="251688960" behindDoc="0" locked="0" layoutInCell="1" allowOverlap="1" wp14:anchorId="50A0762E" wp14:editId="183B6B3E">
                <wp:simplePos x="0" y="0"/>
                <wp:positionH relativeFrom="column">
                  <wp:posOffset>2041070</wp:posOffset>
                </wp:positionH>
                <wp:positionV relativeFrom="paragraph">
                  <wp:posOffset>2605677</wp:posOffset>
                </wp:positionV>
                <wp:extent cx="664029" cy="955857"/>
                <wp:effectExtent l="0" t="0" r="22225" b="15875"/>
                <wp:wrapNone/>
                <wp:docPr id="1510383804" name="Rectangle 12"/>
                <wp:cNvGraphicFramePr/>
                <a:graphic xmlns:a="http://schemas.openxmlformats.org/drawingml/2006/main">
                  <a:graphicData uri="http://schemas.microsoft.com/office/word/2010/wordprocessingShape">
                    <wps:wsp>
                      <wps:cNvSpPr/>
                      <wps:spPr>
                        <a:xfrm>
                          <a:off x="0" y="0"/>
                          <a:ext cx="664029" cy="955857"/>
                        </a:xfrm>
                        <a:prstGeom prst="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20FCA9" id="Rectangle 12" o:spid="_x0000_s1026" style="position:absolute;margin-left:160.7pt;margin-top:205.15pt;width:52.3pt;height:75.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" filled="f" strokecolor="red"/>
            </w:pict>
          </mc:Fallback>
        </mc:AlternateContent>
      </w:r>
      <w:r w:rsidRPr="00BF47DE">
        <w:rPr>
          <w:noProof/>
        </w:rPr>
        <w:drawing>
          <wp:inline distT="0" distB="0" distL="0" distR="0" wp14:anchorId="2987F3DE" wp14:editId="50D0ABDB">
            <wp:extent cx="5943600" cy="3486785"/>
            <wp:effectExtent l="0" t="0" r="0" b="0"/>
            <wp:docPr id="16806115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611535" name="Picture 1" descr="A screenshot of a computer&#10;&#10;Description automatically generated"/>
                    <pic:cNvPicPr/>
                  </pic:nvPicPr>
                  <pic:blipFill>
                    <a:blip r:embed="rId39"/>
                    <a:stretch>
                      <a:fillRect/>
                    </a:stretch>
                  </pic:blipFill>
                  <pic:spPr>
                    <a:xfrm>
                      <a:off x="0" y="0"/>
                      <a:ext cx="5943600" cy="3486785"/>
                    </a:xfrm>
                    <a:prstGeom prst="rect">
                      <a:avLst/>
                    </a:prstGeom>
                  </pic:spPr>
                </pic:pic>
              </a:graphicData>
            </a:graphic>
          </wp:inline>
        </w:drawing>
      </w:r>
    </w:p>
    <w:p w14:paraId="748FC464" w14:textId="0FC90E5A" w:rsidR="00CA12D3" w:rsidRPr="00CA12D3" w:rsidRDefault="00CA12D3" w:rsidP="00BF47DE">
      <w:r w:rsidRPr="00CA12D3">
        <w:t xml:space="preserve">Order </w:t>
      </w:r>
      <w:r>
        <w:t>q</w:t>
      </w:r>
      <w:r w:rsidRPr="00CA12D3">
        <w:t xml:space="preserve">uantity </w:t>
      </w:r>
      <w:r>
        <w:t>d</w:t>
      </w:r>
      <w:r w:rsidRPr="00CA12D3">
        <w:t>efinition</w:t>
      </w:r>
      <w:r>
        <w:t xml:space="preserve"> is o</w:t>
      </w:r>
      <w:r w:rsidRPr="00CA12D3">
        <w:t>ptional unless dealing with kits or transfer orders involving bundles, packages, skids, or other transport units.</w:t>
      </w:r>
    </w:p>
    <w:p w14:paraId="1DF9D5A2" w14:textId="77777777" w:rsidR="00CA12D3" w:rsidRDefault="00CA12D3" w:rsidP="00664731"/>
    <w:p w14:paraId="332332E3" w14:textId="45A85E6B" w:rsidR="0088253E" w:rsidRDefault="0088253E" w:rsidP="00BF47DE">
      <w:pPr>
        <w:pStyle w:val="Heading3"/>
        <w:keepNext/>
      </w:pPr>
      <w:bookmarkStart w:id="20" w:name="_Toc176127983"/>
      <w:r>
        <w:lastRenderedPageBreak/>
        <w:t>Product – Season</w:t>
      </w:r>
      <w:r w:rsidR="00EB41BC">
        <w:t>, valid from/to</w:t>
      </w:r>
      <w:bookmarkEnd w:id="20"/>
    </w:p>
    <w:p w14:paraId="1D3A5F87" w14:textId="3EA01C40" w:rsidR="00421BB8" w:rsidRDefault="00421BB8" w:rsidP="00421BB8">
      <w:r>
        <w:t>A product's season and valid from/to dates control when orders for that item can be entered. While standard master planning is not directly sensitive to these configurations, they will be utilized in the master planning post-processing step.</w:t>
      </w:r>
    </w:p>
    <w:p w14:paraId="636F7ABC" w14:textId="1F68900E" w:rsidR="00421BB8" w:rsidRDefault="00BF47DE" w:rsidP="00421BB8">
      <w:r>
        <w:rPr>
          <w:noProof/>
        </w:rPr>
        <mc:AlternateContent>
          <mc:Choice Requires="wps">
            <w:drawing>
              <wp:anchor distT="0" distB="0" distL="114300" distR="114300" simplePos="0" relativeHeight="251693056" behindDoc="0" locked="0" layoutInCell="1" allowOverlap="1" wp14:anchorId="1B0A3551" wp14:editId="2A154DC4">
                <wp:simplePos x="0" y="0"/>
                <wp:positionH relativeFrom="column">
                  <wp:posOffset>1801586</wp:posOffset>
                </wp:positionH>
                <wp:positionV relativeFrom="paragraph">
                  <wp:posOffset>1991541</wp:posOffset>
                </wp:positionV>
                <wp:extent cx="664029" cy="792390"/>
                <wp:effectExtent l="0" t="0" r="22225" b="27305"/>
                <wp:wrapNone/>
                <wp:docPr id="183236616" name="Rectangle 12"/>
                <wp:cNvGraphicFramePr/>
                <a:graphic xmlns:a="http://schemas.openxmlformats.org/drawingml/2006/main">
                  <a:graphicData uri="http://schemas.microsoft.com/office/word/2010/wordprocessingShape">
                    <wps:wsp>
                      <wps:cNvSpPr/>
                      <wps:spPr>
                        <a:xfrm>
                          <a:off x="0" y="0"/>
                          <a:ext cx="664029" cy="792390"/>
                        </a:xfrm>
                        <a:prstGeom prst="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7E6854" id="Rectangle 12" o:spid="_x0000_s1026" style="position:absolute;margin-left:141.85pt;margin-top:156.8pt;width:52.3pt;height:62.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" filled="f" strokecolor="red"/>
            </w:pict>
          </mc:Fallback>
        </mc:AlternateContent>
      </w:r>
      <w:r w:rsidRPr="00BF47DE">
        <w:rPr>
          <w:noProof/>
        </w:rPr>
        <w:drawing>
          <wp:inline distT="0" distB="0" distL="0" distR="0" wp14:anchorId="636B4A79" wp14:editId="5CFC0D0C">
            <wp:extent cx="5943600" cy="3486785"/>
            <wp:effectExtent l="0" t="0" r="0" b="0"/>
            <wp:docPr id="20377888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788828" name="Picture 1" descr="A screenshot of a computer&#10;&#10;Description automatically generated"/>
                    <pic:cNvPicPr/>
                  </pic:nvPicPr>
                  <pic:blipFill>
                    <a:blip r:embed="rId40"/>
                    <a:stretch>
                      <a:fillRect/>
                    </a:stretch>
                  </pic:blipFill>
                  <pic:spPr>
                    <a:xfrm>
                      <a:off x="0" y="0"/>
                      <a:ext cx="5943600" cy="3486785"/>
                    </a:xfrm>
                    <a:prstGeom prst="rect">
                      <a:avLst/>
                    </a:prstGeom>
                  </pic:spPr>
                </pic:pic>
              </a:graphicData>
            </a:graphic>
          </wp:inline>
        </w:drawing>
      </w:r>
    </w:p>
    <w:p w14:paraId="240BAD44" w14:textId="63E66209" w:rsidR="00664731" w:rsidRDefault="003D55E7" w:rsidP="00421BB8">
      <w:r>
        <w:t xml:space="preserve">Custom processes utilizing this configuration are described in sections </w:t>
      </w:r>
      <w:r>
        <w:fldChar w:fldCharType="begin"/>
      </w:r>
      <w:r>
        <w:instrText xml:space="preserve"> REF _Ref176125719 \r \h </w:instrText>
      </w:r>
      <w:r>
        <w:fldChar w:fldCharType="separate"/>
      </w:r>
      <w:r w:rsidR="00EA2C04">
        <w:t>2.5.1</w:t>
      </w:r>
      <w:r>
        <w:fldChar w:fldCharType="end"/>
      </w:r>
      <w:r>
        <w:t xml:space="preserve"> </w:t>
      </w:r>
      <w:r>
        <w:fldChar w:fldCharType="begin"/>
      </w:r>
      <w:r>
        <w:instrText xml:space="preserve"> REF _Ref176125725 \h </w:instrText>
      </w:r>
      <w:r>
        <w:fldChar w:fldCharType="separate"/>
      </w:r>
      <w:r w:rsidR="00EA2C04">
        <w:t>Create assortment item coverage</w:t>
      </w:r>
      <w:r>
        <w:fldChar w:fldCharType="end"/>
      </w:r>
      <w:r>
        <w:t xml:space="preserve">; </w:t>
      </w:r>
      <w:r>
        <w:fldChar w:fldCharType="begin"/>
      </w:r>
      <w:r>
        <w:instrText xml:space="preserve"> REF _Ref176125732 \n \h </w:instrText>
      </w:r>
      <w:r>
        <w:fldChar w:fldCharType="separate"/>
      </w:r>
      <w:r w:rsidR="00EA2C04">
        <w:t>2.5.3</w:t>
      </w:r>
      <w:r>
        <w:fldChar w:fldCharType="end"/>
      </w:r>
      <w:r>
        <w:t xml:space="preserve"> </w:t>
      </w:r>
      <w:r>
        <w:fldChar w:fldCharType="begin"/>
      </w:r>
      <w:r>
        <w:instrText xml:space="preserve"> REF _Ref176125738 \h </w:instrText>
      </w:r>
      <w:r>
        <w:fldChar w:fldCharType="separate"/>
      </w:r>
      <w:r w:rsidR="00EA2C04">
        <w:t>Create assortment demand forecast</w:t>
      </w:r>
      <w:r>
        <w:fldChar w:fldCharType="end"/>
      </w:r>
      <w:r>
        <w:t xml:space="preserve">; and </w:t>
      </w:r>
      <w:r>
        <w:fldChar w:fldCharType="begin"/>
      </w:r>
      <w:r>
        <w:instrText xml:space="preserve"> REF _Ref176125745 \n \h </w:instrText>
      </w:r>
      <w:r>
        <w:fldChar w:fldCharType="separate"/>
      </w:r>
      <w:r w:rsidR="00EA2C04">
        <w:t>2.5.4</w:t>
      </w:r>
      <w:r>
        <w:fldChar w:fldCharType="end"/>
      </w:r>
      <w:r>
        <w:t xml:space="preserve"> </w:t>
      </w:r>
      <w:r>
        <w:fldChar w:fldCharType="begin"/>
      </w:r>
      <w:r>
        <w:instrText xml:space="preserve"> REF _Ref176125749 \h </w:instrText>
      </w:r>
      <w:r>
        <w:fldChar w:fldCharType="separate"/>
      </w:r>
      <w:r w:rsidR="00EA2C04">
        <w:t>Create assortment presentation stock</w:t>
      </w:r>
      <w:r>
        <w:fldChar w:fldCharType="end"/>
      </w:r>
      <w:r w:rsidR="00421BB8">
        <w:t>.</w:t>
      </w:r>
    </w:p>
    <w:p w14:paraId="6DE955A6" w14:textId="77777777" w:rsidR="00AC4087" w:rsidRDefault="00AC4087" w:rsidP="00664731"/>
    <w:p w14:paraId="2861EEEB" w14:textId="714613DF" w:rsidR="00AC4087" w:rsidRDefault="00834554" w:rsidP="00AC4087">
      <w:pPr>
        <w:pStyle w:val="Heading3"/>
      </w:pPr>
      <w:bookmarkStart w:id="21" w:name="_Ref176125070"/>
      <w:bookmarkStart w:id="22" w:name="_Ref176125075"/>
      <w:bookmarkStart w:id="23" w:name="_Toc176127984"/>
      <w:r>
        <w:t xml:space="preserve">Warehouses </w:t>
      </w:r>
      <w:r w:rsidR="00AC4087">
        <w:t>– Setup for transfers</w:t>
      </w:r>
      <w:bookmarkEnd w:id="21"/>
      <w:bookmarkEnd w:id="22"/>
      <w:bookmarkEnd w:id="23"/>
    </w:p>
    <w:p w14:paraId="39A6B9C0" w14:textId="6083177F" w:rsidR="00AC4087" w:rsidRDefault="00AC4087" w:rsidP="00AC4087">
      <w:r>
        <w:t xml:space="preserve">The </w:t>
      </w:r>
      <w:sdt>
        <w:sdtPr>
          <w:alias w:val="Title"/>
          <w:tag w:val=""/>
          <w:id w:val="1277835520"/>
          <w:placeholder>
            <w:docPart w:val="4DFE3565121F48AFA89E6B4B83C0FC35"/>
          </w:placeholder>
          <w:dataBinding w:prefixMappings="xmlns:ns0='http://purl.org/dc/elements/1.1/' xmlns:ns1='http://schemas.openxmlformats.org/package/2006/metadata/core-properties' " w:xpath="/ns1:coreProperties[1]/ns0:title[1]" w:storeItemID="{6C3C8BC8-F283-45AE-878A-BAB7291924A1}"/>
          <w:text/>
        </w:sdtPr>
        <w:sdtEndPr/>
        <w:sdtContent>
          <w:r>
            <w:t>Allocation and Replenishment</w:t>
          </w:r>
        </w:sdtContent>
      </w:sdt>
      <w:r>
        <w:t xml:space="preserve"> </w:t>
      </w:r>
      <w:r w:rsidR="00545DA3" w:rsidRPr="00545DA3">
        <w:t>solution leverages existing inventory breakdown sites and warehouses (stores and distribution centers). To configure the replenishment process for transferring inventory from distribution centers to stores, the following standard setup is required:</w:t>
      </w:r>
    </w:p>
    <w:p w14:paraId="25303AD7" w14:textId="4A173903" w:rsidR="00545DA3" w:rsidRPr="00545DA3" w:rsidRDefault="00AC4087" w:rsidP="00545DA3">
      <w:pPr>
        <w:keepNext/>
        <w:rPr>
          <w:i/>
          <w:iCs/>
        </w:rPr>
      </w:pPr>
      <w:r w:rsidRPr="00545DA3">
        <w:rPr>
          <w:i/>
          <w:iCs/>
        </w:rPr>
        <w:lastRenderedPageBreak/>
        <w:t>D365 SCM Path: Inventory management &gt; Setup &gt; Inventory breakdown &gt; Warehouses.</w:t>
      </w:r>
    </w:p>
    <w:p w14:paraId="06364F1A" w14:textId="582F42BB" w:rsidR="00AC4087" w:rsidRDefault="00545DA3" w:rsidP="00AC4087">
      <w:r>
        <w:rPr>
          <w:noProof/>
        </w:rPr>
        <mc:AlternateContent>
          <mc:Choice Requires="wps">
            <w:drawing>
              <wp:anchor distT="0" distB="0" distL="114300" distR="114300" simplePos="0" relativeHeight="251704320" behindDoc="0" locked="0" layoutInCell="1" allowOverlap="1" wp14:anchorId="281FF366" wp14:editId="2611E5B0">
                <wp:simplePos x="0" y="0"/>
                <wp:positionH relativeFrom="column">
                  <wp:posOffset>1322614</wp:posOffset>
                </wp:positionH>
                <wp:positionV relativeFrom="paragraph">
                  <wp:posOffset>984885</wp:posOffset>
                </wp:positionV>
                <wp:extent cx="734695" cy="326571"/>
                <wp:effectExtent l="0" t="0" r="27305" b="16510"/>
                <wp:wrapNone/>
                <wp:docPr id="653204990" name="Rectangle 12"/>
                <wp:cNvGraphicFramePr/>
                <a:graphic xmlns:a="http://schemas.openxmlformats.org/drawingml/2006/main">
                  <a:graphicData uri="http://schemas.microsoft.com/office/word/2010/wordprocessingShape">
                    <wps:wsp>
                      <wps:cNvSpPr/>
                      <wps:spPr>
                        <a:xfrm>
                          <a:off x="0" y="0"/>
                          <a:ext cx="734695" cy="326571"/>
                        </a:xfrm>
                        <a:prstGeom prst="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7161E3" id="Rectangle 12" o:spid="_x0000_s1026" style="position:absolute;margin-left:104.15pt;margin-top:77.55pt;width:57.85pt;height:25.7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" filled="f" strokecolor="red"/>
            </w:pict>
          </mc:Fallback>
        </mc:AlternateContent>
      </w:r>
      <w:r>
        <w:rPr>
          <w:noProof/>
        </w:rPr>
        <mc:AlternateContent>
          <mc:Choice Requires="wps">
            <w:drawing>
              <wp:anchor distT="0" distB="0" distL="114300" distR="114300" simplePos="0" relativeHeight="251702272" behindDoc="0" locked="0" layoutInCell="1" allowOverlap="1" wp14:anchorId="64298490" wp14:editId="7E386733">
                <wp:simplePos x="0" y="0"/>
                <wp:positionH relativeFrom="column">
                  <wp:posOffset>4794885</wp:posOffset>
                </wp:positionH>
                <wp:positionV relativeFrom="paragraph">
                  <wp:posOffset>3213735</wp:posOffset>
                </wp:positionV>
                <wp:extent cx="516255" cy="313055"/>
                <wp:effectExtent l="0" t="0" r="17145" b="10795"/>
                <wp:wrapNone/>
                <wp:docPr id="478985484" name="Rectangle 12"/>
                <wp:cNvGraphicFramePr/>
                <a:graphic xmlns:a="http://schemas.openxmlformats.org/drawingml/2006/main">
                  <a:graphicData uri="http://schemas.microsoft.com/office/word/2010/wordprocessingShape">
                    <wps:wsp>
                      <wps:cNvSpPr/>
                      <wps:spPr>
                        <a:xfrm>
                          <a:off x="0" y="0"/>
                          <a:ext cx="516255" cy="313055"/>
                        </a:xfrm>
                        <a:prstGeom prst="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E49BB3" id="Rectangle 12" o:spid="_x0000_s1026" style="position:absolute;margin-left:377.55pt;margin-top:253.05pt;width:40.65pt;height:24.6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" filled="f" strokecolor="red"/>
            </w:pict>
          </mc:Fallback>
        </mc:AlternateContent>
      </w:r>
      <w:r>
        <w:rPr>
          <w:noProof/>
        </w:rPr>
        <mc:AlternateContent>
          <mc:Choice Requires="wps">
            <w:drawing>
              <wp:anchor distT="0" distB="0" distL="114300" distR="114300" simplePos="0" relativeHeight="251699200" behindDoc="0" locked="0" layoutInCell="1" allowOverlap="1" wp14:anchorId="32D21C5E" wp14:editId="5CB77BE4">
                <wp:simplePos x="0" y="0"/>
                <wp:positionH relativeFrom="column">
                  <wp:posOffset>1322070</wp:posOffset>
                </wp:positionH>
                <wp:positionV relativeFrom="paragraph">
                  <wp:posOffset>3235688</wp:posOffset>
                </wp:positionV>
                <wp:extent cx="734695" cy="313055"/>
                <wp:effectExtent l="0" t="0" r="27305" b="10795"/>
                <wp:wrapNone/>
                <wp:docPr id="1302075339" name="Rectangle 12"/>
                <wp:cNvGraphicFramePr/>
                <a:graphic xmlns:a="http://schemas.openxmlformats.org/drawingml/2006/main">
                  <a:graphicData uri="http://schemas.microsoft.com/office/word/2010/wordprocessingShape">
                    <wps:wsp>
                      <wps:cNvSpPr/>
                      <wps:spPr>
                        <a:xfrm>
                          <a:off x="0" y="0"/>
                          <a:ext cx="734695" cy="313055"/>
                        </a:xfrm>
                        <a:prstGeom prst="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030A7C" id="Rectangle 12" o:spid="_x0000_s1026" style="position:absolute;margin-left:104.1pt;margin-top:254.8pt;width:57.85pt;height:24.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" filled="f" strokecolor="red"/>
            </w:pict>
          </mc:Fallback>
        </mc:AlternateContent>
      </w:r>
      <w:r>
        <w:rPr>
          <w:noProof/>
        </w:rPr>
        <mc:AlternateContent>
          <mc:Choice Requires="wps">
            <w:drawing>
              <wp:anchor distT="0" distB="0" distL="114300" distR="114300" simplePos="0" relativeHeight="251695104" behindDoc="0" locked="0" layoutInCell="1" allowOverlap="1" wp14:anchorId="37E3F4D4" wp14:editId="2F1451E4">
                <wp:simplePos x="0" y="0"/>
                <wp:positionH relativeFrom="column">
                  <wp:posOffset>2296795</wp:posOffset>
                </wp:positionH>
                <wp:positionV relativeFrom="paragraph">
                  <wp:posOffset>983615</wp:posOffset>
                </wp:positionV>
                <wp:extent cx="1664970" cy="358775"/>
                <wp:effectExtent l="0" t="0" r="11430" b="22225"/>
                <wp:wrapNone/>
                <wp:docPr id="1210372048" name="Rectangle 12"/>
                <wp:cNvGraphicFramePr/>
                <a:graphic xmlns:a="http://schemas.openxmlformats.org/drawingml/2006/main">
                  <a:graphicData uri="http://schemas.microsoft.com/office/word/2010/wordprocessingShape">
                    <wps:wsp>
                      <wps:cNvSpPr/>
                      <wps:spPr>
                        <a:xfrm>
                          <a:off x="0" y="0"/>
                          <a:ext cx="1664970" cy="358775"/>
                        </a:xfrm>
                        <a:prstGeom prst="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8BC3D8" id="Rectangle 12" o:spid="_x0000_s1026" style="position:absolute;margin-left:180.85pt;margin-top:77.45pt;width:131.1pt;height:28.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" filled="f" strokecolor="red"/>
            </w:pict>
          </mc:Fallback>
        </mc:AlternateContent>
      </w:r>
      <w:r>
        <w:rPr>
          <w:noProof/>
        </w:rPr>
        <mc:AlternateContent>
          <mc:Choice Requires="wps">
            <w:drawing>
              <wp:anchor distT="0" distB="0" distL="114300" distR="114300" simplePos="0" relativeHeight="251697152" behindDoc="0" locked="0" layoutInCell="1" allowOverlap="1" wp14:anchorId="02F77989" wp14:editId="6219C1CB">
                <wp:simplePos x="0" y="0"/>
                <wp:positionH relativeFrom="column">
                  <wp:posOffset>1322070</wp:posOffset>
                </wp:positionH>
                <wp:positionV relativeFrom="paragraph">
                  <wp:posOffset>1337673</wp:posOffset>
                </wp:positionV>
                <wp:extent cx="734695" cy="228600"/>
                <wp:effectExtent l="0" t="0" r="27305" b="19050"/>
                <wp:wrapNone/>
                <wp:docPr id="134303740" name="Rectangle 12"/>
                <wp:cNvGraphicFramePr/>
                <a:graphic xmlns:a="http://schemas.openxmlformats.org/drawingml/2006/main">
                  <a:graphicData uri="http://schemas.microsoft.com/office/word/2010/wordprocessingShape">
                    <wps:wsp>
                      <wps:cNvSpPr/>
                      <wps:spPr>
                        <a:xfrm>
                          <a:off x="0" y="0"/>
                          <a:ext cx="734695" cy="228600"/>
                        </a:xfrm>
                        <a:prstGeom prst="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DE4659" id="Rectangle 12" o:spid="_x0000_s1026" style="position:absolute;margin-left:104.1pt;margin-top:105.35pt;width:57.85pt;height:18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" filled="f" strokecolor="red"/>
            </w:pict>
          </mc:Fallback>
        </mc:AlternateContent>
      </w:r>
      <w:r w:rsidRPr="00545DA3">
        <w:rPr>
          <w:noProof/>
        </w:rPr>
        <w:drawing>
          <wp:anchor distT="0" distB="0" distL="114300" distR="114300" simplePos="0" relativeHeight="251700224" behindDoc="0" locked="0" layoutInCell="1" allowOverlap="1" wp14:anchorId="242FFB27" wp14:editId="74942166">
            <wp:simplePos x="0" y="0"/>
            <wp:positionH relativeFrom="column">
              <wp:posOffset>4925695</wp:posOffset>
            </wp:positionH>
            <wp:positionV relativeFrom="paragraph">
              <wp:posOffset>3240042</wp:posOffset>
            </wp:positionV>
            <wp:extent cx="386443" cy="226033"/>
            <wp:effectExtent l="0" t="0" r="0" b="3175"/>
            <wp:wrapNone/>
            <wp:docPr id="1544563978" name="Picture 1" descr="A grey switch with a circ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563978" name="Picture 1" descr="A grey switch with a circle&#10;&#10;Description automatically generated with medium confidenc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86443" cy="226033"/>
                    </a:xfrm>
                    <a:prstGeom prst="rect">
                      <a:avLst/>
                    </a:prstGeom>
                  </pic:spPr>
                </pic:pic>
              </a:graphicData>
            </a:graphic>
            <wp14:sizeRelH relativeFrom="page">
              <wp14:pctWidth>0</wp14:pctWidth>
            </wp14:sizeRelH>
            <wp14:sizeRelV relativeFrom="page">
              <wp14:pctHeight>0</wp14:pctHeight>
            </wp14:sizeRelV>
          </wp:anchor>
        </w:drawing>
      </w:r>
      <w:r w:rsidRPr="00545DA3">
        <w:rPr>
          <w:noProof/>
        </w:rPr>
        <w:drawing>
          <wp:inline distT="0" distB="0" distL="0" distR="0" wp14:anchorId="64FB3386" wp14:editId="0A93F246">
            <wp:extent cx="5943600" cy="3486785"/>
            <wp:effectExtent l="0" t="0" r="0" b="0"/>
            <wp:docPr id="3299265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926509" name="Picture 1" descr="A screenshot of a computer&#10;&#10;Description automatically generated"/>
                    <pic:cNvPicPr/>
                  </pic:nvPicPr>
                  <pic:blipFill>
                    <a:blip r:embed="rId42"/>
                    <a:stretch>
                      <a:fillRect/>
                    </a:stretch>
                  </pic:blipFill>
                  <pic:spPr>
                    <a:xfrm>
                      <a:off x="0" y="0"/>
                      <a:ext cx="5943600" cy="3486785"/>
                    </a:xfrm>
                    <a:prstGeom prst="rect">
                      <a:avLst/>
                    </a:prstGeom>
                  </pic:spPr>
                </pic:pic>
              </a:graphicData>
            </a:graphic>
          </wp:inline>
        </w:drawing>
      </w:r>
    </w:p>
    <w:p w14:paraId="52369EFE" w14:textId="77777777" w:rsidR="00545DA3" w:rsidRDefault="00545DA3" w:rsidP="00AC4087">
      <w:r w:rsidRPr="00545DA3">
        <w:t>Based on this setup, the master scheduling process will calculate item requirements at the individual warehouse level and generate planned transfer orders from assigned source warehouses to fulfill those needs.</w:t>
      </w:r>
    </w:p>
    <w:p w14:paraId="4B9EA5AE" w14:textId="2FAB1AF9" w:rsidR="00545DA3" w:rsidRDefault="00545DA3" w:rsidP="00AC4087">
      <w:r>
        <w:t>Configuration:</w:t>
      </w:r>
    </w:p>
    <w:p w14:paraId="1FD35BF6" w14:textId="77777777" w:rsidR="00545DA3" w:rsidRDefault="00545DA3" w:rsidP="00545DA3">
      <w:pPr>
        <w:pStyle w:val="ListParagraph"/>
        <w:numPr>
          <w:ilvl w:val="0"/>
          <w:numId w:val="18"/>
        </w:numPr>
      </w:pPr>
      <w:r>
        <w:t xml:space="preserve">Item coverage: </w:t>
      </w:r>
    </w:p>
    <w:p w14:paraId="239DA07C" w14:textId="2300ED26" w:rsidR="00545DA3" w:rsidRDefault="00545DA3" w:rsidP="00545DA3">
      <w:pPr>
        <w:pStyle w:val="ListParagraph"/>
        <w:numPr>
          <w:ilvl w:val="1"/>
          <w:numId w:val="18"/>
        </w:numPr>
      </w:pPr>
      <w:r w:rsidRPr="00582CB2">
        <w:rPr>
          <w:b/>
          <w:bCs/>
        </w:rPr>
        <w:t>Manual</w:t>
      </w:r>
      <w:r w:rsidR="00582CB2">
        <w:t xml:space="preserve">: </w:t>
      </w:r>
      <w:r>
        <w:t>No</w:t>
      </w:r>
    </w:p>
    <w:p w14:paraId="1FDAAE5E" w14:textId="77777777" w:rsidR="00545DA3" w:rsidRDefault="00545DA3" w:rsidP="00545DA3">
      <w:pPr>
        <w:pStyle w:val="ListParagraph"/>
        <w:numPr>
          <w:ilvl w:val="0"/>
          <w:numId w:val="18"/>
        </w:numPr>
      </w:pPr>
      <w:r>
        <w:t xml:space="preserve">Main warehouse: </w:t>
      </w:r>
    </w:p>
    <w:p w14:paraId="38314884" w14:textId="2873DB81" w:rsidR="00545DA3" w:rsidRDefault="00545DA3" w:rsidP="00545DA3">
      <w:pPr>
        <w:pStyle w:val="ListParagraph"/>
        <w:numPr>
          <w:ilvl w:val="1"/>
          <w:numId w:val="18"/>
        </w:numPr>
      </w:pPr>
      <w:r w:rsidRPr="00582CB2">
        <w:rPr>
          <w:b/>
          <w:bCs/>
        </w:rPr>
        <w:t>Refilling</w:t>
      </w:r>
      <w:r w:rsidR="00582CB2">
        <w:t xml:space="preserve">: </w:t>
      </w:r>
      <w:r>
        <w:t xml:space="preserve">Yes; </w:t>
      </w:r>
    </w:p>
    <w:p w14:paraId="61EDEAF6" w14:textId="0CC03D07" w:rsidR="00545DA3" w:rsidRDefault="00545DA3" w:rsidP="00545DA3">
      <w:pPr>
        <w:pStyle w:val="ListParagraph"/>
        <w:numPr>
          <w:ilvl w:val="1"/>
          <w:numId w:val="18"/>
        </w:numPr>
      </w:pPr>
      <w:r w:rsidRPr="00582CB2">
        <w:rPr>
          <w:b/>
          <w:bCs/>
        </w:rPr>
        <w:t>Main warehouse</w:t>
      </w:r>
      <w:r w:rsidR="00582CB2">
        <w:t>:</w:t>
      </w:r>
      <w:r>
        <w:t xml:space="preserve"> distribution center warehouse</w:t>
      </w:r>
      <w:r w:rsidR="00582CB2">
        <w:t xml:space="preserve"> (</w:t>
      </w:r>
      <w:r w:rsidR="00582CB2" w:rsidRPr="00582CB2">
        <w:t xml:space="preserve">select the warehouse that </w:t>
      </w:r>
      <w:r w:rsidR="00582CB2">
        <w:t xml:space="preserve">is used as the </w:t>
      </w:r>
      <w:r w:rsidR="00582CB2" w:rsidRPr="00582CB2">
        <w:t>refilling warehouse</w:t>
      </w:r>
      <w:r w:rsidR="00582CB2">
        <w:t>)</w:t>
      </w:r>
    </w:p>
    <w:p w14:paraId="0F86658C" w14:textId="19C9AB64" w:rsidR="00545DA3" w:rsidRDefault="00545DA3" w:rsidP="00545DA3">
      <w:pPr>
        <w:pStyle w:val="ListParagraph"/>
        <w:numPr>
          <w:ilvl w:val="0"/>
          <w:numId w:val="18"/>
        </w:numPr>
      </w:pPr>
      <w:r>
        <w:t>Retail:</w:t>
      </w:r>
    </w:p>
    <w:p w14:paraId="485FFFC8" w14:textId="41968389" w:rsidR="00545DA3" w:rsidRDefault="00545DA3" w:rsidP="00545DA3">
      <w:pPr>
        <w:pStyle w:val="ListParagraph"/>
        <w:numPr>
          <w:ilvl w:val="1"/>
          <w:numId w:val="18"/>
        </w:numPr>
      </w:pPr>
      <w:r w:rsidRPr="00582CB2">
        <w:rPr>
          <w:b/>
          <w:bCs/>
        </w:rPr>
        <w:t>Store</w:t>
      </w:r>
      <w:r w:rsidR="00582CB2">
        <w:t>:</w:t>
      </w:r>
      <w:r>
        <w:t xml:space="preserve"> </w:t>
      </w:r>
      <w:r w:rsidR="00582CB2">
        <w:t>select Yes for stores and No for distribution centers</w:t>
      </w:r>
      <w:r>
        <w:t>;</w:t>
      </w:r>
    </w:p>
    <w:p w14:paraId="38BE2736" w14:textId="24247B3C" w:rsidR="00545DA3" w:rsidRDefault="00545DA3" w:rsidP="00545DA3">
      <w:pPr>
        <w:pStyle w:val="ListParagraph"/>
        <w:numPr>
          <w:ilvl w:val="1"/>
          <w:numId w:val="18"/>
        </w:numPr>
      </w:pPr>
      <w:r w:rsidRPr="00582CB2">
        <w:rPr>
          <w:b/>
          <w:bCs/>
        </w:rPr>
        <w:t xml:space="preserve">Location </w:t>
      </w:r>
      <w:r w:rsidR="00582CB2" w:rsidRPr="00582CB2">
        <w:rPr>
          <w:b/>
          <w:bCs/>
        </w:rPr>
        <w:t>replenishment</w:t>
      </w:r>
      <w:r w:rsidRPr="00582CB2">
        <w:rPr>
          <w:b/>
          <w:bCs/>
        </w:rPr>
        <w:t xml:space="preserve"> </w:t>
      </w:r>
      <w:r w:rsidR="00582CB2" w:rsidRPr="00582CB2">
        <w:rPr>
          <w:b/>
          <w:bCs/>
        </w:rPr>
        <w:t>weight</w:t>
      </w:r>
      <w:r w:rsidR="00582CB2">
        <w:t>:</w:t>
      </w:r>
      <w:r w:rsidR="00582CB2" w:rsidRPr="00582CB2">
        <w:t xml:space="preserve"> A numeric factor used in calculating replenishment quantities in overallocation scenarios.</w:t>
      </w:r>
    </w:p>
    <w:p w14:paraId="191F4EB6" w14:textId="002B725D" w:rsidR="003D55E7" w:rsidRDefault="00582CB2" w:rsidP="003D55E7">
      <w:pPr>
        <w:pStyle w:val="ListParagraph"/>
        <w:ind w:left="2160"/>
      </w:pPr>
      <w:r w:rsidRPr="00582CB2">
        <w:rPr>
          <w:i/>
          <w:iCs/>
        </w:rPr>
        <w:t xml:space="preserve">Note: </w:t>
      </w:r>
      <w:r w:rsidRPr="00582CB2">
        <w:t xml:space="preserve">While standard master planning is not directly sensitive to </w:t>
      </w:r>
      <w:r>
        <w:t xml:space="preserve">retail </w:t>
      </w:r>
      <w:r w:rsidRPr="00582CB2">
        <w:t>configurations, they will be utilized in the master planning post-processing step.</w:t>
      </w:r>
      <w:r>
        <w:t xml:space="preserve"> </w:t>
      </w:r>
      <w:r w:rsidRPr="00582CB2">
        <w:t xml:space="preserve">The </w:t>
      </w:r>
      <w:r w:rsidR="003D55E7">
        <w:t xml:space="preserve">post-MRP custom process utilizing this configuration is described in section </w:t>
      </w:r>
      <w:r w:rsidR="003D55E7">
        <w:fldChar w:fldCharType="begin"/>
      </w:r>
      <w:r w:rsidR="003D55E7">
        <w:instrText xml:space="preserve"> REF _Ref176125895 \n \h </w:instrText>
      </w:r>
      <w:r w:rsidR="003D55E7">
        <w:fldChar w:fldCharType="separate"/>
      </w:r>
      <w:r w:rsidR="00EA2C04">
        <w:t>2.6.1</w:t>
      </w:r>
      <w:r w:rsidR="003D55E7">
        <w:fldChar w:fldCharType="end"/>
      </w:r>
      <w:r w:rsidR="003D55E7">
        <w:t xml:space="preserve"> </w:t>
      </w:r>
      <w:r w:rsidR="003D55E7">
        <w:fldChar w:fldCharType="begin"/>
      </w:r>
      <w:r w:rsidR="003D55E7">
        <w:instrText xml:space="preserve"> REF _Ref176125895 \h </w:instrText>
      </w:r>
      <w:r w:rsidR="003D55E7">
        <w:fldChar w:fldCharType="separate"/>
      </w:r>
      <w:r w:rsidR="00EA2C04">
        <w:t>Approve allocation</w:t>
      </w:r>
      <w:r w:rsidR="003D55E7">
        <w:fldChar w:fldCharType="end"/>
      </w:r>
      <w:r w:rsidR="003D55E7">
        <w:t>.</w:t>
      </w:r>
    </w:p>
    <w:p w14:paraId="7CA32069" w14:textId="77777777" w:rsidR="003D55E7" w:rsidRPr="00582CB2" w:rsidRDefault="003D55E7" w:rsidP="00582CB2">
      <w:pPr>
        <w:pStyle w:val="ListParagraph"/>
        <w:ind w:left="2160"/>
      </w:pPr>
    </w:p>
    <w:p w14:paraId="7D08A29F" w14:textId="5DF0A13E" w:rsidR="00582CB2" w:rsidRDefault="00582CB2" w:rsidP="00AC4087">
      <w:pPr>
        <w:pStyle w:val="ListParagraph"/>
        <w:numPr>
          <w:ilvl w:val="0"/>
          <w:numId w:val="18"/>
        </w:numPr>
      </w:pPr>
      <w:r>
        <w:t>T</w:t>
      </w:r>
      <w:r w:rsidR="00AC4087">
        <w:t>ransport lead time</w:t>
      </w:r>
    </w:p>
    <w:p w14:paraId="21AE0111" w14:textId="4CF5F002" w:rsidR="00AC4087" w:rsidRDefault="00582CB2" w:rsidP="00582CB2">
      <w:pPr>
        <w:pStyle w:val="ListParagraph"/>
        <w:numPr>
          <w:ilvl w:val="1"/>
          <w:numId w:val="18"/>
        </w:numPr>
      </w:pPr>
      <w:r>
        <w:t>S</w:t>
      </w:r>
      <w:r w:rsidR="00AC4087">
        <w:t xml:space="preserve">et up the </w:t>
      </w:r>
      <w:r w:rsidR="00AC4087" w:rsidRPr="00582CB2">
        <w:rPr>
          <w:b/>
          <w:bCs/>
        </w:rPr>
        <w:t>transport lead time</w:t>
      </w:r>
      <w:r w:rsidR="00AC4087">
        <w:t xml:space="preserve"> between the warehouses on the Transport days page.</w:t>
      </w:r>
    </w:p>
    <w:p w14:paraId="4399BAD6" w14:textId="6172AD0A" w:rsidR="00582CB2" w:rsidRDefault="00582CB2" w:rsidP="00582CB2">
      <w:pPr>
        <w:pStyle w:val="ListParagraph"/>
        <w:ind w:left="2160"/>
      </w:pPr>
      <w:r w:rsidRPr="00582CB2">
        <w:rPr>
          <w:i/>
          <w:iCs/>
        </w:rPr>
        <w:t>Note:</w:t>
      </w:r>
      <w:r>
        <w:rPr>
          <w:i/>
          <w:iCs/>
        </w:rPr>
        <w:t xml:space="preserve"> </w:t>
      </w:r>
      <w:r>
        <w:t xml:space="preserve">Transport days can be specified at the warehouse details form or via </w:t>
      </w:r>
      <w:r w:rsidRPr="00582CB2">
        <w:rPr>
          <w:i/>
          <w:iCs/>
        </w:rPr>
        <w:t>Inventory management &gt; Setup &gt; Distribution &gt; Transport days</w:t>
      </w:r>
    </w:p>
    <w:p w14:paraId="53DBBA10" w14:textId="38AB8257" w:rsidR="00AC4087" w:rsidRDefault="00CB2580" w:rsidP="00AC4087">
      <w:pPr>
        <w:pStyle w:val="Heading3"/>
      </w:pPr>
      <w:bookmarkStart w:id="24" w:name="_Toc176127985"/>
      <w:r>
        <w:lastRenderedPageBreak/>
        <w:t xml:space="preserve">Retail channels </w:t>
      </w:r>
      <w:r w:rsidR="00152725">
        <w:t>–</w:t>
      </w:r>
      <w:r>
        <w:t xml:space="preserve"> </w:t>
      </w:r>
      <w:r w:rsidR="001B5875">
        <w:t>Stores</w:t>
      </w:r>
      <w:bookmarkEnd w:id="24"/>
    </w:p>
    <w:p w14:paraId="7449454B" w14:textId="1D70190E" w:rsidR="007E729A" w:rsidRDefault="007E729A" w:rsidP="001B5875">
      <w:r>
        <w:t xml:space="preserve">D365 SCM warehouses are single level list. The only standard functionality allowing to organize warehouses as hierarchy is retail channels. </w:t>
      </w:r>
    </w:p>
    <w:p w14:paraId="3D0617CB" w14:textId="047551C4" w:rsidR="001B5875" w:rsidRDefault="001B5875" w:rsidP="001B5875">
      <w:r>
        <w:t xml:space="preserve">The </w:t>
      </w:r>
      <w:sdt>
        <w:sdtPr>
          <w:alias w:val="Title"/>
          <w:tag w:val=""/>
          <w:id w:val="-1907453263"/>
          <w:placeholder>
            <w:docPart w:val="267C9DC433DF492AA91FD9A6A4198C6F"/>
          </w:placeholder>
          <w:dataBinding w:prefixMappings="xmlns:ns0='http://purl.org/dc/elements/1.1/' xmlns:ns1='http://schemas.openxmlformats.org/package/2006/metadata/core-properties' " w:xpath="/ns1:coreProperties[1]/ns0:title[1]" w:storeItemID="{6C3C8BC8-F283-45AE-878A-BAB7291924A1}"/>
          <w:text/>
        </w:sdtPr>
        <w:sdtEndPr/>
        <w:sdtContent>
          <w:r>
            <w:t>Allocation and Replenishment</w:t>
          </w:r>
        </w:sdtContent>
      </w:sdt>
      <w:r>
        <w:t xml:space="preserve"> solution </w:t>
      </w:r>
      <w:r w:rsidR="007E729A">
        <w:t xml:space="preserve">requires all stores </w:t>
      </w:r>
      <w:r w:rsidR="00982F6E">
        <w:t xml:space="preserve">and distribution centers (DC) </w:t>
      </w:r>
      <w:r w:rsidR="007E729A">
        <w:t>be configured as retail channels.</w:t>
      </w:r>
    </w:p>
    <w:p w14:paraId="66BEE300" w14:textId="7199698D" w:rsidR="00136ED8" w:rsidRPr="00136ED8" w:rsidRDefault="00136ED8" w:rsidP="00136ED8">
      <w:pPr>
        <w:rPr>
          <w:i/>
          <w:iCs/>
        </w:rPr>
      </w:pPr>
      <w:r w:rsidRPr="00136ED8">
        <w:rPr>
          <w:i/>
          <w:iCs/>
        </w:rPr>
        <w:t>D365 SCM Path: Retail and Commerce &gt; Channels &gt; Stores &gt; All stores</w:t>
      </w:r>
    </w:p>
    <w:p w14:paraId="42FE0160" w14:textId="37F322A0" w:rsidR="007E729A" w:rsidRDefault="00136ED8" w:rsidP="001B5875">
      <w:r>
        <w:rPr>
          <w:noProof/>
        </w:rPr>
        <mc:AlternateContent>
          <mc:Choice Requires="wps">
            <w:drawing>
              <wp:anchor distT="0" distB="0" distL="114300" distR="114300" simplePos="0" relativeHeight="251708416" behindDoc="0" locked="0" layoutInCell="1" allowOverlap="1" wp14:anchorId="05841BC3" wp14:editId="2CA74087">
                <wp:simplePos x="0" y="0"/>
                <wp:positionH relativeFrom="column">
                  <wp:posOffset>250371</wp:posOffset>
                </wp:positionH>
                <wp:positionV relativeFrom="paragraph">
                  <wp:posOffset>637268</wp:posOffset>
                </wp:positionV>
                <wp:extent cx="560615" cy="185057"/>
                <wp:effectExtent l="0" t="0" r="11430" b="24765"/>
                <wp:wrapNone/>
                <wp:docPr id="1617251898" name="Rectangle 12"/>
                <wp:cNvGraphicFramePr/>
                <a:graphic xmlns:a="http://schemas.openxmlformats.org/drawingml/2006/main">
                  <a:graphicData uri="http://schemas.microsoft.com/office/word/2010/wordprocessingShape">
                    <wps:wsp>
                      <wps:cNvSpPr/>
                      <wps:spPr>
                        <a:xfrm>
                          <a:off x="0" y="0"/>
                          <a:ext cx="560615" cy="185057"/>
                        </a:xfrm>
                        <a:prstGeom prst="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B51E04" id="Rectangle 12" o:spid="_x0000_s1026" style="position:absolute;margin-left:19.7pt;margin-top:50.2pt;width:44.15pt;height:14.5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" filled="f" strokecolor="red"/>
            </w:pict>
          </mc:Fallback>
        </mc:AlternateContent>
      </w:r>
      <w:r>
        <w:rPr>
          <w:noProof/>
        </w:rPr>
        <mc:AlternateContent>
          <mc:Choice Requires="wps">
            <w:drawing>
              <wp:anchor distT="0" distB="0" distL="114300" distR="114300" simplePos="0" relativeHeight="251706368" behindDoc="0" locked="0" layoutInCell="1" allowOverlap="1" wp14:anchorId="29ACC3C0" wp14:editId="5E8780B3">
                <wp:simplePos x="0" y="0"/>
                <wp:positionH relativeFrom="column">
                  <wp:posOffset>1219200</wp:posOffset>
                </wp:positionH>
                <wp:positionV relativeFrom="paragraph">
                  <wp:posOffset>1752600</wp:posOffset>
                </wp:positionV>
                <wp:extent cx="941614" cy="468085"/>
                <wp:effectExtent l="0" t="0" r="11430" b="27305"/>
                <wp:wrapNone/>
                <wp:docPr id="409143037" name="Rectangle 12"/>
                <wp:cNvGraphicFramePr/>
                <a:graphic xmlns:a="http://schemas.openxmlformats.org/drawingml/2006/main">
                  <a:graphicData uri="http://schemas.microsoft.com/office/word/2010/wordprocessingShape">
                    <wps:wsp>
                      <wps:cNvSpPr/>
                      <wps:spPr>
                        <a:xfrm>
                          <a:off x="0" y="0"/>
                          <a:ext cx="941614" cy="468085"/>
                        </a:xfrm>
                        <a:prstGeom prst="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DE4142" id="Rectangle 12" o:spid="_x0000_s1026" style="position:absolute;margin-left:96pt;margin-top:138pt;width:74.15pt;height:36.8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" filled="f" strokecolor="red"/>
            </w:pict>
          </mc:Fallback>
        </mc:AlternateContent>
      </w:r>
      <w:r w:rsidRPr="00136ED8">
        <w:rPr>
          <w:noProof/>
        </w:rPr>
        <w:drawing>
          <wp:inline distT="0" distB="0" distL="0" distR="0" wp14:anchorId="6A1A6629" wp14:editId="410AE6FF">
            <wp:extent cx="5943600" cy="3486785"/>
            <wp:effectExtent l="0" t="0" r="0" b="0"/>
            <wp:docPr id="333040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04077" name="Picture 1" descr="A screenshot of a computer&#10;&#10;Description automatically generated"/>
                    <pic:cNvPicPr/>
                  </pic:nvPicPr>
                  <pic:blipFill>
                    <a:blip r:embed="rId43"/>
                    <a:stretch>
                      <a:fillRect/>
                    </a:stretch>
                  </pic:blipFill>
                  <pic:spPr>
                    <a:xfrm>
                      <a:off x="0" y="0"/>
                      <a:ext cx="5943600" cy="3486785"/>
                    </a:xfrm>
                    <a:prstGeom prst="rect">
                      <a:avLst/>
                    </a:prstGeom>
                  </pic:spPr>
                </pic:pic>
              </a:graphicData>
            </a:graphic>
          </wp:inline>
        </w:drawing>
      </w:r>
    </w:p>
    <w:p w14:paraId="20E253CF" w14:textId="77777777" w:rsidR="00CB2580" w:rsidRDefault="00CB2580" w:rsidP="00CB2580"/>
    <w:p w14:paraId="684382D9" w14:textId="14646EFE" w:rsidR="00CB2580" w:rsidRDefault="00CB2580" w:rsidP="00CB2580">
      <w:pPr>
        <w:pStyle w:val="Heading3"/>
      </w:pPr>
      <w:bookmarkStart w:id="25" w:name="_Toc176127986"/>
      <w:r>
        <w:t>Retail channels - O</w:t>
      </w:r>
      <w:r w:rsidRPr="001B5875">
        <w:t>rganization hierarch</w:t>
      </w:r>
      <w:r>
        <w:t>y</w:t>
      </w:r>
      <w:bookmarkEnd w:id="25"/>
    </w:p>
    <w:p w14:paraId="77B3A048" w14:textId="328EDA18" w:rsidR="00CB2580" w:rsidRDefault="00CB2580" w:rsidP="00CB2580">
      <w:r>
        <w:t>Recommended retail assortment o</w:t>
      </w:r>
      <w:r w:rsidRPr="00CB2580">
        <w:t xml:space="preserve">rganization hierarchy </w:t>
      </w:r>
      <w:r>
        <w:t>levels:</w:t>
      </w:r>
    </w:p>
    <w:p w14:paraId="5F98C1CD" w14:textId="77777777" w:rsidR="00CB2580" w:rsidRDefault="00CB2580" w:rsidP="00982F6E">
      <w:pPr>
        <w:pStyle w:val="ListParagraph"/>
        <w:numPr>
          <w:ilvl w:val="0"/>
          <w:numId w:val="19"/>
        </w:numPr>
        <w:spacing w:before="0" w:after="0"/>
      </w:pPr>
      <w:r>
        <w:t>(Organization) – Root level</w:t>
      </w:r>
    </w:p>
    <w:p w14:paraId="297C3FD3" w14:textId="7ACC6BD5" w:rsidR="00CB2580" w:rsidRDefault="00CB2580" w:rsidP="00982F6E">
      <w:pPr>
        <w:pStyle w:val="ListParagraph"/>
        <w:numPr>
          <w:ilvl w:val="1"/>
          <w:numId w:val="19"/>
        </w:numPr>
        <w:spacing w:before="0" w:after="0"/>
      </w:pPr>
      <w:r>
        <w:tab/>
      </w:r>
      <w:r>
        <w:tab/>
        <w:t>Business unit: Store region</w:t>
      </w:r>
    </w:p>
    <w:p w14:paraId="5AA79AA1" w14:textId="26FA2230" w:rsidR="00CB2580" w:rsidRDefault="00CB2580" w:rsidP="00982F6E">
      <w:pPr>
        <w:pStyle w:val="ListParagraph"/>
        <w:numPr>
          <w:ilvl w:val="2"/>
          <w:numId w:val="19"/>
        </w:numPr>
        <w:spacing w:before="0" w:after="0"/>
      </w:pPr>
      <w:r>
        <w:t>Department: Store performance level</w:t>
      </w:r>
    </w:p>
    <w:p w14:paraId="091C648B" w14:textId="3FA66DDD" w:rsidR="00CB2580" w:rsidRDefault="00CB2580" w:rsidP="00982F6E">
      <w:pPr>
        <w:pStyle w:val="ListParagraph"/>
        <w:numPr>
          <w:ilvl w:val="3"/>
          <w:numId w:val="19"/>
        </w:numPr>
        <w:spacing w:before="0" w:after="0"/>
      </w:pPr>
      <w:r>
        <w:t>Store</w:t>
      </w:r>
    </w:p>
    <w:p w14:paraId="41F6FF8D" w14:textId="70015A73" w:rsidR="00982F6E" w:rsidRDefault="00982F6E" w:rsidP="00982F6E">
      <w:pPr>
        <w:pStyle w:val="ListParagraph"/>
        <w:numPr>
          <w:ilvl w:val="1"/>
          <w:numId w:val="19"/>
        </w:numPr>
        <w:spacing w:before="0" w:after="0"/>
      </w:pPr>
      <w:r>
        <w:t>All Distribution Centers</w:t>
      </w:r>
    </w:p>
    <w:p w14:paraId="066C1F36" w14:textId="0972DEC5" w:rsidR="00982F6E" w:rsidRDefault="00982F6E" w:rsidP="00982F6E">
      <w:pPr>
        <w:pStyle w:val="ListParagraph"/>
        <w:numPr>
          <w:ilvl w:val="2"/>
          <w:numId w:val="19"/>
        </w:numPr>
        <w:spacing w:before="0" w:after="0"/>
      </w:pPr>
      <w:r>
        <w:t>DC</w:t>
      </w:r>
    </w:p>
    <w:p w14:paraId="61EF8FE0" w14:textId="77777777" w:rsidR="00CB2580" w:rsidRDefault="00CB2580" w:rsidP="00CB2580">
      <w:r>
        <w:t>Use of the R</w:t>
      </w:r>
      <w:r w:rsidRPr="00CB2580">
        <w:t xml:space="preserve">etail </w:t>
      </w:r>
      <w:r>
        <w:t>A</w:t>
      </w:r>
      <w:r w:rsidRPr="00CB2580">
        <w:t xml:space="preserve">ssortment </w:t>
      </w:r>
      <w:r>
        <w:t>O</w:t>
      </w:r>
      <w:r w:rsidRPr="00CB2580">
        <w:t xml:space="preserve">rganization </w:t>
      </w:r>
      <w:r>
        <w:t>H</w:t>
      </w:r>
      <w:r w:rsidRPr="00CB2580">
        <w:t>ierarchy</w:t>
      </w:r>
      <w:r>
        <w:t>:</w:t>
      </w:r>
    </w:p>
    <w:p w14:paraId="78F90AE4" w14:textId="77777777" w:rsidR="00152725" w:rsidRDefault="00CB2580" w:rsidP="00982F6E">
      <w:pPr>
        <w:pStyle w:val="ListParagraph"/>
        <w:numPr>
          <w:ilvl w:val="0"/>
          <w:numId w:val="19"/>
        </w:numPr>
        <w:spacing w:before="0" w:after="0"/>
      </w:pPr>
      <w:r>
        <w:tab/>
        <w:t xml:space="preserve">Uniform item coverage : Provides default </w:t>
      </w:r>
      <w:r w:rsidR="00152725">
        <w:t xml:space="preserve">item coverage </w:t>
      </w:r>
      <w:r>
        <w:t xml:space="preserve">settings per </w:t>
      </w:r>
      <w:r w:rsidR="00152725">
        <w:t xml:space="preserve">product </w:t>
      </w:r>
      <w:r>
        <w:t>category</w:t>
      </w:r>
      <w:r w:rsidR="00152725">
        <w:t xml:space="preserve"> defined at any store level</w:t>
      </w:r>
    </w:p>
    <w:p w14:paraId="46F8908C" w14:textId="70DE6639" w:rsidR="00CB2580" w:rsidRDefault="00CB2580" w:rsidP="00CB2580">
      <w:pPr>
        <w:pStyle w:val="ListParagraph"/>
        <w:numPr>
          <w:ilvl w:val="0"/>
          <w:numId w:val="19"/>
        </w:numPr>
      </w:pPr>
      <w:r>
        <w:t>Assortment Definition: Defines product assortments based on</w:t>
      </w:r>
      <w:r w:rsidR="00152725" w:rsidRPr="00152725">
        <w:t xml:space="preserve"> </w:t>
      </w:r>
      <w:r w:rsidR="00152725">
        <w:t>O</w:t>
      </w:r>
      <w:r w:rsidR="00152725" w:rsidRPr="00CB2580">
        <w:t>rganization</w:t>
      </w:r>
      <w:r>
        <w:t xml:space="preserve"> </w:t>
      </w:r>
      <w:r w:rsidR="00152725">
        <w:t>H</w:t>
      </w:r>
      <w:r>
        <w:t>ierarchy.</w:t>
      </w:r>
    </w:p>
    <w:p w14:paraId="03628B01" w14:textId="5A4C94E2" w:rsidR="00AC4087" w:rsidRPr="00CB2580" w:rsidRDefault="00CB2580" w:rsidP="00CB2580">
      <w:pPr>
        <w:keepNext/>
        <w:rPr>
          <w:i/>
          <w:iCs/>
        </w:rPr>
      </w:pPr>
      <w:r w:rsidRPr="00CB2580">
        <w:rPr>
          <w:i/>
          <w:iCs/>
        </w:rPr>
        <w:lastRenderedPageBreak/>
        <w:t>D365 SCM Path: Organization administration &gt; Organizations &gt; Organization hierarchies</w:t>
      </w:r>
    </w:p>
    <w:p w14:paraId="7454210B" w14:textId="29EBAECD" w:rsidR="00AC4087" w:rsidRDefault="00CB2580" w:rsidP="00186089">
      <w:r w:rsidRPr="00CB2580">
        <w:rPr>
          <w:noProof/>
        </w:rPr>
        <w:drawing>
          <wp:inline distT="0" distB="0" distL="0" distR="0" wp14:anchorId="519DAAA4" wp14:editId="59F561A8">
            <wp:extent cx="5942720" cy="2824843"/>
            <wp:effectExtent l="0" t="0" r="1270" b="0"/>
            <wp:docPr id="3928181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818134" name="Picture 1" descr="A screenshot of a computer&#10;&#10;Description automatically generated"/>
                    <pic:cNvPicPr/>
                  </pic:nvPicPr>
                  <pic:blipFill rotWithShape="1">
                    <a:blip r:embed="rId44"/>
                    <a:srcRect b="18972"/>
                    <a:stretch/>
                  </pic:blipFill>
                  <pic:spPr bwMode="auto">
                    <a:xfrm>
                      <a:off x="0" y="0"/>
                      <a:ext cx="5943395" cy="2825164"/>
                    </a:xfrm>
                    <a:prstGeom prst="rect">
                      <a:avLst/>
                    </a:prstGeom>
                    <a:ln>
                      <a:noFill/>
                    </a:ln>
                    <a:extLst>
                      <a:ext uri="{53640926-AAD7-44D8-BBD7-CCE9431645EC}">
                        <a14:shadowObscured xmlns:a14="http://schemas.microsoft.com/office/drawing/2010/main"/>
                      </a:ext>
                    </a:extLst>
                  </pic:spPr>
                </pic:pic>
              </a:graphicData>
            </a:graphic>
          </wp:inline>
        </w:drawing>
      </w:r>
    </w:p>
    <w:p w14:paraId="617C065E" w14:textId="77777777" w:rsidR="00982F6E" w:rsidRDefault="00982F6E" w:rsidP="00982F6E"/>
    <w:p w14:paraId="4624521A" w14:textId="5894DA00" w:rsidR="004C0997" w:rsidRPr="004C0997" w:rsidRDefault="004C0997" w:rsidP="004C0997">
      <w:pPr>
        <w:pStyle w:val="Heading3"/>
      </w:pPr>
      <w:bookmarkStart w:id="26" w:name="_Toc176127987"/>
      <w:r>
        <w:t xml:space="preserve">Assortments - </w:t>
      </w:r>
      <w:r w:rsidRPr="004C0997">
        <w:t>Location Eligibility</w:t>
      </w:r>
      <w:bookmarkEnd w:id="26"/>
    </w:p>
    <w:p w14:paraId="1BC68AD1" w14:textId="7A4DCB0C" w:rsidR="00FE7130" w:rsidRDefault="004C0997" w:rsidP="00FE7130">
      <w:r>
        <w:t xml:space="preserve">D365 SCM </w:t>
      </w:r>
      <w:r w:rsidR="007C3396" w:rsidRPr="007C3396">
        <w:t>utilizes assortments to manage product availability across various channels. An assortment defines which products are accessible at specific stores within specific timeframes. Essentially, it's a mapping between channels (or groups of channels) and products (or groups of products). The overall product selection offered by a channel is determined by a combination of multiple published assortments assigned to it.</w:t>
      </w:r>
    </w:p>
    <w:p w14:paraId="780612FC" w14:textId="75FB1887" w:rsidR="00FE7130" w:rsidRDefault="00FE7130" w:rsidP="00FE7130">
      <w:r>
        <w:t xml:space="preserve">The </w:t>
      </w:r>
      <w:sdt>
        <w:sdtPr>
          <w:alias w:val="Title"/>
          <w:tag w:val=""/>
          <w:id w:val="1921827894"/>
          <w:placeholder>
            <w:docPart w:val="8E4B8B41E42040F4AB280D75A7AE94E2"/>
          </w:placeholder>
          <w:dataBinding w:prefixMappings="xmlns:ns0='http://purl.org/dc/elements/1.1/' xmlns:ns1='http://schemas.openxmlformats.org/package/2006/metadata/core-properties' " w:xpath="/ns1:coreProperties[1]/ns0:title[1]" w:storeItemID="{6C3C8BC8-F283-45AE-878A-BAB7291924A1}"/>
          <w:text/>
        </w:sdtPr>
        <w:sdtEndPr/>
        <w:sdtContent>
          <w:r>
            <w:t>Allocation and Replenishment</w:t>
          </w:r>
        </w:sdtContent>
      </w:sdt>
      <w:r>
        <w:t xml:space="preserve"> </w:t>
      </w:r>
      <w:r w:rsidR="007C3396" w:rsidRPr="007C3396">
        <w:t>solution leverages assortments to ascertain product/store availability for planning purposes. In conjunction with default planning parameters typically defined at the product level, assortments enable the specification of store eligibility for receiving merchandise at different levels, ranging from merchandise down to the product/category level, with both inclusion and exclusion options.</w:t>
      </w:r>
    </w:p>
    <w:p w14:paraId="32644D71" w14:textId="7B1A8239" w:rsidR="00FE7130" w:rsidRPr="007C3396" w:rsidRDefault="00390D1B" w:rsidP="00FE7130">
      <w:r w:rsidRPr="00390D1B">
        <w:t>When allocating merchandise, the system defaults to distributing products exclusively to eligible locations. However, users possess the flexibility to manually override a location's eligibility at the Item coverage level, thereby providing customized master planning settings at the item/warehouse level.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00" w:firstRow="0" w:lastRow="0" w:firstColumn="0" w:lastColumn="0" w:noHBand="1" w:noVBand="1"/>
      </w:tblPr>
      <w:tblGrid>
        <w:gridCol w:w="3825"/>
        <w:gridCol w:w="332"/>
        <w:gridCol w:w="5193"/>
      </w:tblGrid>
      <w:tr w:rsidR="00841BD9" w14:paraId="38E81ECE" w14:textId="77777777" w:rsidTr="00770BBB">
        <w:trPr>
          <w:trHeight w:val="20"/>
        </w:trPr>
        <w:tc>
          <w:tcPr>
            <w:tcW w:w="4157" w:type="dxa"/>
            <w:gridSpan w:val="2"/>
          </w:tcPr>
          <w:p w14:paraId="0480BC5C" w14:textId="778DBEE9" w:rsidR="00841BD9" w:rsidRDefault="00841BD9" w:rsidP="00770BBB">
            <w:pPr>
              <w:spacing w:before="0"/>
            </w:pPr>
            <w:r w:rsidRPr="00FE7130">
              <w:rPr>
                <w:b/>
                <w:bCs/>
              </w:rPr>
              <w:t>Organization hierarchies</w:t>
            </w:r>
          </w:p>
        </w:tc>
        <w:tc>
          <w:tcPr>
            <w:tcW w:w="5193" w:type="dxa"/>
          </w:tcPr>
          <w:p w14:paraId="59C6C107" w14:textId="77777777" w:rsidR="00841BD9" w:rsidRDefault="00841BD9" w:rsidP="00841BD9">
            <w:pPr>
              <w:spacing w:before="0" w:after="0"/>
              <w:rPr>
                <w:noProof/>
              </w:rPr>
            </w:pPr>
          </w:p>
        </w:tc>
      </w:tr>
      <w:tr w:rsidR="00841BD9" w14:paraId="1BF19E6F" w14:textId="77777777" w:rsidTr="00770BBB">
        <w:trPr>
          <w:trHeight w:val="20"/>
        </w:trPr>
        <w:tc>
          <w:tcPr>
            <w:tcW w:w="4157" w:type="dxa"/>
            <w:gridSpan w:val="2"/>
          </w:tcPr>
          <w:p w14:paraId="14F4623A" w14:textId="796EE7B3" w:rsidR="00841BD9" w:rsidRPr="007C3396" w:rsidRDefault="00841BD9" w:rsidP="00841BD9">
            <w:pPr>
              <w:spacing w:before="0" w:after="0"/>
            </w:pPr>
            <w:r>
              <w:t>In situations where multiple channels share the same product assortments, user can configure the assortments by using the Commerce assortment organization hierarchy. When nodes from this hierarchy are added, all channels in that node and its child nodes are included.</w:t>
            </w:r>
          </w:p>
        </w:tc>
        <w:tc>
          <w:tcPr>
            <w:tcW w:w="5193" w:type="dxa"/>
          </w:tcPr>
          <w:p w14:paraId="7E68F7A6" w14:textId="284560D8" w:rsidR="00841BD9" w:rsidRDefault="00841BD9" w:rsidP="00841BD9">
            <w:pPr>
              <w:spacing w:before="0" w:after="0"/>
            </w:pPr>
            <w:r>
              <w:rPr>
                <w:noProof/>
              </w:rPr>
              <w:drawing>
                <wp:inline distT="0" distB="0" distL="0" distR="0" wp14:anchorId="08A0F5EB" wp14:editId="28BFBED2">
                  <wp:extent cx="2852057" cy="864870"/>
                  <wp:effectExtent l="0" t="0" r="5715" b="11430"/>
                  <wp:docPr id="885779025"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inline>
              </w:drawing>
            </w:r>
          </w:p>
        </w:tc>
      </w:tr>
      <w:tr w:rsidR="007C3396" w14:paraId="1B640813" w14:textId="77777777" w:rsidTr="00770BBB">
        <w:trPr>
          <w:trHeight w:val="20"/>
        </w:trPr>
        <w:tc>
          <w:tcPr>
            <w:tcW w:w="4157" w:type="dxa"/>
            <w:gridSpan w:val="2"/>
          </w:tcPr>
          <w:p w14:paraId="138DFB01" w14:textId="77777777" w:rsidR="007C3396" w:rsidRDefault="007C3396" w:rsidP="00841BD9">
            <w:pPr>
              <w:spacing w:before="0" w:after="0"/>
            </w:pPr>
          </w:p>
          <w:p w14:paraId="040DF2D4" w14:textId="10B12965" w:rsidR="007C3396" w:rsidRDefault="007C3396" w:rsidP="00770BBB">
            <w:pPr>
              <w:spacing w:before="0"/>
            </w:pPr>
            <w:r w:rsidRPr="00841BD9">
              <w:rPr>
                <w:b/>
                <w:bCs/>
              </w:rPr>
              <w:t>Product categories</w:t>
            </w:r>
          </w:p>
        </w:tc>
        <w:tc>
          <w:tcPr>
            <w:tcW w:w="5193" w:type="dxa"/>
          </w:tcPr>
          <w:p w14:paraId="262959BA" w14:textId="77777777" w:rsidR="007C3396" w:rsidRDefault="007C3396" w:rsidP="00841BD9">
            <w:pPr>
              <w:spacing w:before="0" w:after="0"/>
              <w:rPr>
                <w:noProof/>
              </w:rPr>
            </w:pPr>
          </w:p>
        </w:tc>
      </w:tr>
      <w:tr w:rsidR="00841BD9" w14:paraId="705457F1" w14:textId="77777777" w:rsidTr="00770BBB">
        <w:trPr>
          <w:trHeight w:val="20"/>
        </w:trPr>
        <w:tc>
          <w:tcPr>
            <w:tcW w:w="3825" w:type="dxa"/>
          </w:tcPr>
          <w:p w14:paraId="5BB670D7" w14:textId="11C46142" w:rsidR="00841BD9" w:rsidRDefault="00390D1B" w:rsidP="00770BBB">
            <w:pPr>
              <w:spacing w:before="0"/>
            </w:pPr>
            <w:r w:rsidRPr="00390D1B">
              <w:t>Similarly, on the product side, users can incorporate groups of products by utilizing product category hierarchies. Assortments can be configured by including one or more category hierarchy nodes. In such cases, the assortment encompasses all products within that category node and its descendant nodes.</w:t>
            </w:r>
          </w:p>
        </w:tc>
        <w:tc>
          <w:tcPr>
            <w:tcW w:w="5525" w:type="dxa"/>
            <w:gridSpan w:val="2"/>
          </w:tcPr>
          <w:p w14:paraId="0113D162" w14:textId="5F2462C9" w:rsidR="00841BD9" w:rsidRDefault="00841BD9" w:rsidP="00841BD9">
            <w:pPr>
              <w:spacing w:before="0" w:after="0"/>
              <w:rPr>
                <w:noProof/>
              </w:rPr>
            </w:pPr>
            <w:r>
              <w:rPr>
                <w:noProof/>
              </w:rPr>
              <w:drawing>
                <wp:inline distT="0" distB="0" distL="0" distR="0" wp14:anchorId="11EE9915" wp14:editId="37BE7B6F">
                  <wp:extent cx="3390900" cy="963385"/>
                  <wp:effectExtent l="0" t="0" r="19050" b="8255"/>
                  <wp:docPr id="239509115"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0" r:lo="rId51" r:qs="rId52" r:cs="rId53"/>
                    </a:graphicData>
                  </a:graphic>
                </wp:inline>
              </w:drawing>
            </w:r>
          </w:p>
        </w:tc>
      </w:tr>
      <w:tr w:rsidR="00841BD9" w14:paraId="673D3204" w14:textId="77777777" w:rsidTr="00770BBB">
        <w:trPr>
          <w:trHeight w:val="20"/>
        </w:trPr>
        <w:tc>
          <w:tcPr>
            <w:tcW w:w="4157" w:type="dxa"/>
            <w:gridSpan w:val="2"/>
          </w:tcPr>
          <w:p w14:paraId="5010FAE7" w14:textId="77777777" w:rsidR="00841BD9" w:rsidRDefault="00841BD9" w:rsidP="00841BD9">
            <w:pPr>
              <w:spacing w:before="0" w:after="0"/>
            </w:pPr>
          </w:p>
          <w:p w14:paraId="32E8DD50" w14:textId="67E67F5E" w:rsidR="00841BD9" w:rsidRPr="00841BD9" w:rsidRDefault="00841BD9" w:rsidP="00770BBB">
            <w:pPr>
              <w:spacing w:before="0"/>
              <w:rPr>
                <w:b/>
                <w:bCs/>
              </w:rPr>
            </w:pPr>
            <w:r w:rsidRPr="00841BD9">
              <w:rPr>
                <w:b/>
                <w:bCs/>
              </w:rPr>
              <w:t>Excluded products or categories</w:t>
            </w:r>
          </w:p>
        </w:tc>
        <w:tc>
          <w:tcPr>
            <w:tcW w:w="5193" w:type="dxa"/>
          </w:tcPr>
          <w:p w14:paraId="2A7F0DB2" w14:textId="77777777" w:rsidR="00841BD9" w:rsidRDefault="00841BD9" w:rsidP="00841BD9">
            <w:pPr>
              <w:spacing w:before="0" w:after="0"/>
              <w:rPr>
                <w:noProof/>
              </w:rPr>
            </w:pPr>
          </w:p>
        </w:tc>
      </w:tr>
      <w:tr w:rsidR="00841BD9" w14:paraId="6E797045" w14:textId="77777777" w:rsidTr="00770BBB">
        <w:trPr>
          <w:trHeight w:val="20"/>
        </w:trPr>
        <w:tc>
          <w:tcPr>
            <w:tcW w:w="4157" w:type="dxa"/>
            <w:gridSpan w:val="2"/>
          </w:tcPr>
          <w:p w14:paraId="45A6DC9F" w14:textId="2EC93EED" w:rsidR="00841BD9" w:rsidRDefault="00390D1B" w:rsidP="00770BBB">
            <w:pPr>
              <w:spacing w:before="0"/>
            </w:pPr>
            <w:r w:rsidRPr="00390D1B">
              <w:t>In addition to including products and categories in assortments, users can employ the Exclude option to specify products or categories that should be excluded. For instance, if a user desires to include all products within a specific category except for product 2, they can simply include the category while excluding the product, eliminating the need to define the assortment product by product or create additional category nodes.</w:t>
            </w:r>
          </w:p>
        </w:tc>
        <w:tc>
          <w:tcPr>
            <w:tcW w:w="5193" w:type="dxa"/>
          </w:tcPr>
          <w:p w14:paraId="2D6A9F99" w14:textId="51351686" w:rsidR="00841BD9" w:rsidRDefault="00841BD9" w:rsidP="00841BD9">
            <w:pPr>
              <w:spacing w:before="0" w:after="0"/>
              <w:rPr>
                <w:noProof/>
              </w:rPr>
            </w:pPr>
            <w:r>
              <w:rPr>
                <w:noProof/>
              </w:rPr>
              <w:drawing>
                <wp:inline distT="0" distB="0" distL="0" distR="0" wp14:anchorId="7CADEF5D" wp14:editId="54DD6EA7">
                  <wp:extent cx="3129643" cy="864870"/>
                  <wp:effectExtent l="0" t="0" r="13970" b="0"/>
                  <wp:docPr id="257771248"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5" r:lo="rId56" r:qs="rId57" r:cs="rId58"/>
                    </a:graphicData>
                  </a:graphic>
                </wp:inline>
              </w:drawing>
            </w:r>
          </w:p>
        </w:tc>
      </w:tr>
    </w:tbl>
    <w:p w14:paraId="18B12EC3" w14:textId="77777777" w:rsidR="00FE7130" w:rsidRPr="007C3396" w:rsidRDefault="00FE7130" w:rsidP="00FE7130">
      <w:pPr>
        <w:rPr>
          <w:b/>
          <w:bCs/>
        </w:rPr>
      </w:pPr>
      <w:r w:rsidRPr="007C3396">
        <w:rPr>
          <w:b/>
          <w:bCs/>
        </w:rPr>
        <w:t>Dynamic and static assortments</w:t>
      </w:r>
    </w:p>
    <w:p w14:paraId="1FAAC3D7" w14:textId="14D3181A" w:rsidR="00390D1B" w:rsidRDefault="00390D1B" w:rsidP="00390D1B">
      <w:r>
        <w:t>Assortments can be defined using specific channels and products or by incorporating organization units and categories. Assortments that reference these groups are classified as dynamic assortments. If the definition or composition of these groups undergoes changes while the assortment is active, the assortment's definition is correspondingly adjusted.</w:t>
      </w:r>
    </w:p>
    <w:p w14:paraId="10B1AA09" w14:textId="7527D995" w:rsidR="00FE7130" w:rsidRDefault="00390D1B" w:rsidP="00390D1B">
      <w:r>
        <w:t>For example, an assortment might initially be defined and published to reference a particular product category. Subsequently, if additional products are added to this category, these products are automatically incorporated into the definition of the existing assortment, eliminating the necessity for manual product addition. Similarly, if an organization unit is relocated to a different node, the assortment associated with that organization unit is automatically modified to reflect the new definition.</w:t>
      </w:r>
    </w:p>
    <w:p w14:paraId="0AD4C981" w14:textId="77777777" w:rsidR="00FE7130" w:rsidRPr="007C3396" w:rsidRDefault="00FE7130" w:rsidP="00FE7130">
      <w:pPr>
        <w:rPr>
          <w:b/>
          <w:bCs/>
        </w:rPr>
      </w:pPr>
      <w:r w:rsidRPr="007C3396">
        <w:rPr>
          <w:b/>
          <w:bCs/>
        </w:rPr>
        <w:t>Stopped products</w:t>
      </w:r>
    </w:p>
    <w:p w14:paraId="47CDEF7E" w14:textId="6A942D2F" w:rsidR="00FE7130" w:rsidRDefault="00390D1B" w:rsidP="00FE7130">
      <w:r w:rsidRPr="00390D1B">
        <w:t>Users can "stop" released products for the sales process by activating a setting within the Default order settings. This setting is commonly enabled for products nearing the end of their lifecycle and should no longer be sold through any channel. Assortments adhere to this setting. If a product is halted in all legal entities where it's released, it is automatically excluded from assortments, regardless of the assortment configuration.</w:t>
      </w:r>
    </w:p>
    <w:p w14:paraId="1824DE17" w14:textId="77777777" w:rsidR="00FE7130" w:rsidRPr="007C3396" w:rsidRDefault="00FE7130" w:rsidP="007C3396">
      <w:pPr>
        <w:keepNext/>
        <w:rPr>
          <w:b/>
          <w:bCs/>
        </w:rPr>
      </w:pPr>
      <w:r w:rsidRPr="007C3396">
        <w:rPr>
          <w:b/>
          <w:bCs/>
        </w:rPr>
        <w:lastRenderedPageBreak/>
        <w:t>Date effectivity</w:t>
      </w:r>
    </w:p>
    <w:p w14:paraId="24521CB3" w14:textId="7A3D6F27" w:rsidR="00FE7130" w:rsidRDefault="00390D1B" w:rsidP="00FE7130">
      <w:r w:rsidRPr="00390D1B">
        <w:t>Assortments are date-effective, allowing retailers to configure the availability or unavailability of products per channel. Users can specify precise start and end dates when defining and publishing assortments in advance. The affected products will automatically become available or unavailable within the designated date ranges.</w:t>
      </w:r>
    </w:p>
    <w:p w14:paraId="7D23C6A8" w14:textId="77777777" w:rsidR="00FE7130" w:rsidRPr="007C3396" w:rsidRDefault="00FE7130" w:rsidP="00FE7130">
      <w:pPr>
        <w:rPr>
          <w:b/>
          <w:bCs/>
        </w:rPr>
      </w:pPr>
      <w:r w:rsidRPr="007C3396">
        <w:rPr>
          <w:b/>
          <w:bCs/>
        </w:rPr>
        <w:t>Process assortments batch job</w:t>
      </w:r>
    </w:p>
    <w:p w14:paraId="04E135D4" w14:textId="64EC5E1F" w:rsidR="00FE7130" w:rsidRDefault="00390D1B" w:rsidP="00FE7130">
      <w:r>
        <w:t>Assortments defined in D365 SCM must undergo processing before they become effective. This processing is essential for the following reasons:</w:t>
      </w:r>
    </w:p>
    <w:p w14:paraId="34EB9434" w14:textId="0AC4618E" w:rsidR="00390D1B" w:rsidRPr="00390D1B" w:rsidRDefault="00390D1B" w:rsidP="00390D1B">
      <w:pPr>
        <w:pStyle w:val="ListParagraph"/>
        <w:numPr>
          <w:ilvl w:val="0"/>
          <w:numId w:val="23"/>
        </w:numPr>
      </w:pPr>
      <w:r w:rsidRPr="00390D1B">
        <w:rPr>
          <w:b/>
          <w:bCs/>
        </w:rPr>
        <w:t>Denormalization:</w:t>
      </w:r>
      <w:r w:rsidRPr="00390D1B">
        <w:t xml:space="preserve"> Assortment definitions need to be denormalized to facilitate easier consumption by channels. A product mix for a channel can be defined through multiple assortments spanning various date ranges. By pre-calculating some of this information on the server, performance at the channel level is enhanced. </w:t>
      </w:r>
    </w:p>
    <w:p w14:paraId="515BDE34" w14:textId="77777777" w:rsidR="00286CE9" w:rsidRDefault="00390D1B" w:rsidP="00390D1B">
      <w:pPr>
        <w:pStyle w:val="ListParagraph"/>
        <w:numPr>
          <w:ilvl w:val="0"/>
          <w:numId w:val="23"/>
        </w:numPr>
      </w:pPr>
      <w:r w:rsidRPr="00390D1B">
        <w:rPr>
          <w:b/>
          <w:bCs/>
        </w:rPr>
        <w:t>Dynamic Changes:</w:t>
      </w:r>
      <w:r w:rsidRPr="00390D1B">
        <w:t xml:space="preserve"> The products and channels within an assortment can undergo changes independently of the assortment itself. Dynamic assortments that contain references to categories or organization units must be processed periodically to ensure they accurately include or exclude records based on their current assignments.</w:t>
      </w:r>
    </w:p>
    <w:p w14:paraId="7639AB0B" w14:textId="22BD525D" w:rsidR="00FE7130" w:rsidRPr="00286CE9" w:rsidRDefault="00FE7130" w:rsidP="00286CE9">
      <w:pPr>
        <w:rPr>
          <w:i/>
          <w:iCs/>
        </w:rPr>
      </w:pPr>
      <w:r w:rsidRPr="00286CE9">
        <w:rPr>
          <w:i/>
          <w:iCs/>
        </w:rPr>
        <w:t xml:space="preserve">D365 SCM Path: </w:t>
      </w:r>
      <w:r w:rsidR="00286CE9" w:rsidRPr="00286CE9">
        <w:rPr>
          <w:i/>
          <w:iCs/>
        </w:rPr>
        <w:t>Retail and Commerce &gt; Catalogs and assortments &gt; Assortments</w:t>
      </w:r>
    </w:p>
    <w:p w14:paraId="4922AC3E" w14:textId="05E5D386" w:rsidR="00805A2E" w:rsidRDefault="00286CE9" w:rsidP="00186089">
      <w:r>
        <w:rPr>
          <w:noProof/>
        </w:rPr>
        <mc:AlternateContent>
          <mc:Choice Requires="wps">
            <w:drawing>
              <wp:anchor distT="0" distB="0" distL="114300" distR="114300" simplePos="0" relativeHeight="251722752" behindDoc="0" locked="0" layoutInCell="1" allowOverlap="1" wp14:anchorId="5CF06E54" wp14:editId="78B47BEF">
                <wp:simplePos x="0" y="0"/>
                <wp:positionH relativeFrom="column">
                  <wp:posOffset>413657</wp:posOffset>
                </wp:positionH>
                <wp:positionV relativeFrom="paragraph">
                  <wp:posOffset>3058251</wp:posOffset>
                </wp:positionV>
                <wp:extent cx="1333500" cy="504099"/>
                <wp:effectExtent l="0" t="0" r="19050" b="10795"/>
                <wp:wrapNone/>
                <wp:docPr id="1108635357" name="Rectangle 12"/>
                <wp:cNvGraphicFramePr/>
                <a:graphic xmlns:a="http://schemas.openxmlformats.org/drawingml/2006/main">
                  <a:graphicData uri="http://schemas.microsoft.com/office/word/2010/wordprocessingShape">
                    <wps:wsp>
                      <wps:cNvSpPr/>
                      <wps:spPr>
                        <a:xfrm>
                          <a:off x="0" y="0"/>
                          <a:ext cx="1333500" cy="504099"/>
                        </a:xfrm>
                        <a:prstGeom prst="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706BBD" id="Rectangle 12" o:spid="_x0000_s1026" style="position:absolute;margin-left:32.55pt;margin-top:240.8pt;width:105pt;height:39.7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" filled="f" strokecolor="red"/>
            </w:pict>
          </mc:Fallback>
        </mc:AlternateContent>
      </w:r>
      <w:r>
        <w:rPr>
          <w:noProof/>
        </w:rPr>
        <mc:AlternateContent>
          <mc:Choice Requires="wps">
            <w:drawing>
              <wp:anchor distT="0" distB="0" distL="114300" distR="114300" simplePos="0" relativeHeight="251720704" behindDoc="0" locked="0" layoutInCell="1" allowOverlap="1" wp14:anchorId="2320FE0E" wp14:editId="7949DC6D">
                <wp:simplePos x="0" y="0"/>
                <wp:positionH relativeFrom="column">
                  <wp:posOffset>4239986</wp:posOffset>
                </wp:positionH>
                <wp:positionV relativeFrom="paragraph">
                  <wp:posOffset>3058250</wp:posOffset>
                </wp:positionV>
                <wp:extent cx="680357" cy="504099"/>
                <wp:effectExtent l="0" t="0" r="24765" b="10795"/>
                <wp:wrapNone/>
                <wp:docPr id="1168464216" name="Rectangle 12"/>
                <wp:cNvGraphicFramePr/>
                <a:graphic xmlns:a="http://schemas.openxmlformats.org/drawingml/2006/main">
                  <a:graphicData uri="http://schemas.microsoft.com/office/word/2010/wordprocessingShape">
                    <wps:wsp>
                      <wps:cNvSpPr/>
                      <wps:spPr>
                        <a:xfrm>
                          <a:off x="0" y="0"/>
                          <a:ext cx="680357" cy="504099"/>
                        </a:xfrm>
                        <a:prstGeom prst="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1FBB04" id="Rectangle 12" o:spid="_x0000_s1026" style="position:absolute;margin-left:333.85pt;margin-top:240.8pt;width:53.55pt;height:39.7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" filled="f" strokecolor="red"/>
            </w:pict>
          </mc:Fallback>
        </mc:AlternateContent>
      </w:r>
      <w:r>
        <w:rPr>
          <w:noProof/>
        </w:rPr>
        <mc:AlternateContent>
          <mc:Choice Requires="wps">
            <w:drawing>
              <wp:anchor distT="0" distB="0" distL="114300" distR="114300" simplePos="0" relativeHeight="251718656" behindDoc="0" locked="0" layoutInCell="1" allowOverlap="1" wp14:anchorId="7DFB4C94" wp14:editId="1817A35F">
                <wp:simplePos x="0" y="0"/>
                <wp:positionH relativeFrom="column">
                  <wp:posOffset>272143</wp:posOffset>
                </wp:positionH>
                <wp:positionV relativeFrom="paragraph">
                  <wp:posOffset>1566908</wp:posOffset>
                </wp:positionV>
                <wp:extent cx="2318657" cy="625928"/>
                <wp:effectExtent l="0" t="0" r="24765" b="22225"/>
                <wp:wrapNone/>
                <wp:docPr id="268440931" name="Rectangle 12"/>
                <wp:cNvGraphicFramePr/>
                <a:graphic xmlns:a="http://schemas.openxmlformats.org/drawingml/2006/main">
                  <a:graphicData uri="http://schemas.microsoft.com/office/word/2010/wordprocessingShape">
                    <wps:wsp>
                      <wps:cNvSpPr/>
                      <wps:spPr>
                        <a:xfrm>
                          <a:off x="0" y="0"/>
                          <a:ext cx="2318657" cy="625928"/>
                        </a:xfrm>
                        <a:prstGeom prst="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A1415A" id="Rectangle 12" o:spid="_x0000_s1026" style="position:absolute;margin-left:21.45pt;margin-top:123.4pt;width:182.55pt;height:49.3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" filled="f" strokecolor="red"/>
            </w:pict>
          </mc:Fallback>
        </mc:AlternateContent>
      </w:r>
      <w:r>
        <w:rPr>
          <w:noProof/>
        </w:rPr>
        <mc:AlternateContent>
          <mc:Choice Requires="wps">
            <w:drawing>
              <wp:anchor distT="0" distB="0" distL="114300" distR="114300" simplePos="0" relativeHeight="251716608" behindDoc="0" locked="0" layoutInCell="1" allowOverlap="1" wp14:anchorId="192C75DB" wp14:editId="52E459EE">
                <wp:simplePos x="0" y="0"/>
                <wp:positionH relativeFrom="column">
                  <wp:posOffset>3199493</wp:posOffset>
                </wp:positionH>
                <wp:positionV relativeFrom="paragraph">
                  <wp:posOffset>1087755</wp:posOffset>
                </wp:positionV>
                <wp:extent cx="680357" cy="266700"/>
                <wp:effectExtent l="0" t="0" r="24765" b="19050"/>
                <wp:wrapNone/>
                <wp:docPr id="1648154904" name="Rectangle 12"/>
                <wp:cNvGraphicFramePr/>
                <a:graphic xmlns:a="http://schemas.openxmlformats.org/drawingml/2006/main">
                  <a:graphicData uri="http://schemas.microsoft.com/office/word/2010/wordprocessingShape">
                    <wps:wsp>
                      <wps:cNvSpPr/>
                      <wps:spPr>
                        <a:xfrm>
                          <a:off x="0" y="0"/>
                          <a:ext cx="680357" cy="266700"/>
                        </a:xfrm>
                        <a:prstGeom prst="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07CF5B" id="Rectangle 12" o:spid="_x0000_s1026" style="position:absolute;margin-left:251.95pt;margin-top:85.65pt;width:53.55pt;height:2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" filled="f" strokecolor="red"/>
            </w:pict>
          </mc:Fallback>
        </mc:AlternateContent>
      </w:r>
      <w:r>
        <w:rPr>
          <w:noProof/>
        </w:rPr>
        <mc:AlternateContent>
          <mc:Choice Requires="wps">
            <w:drawing>
              <wp:anchor distT="0" distB="0" distL="114300" distR="114300" simplePos="0" relativeHeight="251714560" behindDoc="0" locked="0" layoutInCell="1" allowOverlap="1" wp14:anchorId="6F968F1C" wp14:editId="3AF4DECA">
                <wp:simplePos x="0" y="0"/>
                <wp:positionH relativeFrom="column">
                  <wp:posOffset>1224643</wp:posOffset>
                </wp:positionH>
                <wp:positionV relativeFrom="paragraph">
                  <wp:posOffset>1087936</wp:posOffset>
                </wp:positionV>
                <wp:extent cx="680357" cy="266700"/>
                <wp:effectExtent l="0" t="0" r="24765" b="19050"/>
                <wp:wrapNone/>
                <wp:docPr id="1896723664" name="Rectangle 12"/>
                <wp:cNvGraphicFramePr/>
                <a:graphic xmlns:a="http://schemas.openxmlformats.org/drawingml/2006/main">
                  <a:graphicData uri="http://schemas.microsoft.com/office/word/2010/wordprocessingShape">
                    <wps:wsp>
                      <wps:cNvSpPr/>
                      <wps:spPr>
                        <a:xfrm>
                          <a:off x="0" y="0"/>
                          <a:ext cx="680357" cy="266700"/>
                        </a:xfrm>
                        <a:prstGeom prst="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C11090" id="Rectangle 12" o:spid="_x0000_s1026" style="position:absolute;margin-left:96.45pt;margin-top:85.65pt;width:53.55pt;height:21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" filled="f" strokecolor="red"/>
            </w:pict>
          </mc:Fallback>
        </mc:AlternateContent>
      </w:r>
      <w:r w:rsidRPr="00286CE9">
        <w:rPr>
          <w:noProof/>
        </w:rPr>
        <w:drawing>
          <wp:inline distT="0" distB="0" distL="0" distR="0" wp14:anchorId="452B44AF" wp14:editId="0E67DAEA">
            <wp:extent cx="5943600" cy="3486785"/>
            <wp:effectExtent l="0" t="0" r="0" b="0"/>
            <wp:docPr id="14509037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903730" name="Picture 1" descr="A screenshot of a computer&#10;&#10;Description automatically generated"/>
                    <pic:cNvPicPr/>
                  </pic:nvPicPr>
                  <pic:blipFill>
                    <a:blip r:embed="rId60"/>
                    <a:stretch>
                      <a:fillRect/>
                    </a:stretch>
                  </pic:blipFill>
                  <pic:spPr>
                    <a:xfrm>
                      <a:off x="0" y="0"/>
                      <a:ext cx="5943600" cy="3486785"/>
                    </a:xfrm>
                    <a:prstGeom prst="rect">
                      <a:avLst/>
                    </a:prstGeom>
                  </pic:spPr>
                </pic:pic>
              </a:graphicData>
            </a:graphic>
          </wp:inline>
        </w:drawing>
      </w:r>
    </w:p>
    <w:p w14:paraId="1F1E8923" w14:textId="77777777" w:rsidR="00286CE9" w:rsidRDefault="00286CE9" w:rsidP="00186089"/>
    <w:p w14:paraId="57A2E8D2" w14:textId="77777777" w:rsidR="00AE6503" w:rsidRDefault="00AE6503" w:rsidP="00186089"/>
    <w:p w14:paraId="4FBD01C0" w14:textId="376FECC0" w:rsidR="00AE6503" w:rsidRPr="004C0997" w:rsidRDefault="00AE6503" w:rsidP="00AE6503">
      <w:pPr>
        <w:pStyle w:val="Heading3"/>
      </w:pPr>
      <w:bookmarkStart w:id="27" w:name="_Toc176127988"/>
      <w:r>
        <w:lastRenderedPageBreak/>
        <w:t xml:space="preserve">Assortments – Seasonal </w:t>
      </w:r>
      <w:r w:rsidR="000E4BA2">
        <w:t>and event p</w:t>
      </w:r>
      <w:r>
        <w:t>roducts</w:t>
      </w:r>
      <w:bookmarkEnd w:id="27"/>
    </w:p>
    <w:p w14:paraId="01FD7932" w14:textId="1EA8E8B9" w:rsidR="00286CE9" w:rsidRDefault="000E4BA2" w:rsidP="00186089">
      <w:r>
        <w:t xml:space="preserve">The </w:t>
      </w:r>
      <w:sdt>
        <w:sdtPr>
          <w:alias w:val="Title"/>
          <w:tag w:val=""/>
          <w:id w:val="303516563"/>
          <w:placeholder>
            <w:docPart w:val="A5F2B712B667453B97A18A6734DABC82"/>
          </w:placeholder>
          <w:dataBinding w:prefixMappings="xmlns:ns0='http://purl.org/dc/elements/1.1/' xmlns:ns1='http://schemas.openxmlformats.org/package/2006/metadata/core-properties' " w:xpath="/ns1:coreProperties[1]/ns0:title[1]" w:storeItemID="{6C3C8BC8-F283-45AE-878A-BAB7291924A1}"/>
          <w:text/>
        </w:sdtPr>
        <w:sdtEndPr/>
        <w:sdtContent>
          <w:r>
            <w:t>Allocation and Replenishment</w:t>
          </w:r>
        </w:sdtContent>
      </w:sdt>
      <w:r>
        <w:t xml:space="preserve"> solution requires </w:t>
      </w:r>
      <w:r w:rsidR="00EA2C04">
        <w:t>seasonal,</w:t>
      </w:r>
      <w:r>
        <w:t xml:space="preserve"> and event products configured under a separate assortment code allowing for quick activation/deactivation with effectivity period.</w:t>
      </w:r>
    </w:p>
    <w:p w14:paraId="2E47CB61" w14:textId="77777777" w:rsidR="000E4BA2" w:rsidRDefault="000E4BA2" w:rsidP="00186089"/>
    <w:p w14:paraId="3D66E82D" w14:textId="78A16E23" w:rsidR="00186089" w:rsidRPr="001212A6" w:rsidRDefault="00805A2E" w:rsidP="00805A2E">
      <w:pPr>
        <w:pStyle w:val="Heading3"/>
      </w:pPr>
      <w:bookmarkStart w:id="28" w:name="_Toc176127989"/>
      <w:r>
        <w:t xml:space="preserve">Item coverage - </w:t>
      </w:r>
      <w:r w:rsidR="00186089" w:rsidRPr="001212A6">
        <w:t>Min/</w:t>
      </w:r>
      <w:r w:rsidR="00BE00F2" w:rsidRPr="001212A6">
        <w:t>m</w:t>
      </w:r>
      <w:r w:rsidR="00186089" w:rsidRPr="001212A6">
        <w:t xml:space="preserve">ax </w:t>
      </w:r>
      <w:r w:rsidR="00BE00F2" w:rsidRPr="001212A6">
        <w:t>p</w:t>
      </w:r>
      <w:r w:rsidR="00186089" w:rsidRPr="001212A6">
        <w:t>rofiles</w:t>
      </w:r>
      <w:bookmarkEnd w:id="28"/>
      <w:r w:rsidR="00186089" w:rsidRPr="001212A6">
        <w:t xml:space="preserve"> </w:t>
      </w:r>
    </w:p>
    <w:p w14:paraId="24E188AF" w14:textId="77777777" w:rsidR="00192818" w:rsidRDefault="00192818" w:rsidP="00192818">
      <w:r w:rsidRPr="00192818">
        <w:t>D365 SCM Master Planning utilizes coverage settings to calculate item requirements. These coverage settings are specified by products and their corresponding product/storage dimensions (site, warehouse, inventory status).</w:t>
      </w:r>
    </w:p>
    <w:p w14:paraId="70F1F86A" w14:textId="59B5CFAE" w:rsidR="00192818" w:rsidRDefault="00192818" w:rsidP="00192818">
      <w:r>
        <w:t>Creating Coverage Groups:</w:t>
      </w:r>
    </w:p>
    <w:p w14:paraId="0DD3E8CF" w14:textId="29238DDF" w:rsidR="00192818" w:rsidRDefault="00192818" w:rsidP="00192818">
      <w:pPr>
        <w:pStyle w:val="ListParagraph"/>
        <w:numPr>
          <w:ilvl w:val="0"/>
          <w:numId w:val="24"/>
        </w:numPr>
      </w:pPr>
      <w:r>
        <w:t>D365 SCM Path: Master planning &gt; Setup &gt; Coverage &gt; Coverage groups.</w:t>
      </w:r>
    </w:p>
    <w:p w14:paraId="1596F43D" w14:textId="15708464" w:rsidR="00192818" w:rsidRDefault="00192818" w:rsidP="00192818">
      <w:pPr>
        <w:pStyle w:val="ListParagraph"/>
        <w:numPr>
          <w:ilvl w:val="0"/>
          <w:numId w:val="24"/>
        </w:numPr>
      </w:pPr>
      <w:r>
        <w:t>Create a new coverage group.</w:t>
      </w:r>
    </w:p>
    <w:p w14:paraId="5B2493FC" w14:textId="7B4071DD" w:rsidR="00192818" w:rsidRDefault="00192818" w:rsidP="00192818">
      <w:pPr>
        <w:pStyle w:val="ListParagraph"/>
        <w:numPr>
          <w:ilvl w:val="0"/>
          <w:numId w:val="24"/>
        </w:numPr>
      </w:pPr>
      <w:r>
        <w:t>Associate the coverage group with a product:</w:t>
      </w:r>
    </w:p>
    <w:p w14:paraId="254E23DC" w14:textId="33F305B9" w:rsidR="00192818" w:rsidRDefault="00192818" w:rsidP="00192818">
      <w:pPr>
        <w:pStyle w:val="ListParagraph"/>
        <w:numPr>
          <w:ilvl w:val="1"/>
          <w:numId w:val="24"/>
        </w:numPr>
      </w:pPr>
      <w:r>
        <w:t>For warehouse-specific links, utilize Item coverage page.</w:t>
      </w:r>
    </w:p>
    <w:p w14:paraId="33F7505C" w14:textId="35EA97F6" w:rsidR="00805A2E" w:rsidRDefault="00192818" w:rsidP="00192818">
      <w:pPr>
        <w:pStyle w:val="ListParagraph"/>
        <w:numPr>
          <w:ilvl w:val="1"/>
          <w:numId w:val="24"/>
        </w:numPr>
      </w:pPr>
      <w:r>
        <w:t>For generic links, regardless of product/storage dimensions, employ the Coverage group field on the Product details page.</w:t>
      </w:r>
    </w:p>
    <w:p w14:paraId="541008A7" w14:textId="69EDEA7A" w:rsidR="00717B45" w:rsidRPr="00717B45" w:rsidRDefault="00717B45" w:rsidP="00717B45">
      <w:pPr>
        <w:rPr>
          <w:b/>
          <w:bCs/>
        </w:rPr>
      </w:pPr>
      <w:r w:rsidRPr="00717B45">
        <w:rPr>
          <w:b/>
          <w:bCs/>
        </w:rPr>
        <w:t>Coverage Codes</w:t>
      </w:r>
    </w:p>
    <w:p w14:paraId="23E63567" w14:textId="3729A79D" w:rsidR="00717B45" w:rsidRPr="00717B45" w:rsidRDefault="00717B45" w:rsidP="00717B45">
      <w:r w:rsidRPr="00717B45">
        <w:t>Master Planning can be configured to utilize various replenishment methods. These replenishment methods, or lot-sizing methods, are the techniques employed by the system to determine the batch size for purchased or produced items.</w:t>
      </w:r>
    </w:p>
    <w:p w14:paraId="519B7D72" w14:textId="77777777" w:rsidR="00717B45" w:rsidRPr="00717B45" w:rsidRDefault="00717B45" w:rsidP="00717B45">
      <w:r w:rsidRPr="00717B45">
        <w:t>Each replenishment method is assigned one of the following coverage codes:</w:t>
      </w:r>
    </w:p>
    <w:p w14:paraId="55284DC3" w14:textId="77777777" w:rsidR="00717B45" w:rsidRPr="00717B45" w:rsidRDefault="00717B45" w:rsidP="00717B45">
      <w:pPr>
        <w:numPr>
          <w:ilvl w:val="0"/>
          <w:numId w:val="25"/>
        </w:numPr>
      </w:pPr>
      <w:r w:rsidRPr="00717B45">
        <w:rPr>
          <w:b/>
          <w:bCs/>
        </w:rPr>
        <w:t>Manual:</w:t>
      </w:r>
      <w:r w:rsidRPr="00717B45">
        <w:t xml:space="preserve"> The system does not suggest purchased, transfer, or production orders for the item. The planner is responsible for creating the necessary orders.   </w:t>
      </w:r>
    </w:p>
    <w:p w14:paraId="5D73E776" w14:textId="77777777" w:rsidR="00717B45" w:rsidRPr="00717B45" w:rsidRDefault="00717B45" w:rsidP="00717B45">
      <w:pPr>
        <w:numPr>
          <w:ilvl w:val="0"/>
          <w:numId w:val="25"/>
        </w:numPr>
      </w:pPr>
      <w:r w:rsidRPr="00717B45">
        <w:rPr>
          <w:b/>
          <w:bCs/>
        </w:rPr>
        <w:t>Per Requirement:</w:t>
      </w:r>
      <w:r w:rsidRPr="00717B45">
        <w:t xml:space="preserve"> The system generates a planned purchase, transfer, or production order for each requirement of the item. Typically used for expensive items with intermittent demand.</w:t>
      </w:r>
    </w:p>
    <w:p w14:paraId="4283817E" w14:textId="77777777" w:rsidR="00717B45" w:rsidRPr="00717B45" w:rsidRDefault="00717B45" w:rsidP="00717B45">
      <w:pPr>
        <w:numPr>
          <w:ilvl w:val="0"/>
          <w:numId w:val="25"/>
        </w:numPr>
      </w:pPr>
      <w:r w:rsidRPr="00717B45">
        <w:rPr>
          <w:b/>
          <w:bCs/>
        </w:rPr>
        <w:t>Per Period:</w:t>
      </w:r>
      <w:r w:rsidRPr="00717B45">
        <w:t xml:space="preserve"> Combines all demand for a period into a single order. The order is planned for the first day of the period and fulfills net requirements during the established period.</w:t>
      </w:r>
    </w:p>
    <w:p w14:paraId="4A0BA0A1" w14:textId="77777777" w:rsidR="00717B45" w:rsidRPr="00717B45" w:rsidRDefault="00717B45" w:rsidP="00717B45">
      <w:pPr>
        <w:numPr>
          <w:ilvl w:val="0"/>
          <w:numId w:val="25"/>
        </w:numPr>
      </w:pPr>
      <w:r w:rsidRPr="00717B45">
        <w:rPr>
          <w:b/>
          <w:bCs/>
        </w:rPr>
        <w:t>Min/Max:</w:t>
      </w:r>
      <w:r w:rsidRPr="00717B45">
        <w:t xml:space="preserve"> Replenishes inventory up to a certain level when predicted on-hand falls below a threshold.</w:t>
      </w:r>
    </w:p>
    <w:p w14:paraId="3B1E22DF" w14:textId="77777777" w:rsidR="00717B45" w:rsidRPr="00717B45" w:rsidRDefault="00717B45" w:rsidP="00717B45">
      <w:pPr>
        <w:numPr>
          <w:ilvl w:val="0"/>
          <w:numId w:val="25"/>
        </w:numPr>
      </w:pPr>
      <w:r w:rsidRPr="00717B45">
        <w:rPr>
          <w:b/>
          <w:bCs/>
        </w:rPr>
        <w:t>Priority:</w:t>
      </w:r>
      <w:r w:rsidRPr="00717B45">
        <w:t xml:space="preserve"> Replenishes buffers according to minimum, reorder point, and maximum stock quantities, prioritizing urgent orders.</w:t>
      </w:r>
    </w:p>
    <w:p w14:paraId="0E2C8B73" w14:textId="77777777" w:rsidR="00717B45" w:rsidRPr="00717B45" w:rsidRDefault="00717B45" w:rsidP="00717B45">
      <w:pPr>
        <w:numPr>
          <w:ilvl w:val="0"/>
          <w:numId w:val="25"/>
        </w:numPr>
      </w:pPr>
      <w:r w:rsidRPr="00717B45">
        <w:rPr>
          <w:b/>
          <w:bCs/>
        </w:rPr>
        <w:t>Decoupling Point:</w:t>
      </w:r>
      <w:r w:rsidRPr="00717B45">
        <w:t xml:space="preserve"> Identifies a product as a decoupling point (buffer) according to the Demand Driven Material Requirements Planning (DDMRP) methodology.</w:t>
      </w:r>
    </w:p>
    <w:p w14:paraId="5DEE645C" w14:textId="2C72AC03" w:rsidR="00717B45" w:rsidRDefault="00717B45" w:rsidP="00717B45">
      <w:r w:rsidRPr="00717B45">
        <w:lastRenderedPageBreak/>
        <w:t>The Allocation and Replenishment solution</w:t>
      </w:r>
      <w:r>
        <w:t xml:space="preserve"> uses D</w:t>
      </w:r>
      <w:r w:rsidRPr="00717B45">
        <w:t>ecoupling point</w:t>
      </w:r>
      <w:r>
        <w:t xml:space="preserve"> coverage code allowing to specify:</w:t>
      </w:r>
    </w:p>
    <w:p w14:paraId="3F66EB00" w14:textId="77777777" w:rsidR="00717B45" w:rsidRDefault="00717B45" w:rsidP="00717B45">
      <w:pPr>
        <w:pStyle w:val="ListParagraph"/>
        <w:numPr>
          <w:ilvl w:val="0"/>
          <w:numId w:val="26"/>
        </w:numPr>
      </w:pPr>
      <w:r>
        <w:t>Buffer values:</w:t>
      </w:r>
    </w:p>
    <w:p w14:paraId="0941A30F" w14:textId="07B13FD6" w:rsidR="00717B45" w:rsidRDefault="00717B45" w:rsidP="00A53639">
      <w:pPr>
        <w:pStyle w:val="ListParagraph"/>
        <w:numPr>
          <w:ilvl w:val="1"/>
          <w:numId w:val="26"/>
        </w:numPr>
      </w:pPr>
      <w:r>
        <w:t xml:space="preserve">Minimum - The ideal minimum inventory that a </w:t>
      </w:r>
      <w:r w:rsidR="009D2AD8">
        <w:t>product/warehouse</w:t>
      </w:r>
      <w:r>
        <w:t xml:space="preserve"> should maintain. It can also be used as a trigger to determine a </w:t>
      </w:r>
      <w:r w:rsidR="009D2AD8">
        <w:t>product/warehouse</w:t>
      </w:r>
      <w:r>
        <w:t xml:space="preserve"> distribution requirement or as an indicator for low stock. Minimum includes</w:t>
      </w:r>
      <w:r w:rsidR="00E04699">
        <w:rPr>
          <w:rStyle w:val="FootnoteReference"/>
        </w:rPr>
        <w:footnoteReference w:id="2"/>
      </w:r>
      <w:r>
        <w:t xml:space="preserve"> presentation stock that a </w:t>
      </w:r>
      <w:r w:rsidR="009D2AD8">
        <w:t>product/warehouse</w:t>
      </w:r>
      <w:r>
        <w:t xml:space="preserve"> should maintain for presentation or display.</w:t>
      </w:r>
    </w:p>
    <w:p w14:paraId="04F76467" w14:textId="6011EFFD" w:rsidR="00717B45" w:rsidRDefault="00717B45" w:rsidP="000F68BF">
      <w:pPr>
        <w:pStyle w:val="ListParagraph"/>
        <w:numPr>
          <w:ilvl w:val="1"/>
          <w:numId w:val="26"/>
        </w:numPr>
      </w:pPr>
      <w:r>
        <w:t xml:space="preserve">Reorder point - </w:t>
      </w:r>
      <w:r w:rsidR="00E04699">
        <w:t>Indicates the trigger that determines if a location is to be distributed merchandise will be the minimum or maximum profile.</w:t>
      </w:r>
    </w:p>
    <w:p w14:paraId="16FCDB7C" w14:textId="3F83A5A4" w:rsidR="00E04699" w:rsidRDefault="00717B45" w:rsidP="00717B45">
      <w:pPr>
        <w:pStyle w:val="ListParagraph"/>
        <w:numPr>
          <w:ilvl w:val="1"/>
          <w:numId w:val="26"/>
        </w:numPr>
      </w:pPr>
      <w:r>
        <w:t xml:space="preserve">Maximum - The ideal maximum inventory that a </w:t>
      </w:r>
      <w:r w:rsidR="009D2AD8">
        <w:t>product/warehouse</w:t>
      </w:r>
      <w:r>
        <w:t xml:space="preserve"> should maintain. It can also be used as a trigger and is the order-up-to-quantity when determining a </w:t>
      </w:r>
      <w:r w:rsidR="009D2AD8">
        <w:t>product/warehouse</w:t>
      </w:r>
      <w:r>
        <w:t xml:space="preserve"> distribution requirement.</w:t>
      </w:r>
    </w:p>
    <w:p w14:paraId="6BD43098" w14:textId="77777777" w:rsidR="00E04699" w:rsidRDefault="00717B45" w:rsidP="00717B45">
      <w:pPr>
        <w:pStyle w:val="ListParagraph"/>
        <w:numPr>
          <w:ilvl w:val="0"/>
          <w:numId w:val="26"/>
        </w:numPr>
      </w:pPr>
      <w:r>
        <w:t>Order cycle</w:t>
      </w:r>
    </w:p>
    <w:p w14:paraId="6682DB0A" w14:textId="77777777" w:rsidR="00E04699" w:rsidRDefault="00717B45" w:rsidP="00717B45">
      <w:pPr>
        <w:pStyle w:val="ListParagraph"/>
        <w:numPr>
          <w:ilvl w:val="0"/>
          <w:numId w:val="26"/>
        </w:numPr>
      </w:pPr>
      <w:r>
        <w:t>Average daily usage</w:t>
      </w:r>
      <w:r w:rsidR="00E04699">
        <w:t xml:space="preserve"> (ADU)</w:t>
      </w:r>
    </w:p>
    <w:p w14:paraId="4838C7D4" w14:textId="45624877" w:rsidR="00717B45" w:rsidRPr="00717B45" w:rsidRDefault="00717B45" w:rsidP="00717B45">
      <w:pPr>
        <w:pStyle w:val="ListParagraph"/>
        <w:numPr>
          <w:ilvl w:val="0"/>
          <w:numId w:val="26"/>
        </w:numPr>
      </w:pPr>
      <w:r>
        <w:t>Order spike threshold</w:t>
      </w:r>
    </w:p>
    <w:p w14:paraId="063653BD" w14:textId="7F6CA2FD" w:rsidR="00717B45" w:rsidRDefault="00717B45" w:rsidP="00717B45"/>
    <w:p w14:paraId="1059A037" w14:textId="5650D153" w:rsidR="00E04699" w:rsidRDefault="00E04699" w:rsidP="00E04699">
      <w:pPr>
        <w:pStyle w:val="Heading3"/>
      </w:pPr>
      <w:bookmarkStart w:id="29" w:name="_Toc176127990"/>
      <w:r>
        <w:t>Coverage groups for decoupling point code</w:t>
      </w:r>
      <w:bookmarkEnd w:id="29"/>
    </w:p>
    <w:p w14:paraId="66ACD9B8" w14:textId="46C27ECA" w:rsidR="00E04699" w:rsidRDefault="00E04699" w:rsidP="00717B45">
      <w:r>
        <w:t xml:space="preserve">The number of Coverage Groups required for the </w:t>
      </w:r>
      <w:sdt>
        <w:sdtPr>
          <w:alias w:val="Title"/>
          <w:tag w:val=""/>
          <w:id w:val="300507538"/>
          <w:placeholder>
            <w:docPart w:val="BEDBA2B79CC6417F95162F9FB10E18FF"/>
          </w:placeholder>
          <w:dataBinding w:prefixMappings="xmlns:ns0='http://purl.org/dc/elements/1.1/' xmlns:ns1='http://schemas.openxmlformats.org/package/2006/metadata/core-properties' " w:xpath="/ns1:coreProperties[1]/ns0:title[1]" w:storeItemID="{6C3C8BC8-F283-45AE-878A-BAB7291924A1}"/>
          <w:text/>
        </w:sdtPr>
        <w:sdtEndPr/>
        <w:sdtContent>
          <w:r>
            <w:t>Allocation and Replenishment</w:t>
          </w:r>
        </w:sdtContent>
      </w:sdt>
      <w:r>
        <w:t xml:space="preserve"> </w:t>
      </w:r>
      <w:r w:rsidRPr="007C3396">
        <w:t xml:space="preserve">solution </w:t>
      </w:r>
      <w:r>
        <w:t>is to be determined at the design phase</w:t>
      </w:r>
      <w:r w:rsidR="00A5190D">
        <w:t xml:space="preserve"> based on the following considerations:</w:t>
      </w:r>
    </w:p>
    <w:p w14:paraId="22A567ED" w14:textId="034D7D8F" w:rsidR="00A5190D" w:rsidRDefault="00A5190D" w:rsidP="00A5190D">
      <w:pPr>
        <w:pStyle w:val="ListParagraph"/>
        <w:numPr>
          <w:ilvl w:val="0"/>
          <w:numId w:val="27"/>
        </w:numPr>
      </w:pPr>
      <w:r>
        <w:t xml:space="preserve">Products with long and short lead times are likely to utilize different groups due to different settings of </w:t>
      </w:r>
      <w:r w:rsidRPr="00A5190D">
        <w:t>Lead time factor</w:t>
      </w:r>
      <w:r>
        <w:t> and forward period (days)</w:t>
      </w:r>
    </w:p>
    <w:p w14:paraId="18D99A25" w14:textId="76AE3325" w:rsidR="00A5190D" w:rsidRDefault="00A5190D" w:rsidP="00A5190D">
      <w:pPr>
        <w:pStyle w:val="ListParagraph"/>
        <w:numPr>
          <w:ilvl w:val="0"/>
          <w:numId w:val="27"/>
        </w:numPr>
      </w:pPr>
      <w:r>
        <w:t xml:space="preserve">Products planned based on historical sales and based on manual forecast input are likely to utilize different groups </w:t>
      </w:r>
    </w:p>
    <w:p w14:paraId="05E338DE" w14:textId="144D04B5" w:rsidR="00A5190D" w:rsidRDefault="00A5190D" w:rsidP="00A5190D">
      <w:pPr>
        <w:pStyle w:val="ListParagraph"/>
        <w:numPr>
          <w:ilvl w:val="0"/>
          <w:numId w:val="27"/>
        </w:numPr>
      </w:pPr>
      <w:r>
        <w:t>Products with different seasonality require different groups</w:t>
      </w:r>
    </w:p>
    <w:p w14:paraId="2B28CA26" w14:textId="75BEED85" w:rsidR="00A5190D" w:rsidRDefault="00A5190D" w:rsidP="00A5190D">
      <w:pPr>
        <w:pStyle w:val="ListParagraph"/>
        <w:numPr>
          <w:ilvl w:val="0"/>
          <w:numId w:val="27"/>
        </w:numPr>
      </w:pPr>
      <w:r>
        <w:t>Products with different replenishment cycle (weekly, biweekly, monthly)</w:t>
      </w:r>
      <w:r w:rsidRPr="00A5190D">
        <w:t xml:space="preserve"> </w:t>
      </w:r>
      <w:r>
        <w:t>require different groups</w:t>
      </w:r>
    </w:p>
    <w:p w14:paraId="548B2EEF" w14:textId="511F55A2" w:rsidR="00A5190D" w:rsidRDefault="00A5190D" w:rsidP="00A5190D">
      <w:pPr>
        <w:pStyle w:val="ListParagraph"/>
        <w:numPr>
          <w:ilvl w:val="0"/>
          <w:numId w:val="27"/>
        </w:numPr>
      </w:pPr>
      <w:r>
        <w:t>Seasonal products require coverage groups different from regular products</w:t>
      </w:r>
    </w:p>
    <w:p w14:paraId="38431A89" w14:textId="51B7BD31" w:rsidR="00A5190D" w:rsidRDefault="00A5190D" w:rsidP="00A5190D">
      <w:r>
        <w:t>The following DDMRP settings were used in solution prototype:</w:t>
      </w:r>
    </w:p>
    <w:p w14:paraId="566C07EE" w14:textId="4919270C" w:rsidR="00A5190D" w:rsidRDefault="00A5190D" w:rsidP="00577D72">
      <w:pPr>
        <w:pStyle w:val="ListParagraph"/>
        <w:numPr>
          <w:ilvl w:val="0"/>
          <w:numId w:val="27"/>
        </w:numPr>
      </w:pPr>
      <w:r>
        <w:t>Lead time factor: 1.00</w:t>
      </w:r>
    </w:p>
    <w:p w14:paraId="03417AAD" w14:textId="6657CE70" w:rsidR="00A5190D" w:rsidRDefault="00A5190D" w:rsidP="00E21C7C">
      <w:pPr>
        <w:pStyle w:val="ListParagraph"/>
        <w:numPr>
          <w:ilvl w:val="0"/>
          <w:numId w:val="27"/>
        </w:numPr>
      </w:pPr>
      <w:r>
        <w:t>Variability factor: 0.00</w:t>
      </w:r>
    </w:p>
    <w:p w14:paraId="1F3C8D40" w14:textId="1FE5AA72" w:rsidR="00A5190D" w:rsidRDefault="00A5190D" w:rsidP="009F248B">
      <w:pPr>
        <w:pStyle w:val="ListParagraph"/>
        <w:numPr>
          <w:ilvl w:val="0"/>
          <w:numId w:val="27"/>
        </w:numPr>
      </w:pPr>
      <w:r>
        <w:t>Min, max, and reorder-point period: Weekly</w:t>
      </w:r>
    </w:p>
    <w:p w14:paraId="45175464" w14:textId="57C14171" w:rsidR="00A5190D" w:rsidRDefault="00A5190D" w:rsidP="00555CFA">
      <w:pPr>
        <w:pStyle w:val="ListParagraph"/>
        <w:numPr>
          <w:ilvl w:val="0"/>
          <w:numId w:val="27"/>
        </w:numPr>
      </w:pPr>
      <w:r>
        <w:t>Average daily usage based on: Forward</w:t>
      </w:r>
    </w:p>
    <w:p w14:paraId="0DC0F874" w14:textId="313B2EF2" w:rsidR="00A5190D" w:rsidRDefault="00A5190D" w:rsidP="00A35F9F">
      <w:pPr>
        <w:pStyle w:val="ListParagraph"/>
        <w:numPr>
          <w:ilvl w:val="0"/>
          <w:numId w:val="27"/>
        </w:numPr>
      </w:pPr>
      <w:r>
        <w:t>Forward period (days): 7</w:t>
      </w:r>
    </w:p>
    <w:p w14:paraId="3799FA45" w14:textId="7E0AD06E" w:rsidR="00A5190D" w:rsidRDefault="00A5190D" w:rsidP="00071B55">
      <w:pPr>
        <w:pStyle w:val="ListParagraph"/>
        <w:numPr>
          <w:ilvl w:val="0"/>
          <w:numId w:val="27"/>
        </w:numPr>
      </w:pPr>
      <w:r>
        <w:t>Relative weight of past</w:t>
      </w:r>
      <w:r w:rsidR="00213792">
        <w:t>/forward</w:t>
      </w:r>
      <w:r>
        <w:t xml:space="preserve"> period for blended average daily usage</w:t>
      </w:r>
      <w:r w:rsidR="00213792">
        <w:t xml:space="preserve">: </w:t>
      </w:r>
      <w:r>
        <w:t>33.33</w:t>
      </w:r>
    </w:p>
    <w:p w14:paraId="414F6B33" w14:textId="36B9CC0E" w:rsidR="00770BBB" w:rsidRPr="001212A6" w:rsidRDefault="00770BBB" w:rsidP="00770BBB">
      <w:pPr>
        <w:pStyle w:val="Heading2"/>
        <w:rPr>
          <w:lang w:val="en-CA"/>
        </w:rPr>
      </w:pPr>
      <w:bookmarkStart w:id="30" w:name="_Toc176127991"/>
      <w:r w:rsidRPr="001212A6">
        <w:rPr>
          <w:lang w:val="en-CA"/>
        </w:rPr>
        <w:lastRenderedPageBreak/>
        <w:t xml:space="preserve">Master </w:t>
      </w:r>
      <w:r>
        <w:rPr>
          <w:lang w:val="en-CA"/>
        </w:rPr>
        <w:t>D</w:t>
      </w:r>
      <w:r w:rsidRPr="001212A6">
        <w:rPr>
          <w:lang w:val="en-CA"/>
        </w:rPr>
        <w:t xml:space="preserve">ata </w:t>
      </w:r>
      <w:r>
        <w:rPr>
          <w:lang w:val="en-CA"/>
        </w:rPr>
        <w:t>Customization</w:t>
      </w:r>
      <w:bookmarkEnd w:id="30"/>
    </w:p>
    <w:p w14:paraId="01C9B65F" w14:textId="78A291A5" w:rsidR="00770BBB" w:rsidRDefault="00770BBB" w:rsidP="00770BBB">
      <w:pPr>
        <w:pStyle w:val="Heading3"/>
      </w:pPr>
      <w:bookmarkStart w:id="31" w:name="_Toc176127992"/>
      <w:r>
        <w:t>Products – New items forecasting</w:t>
      </w:r>
      <w:bookmarkEnd w:id="31"/>
      <w:r>
        <w:t xml:space="preserve"> </w:t>
      </w:r>
    </w:p>
    <w:p w14:paraId="32660299" w14:textId="77777777" w:rsidR="00770BBB" w:rsidRPr="00A62AA1" w:rsidRDefault="00770BBB" w:rsidP="00770BBB">
      <w:r w:rsidRPr="00A62AA1">
        <w:t>Demand forecasts will drive the Allocation and Replenishment master plan calculations. However, traditional forecasting methods based on historical sales data may not be suitable for new products with limited sales history.</w:t>
      </w:r>
    </w:p>
    <w:p w14:paraId="0E7E883F" w14:textId="77777777" w:rsidR="00770BBB" w:rsidRPr="00A62AA1" w:rsidRDefault="00770BBB" w:rsidP="00770BBB">
      <w:r w:rsidRPr="00A62AA1">
        <w:t>To address this, the solution will employ techniques commonly used in forecasting solutions:</w:t>
      </w:r>
    </w:p>
    <w:p w14:paraId="273D8924" w14:textId="77777777" w:rsidR="00770BBB" w:rsidRPr="00A62AA1" w:rsidRDefault="00770BBB" w:rsidP="00770BBB">
      <w:pPr>
        <w:numPr>
          <w:ilvl w:val="0"/>
          <w:numId w:val="12"/>
        </w:numPr>
      </w:pPr>
      <w:r w:rsidRPr="00A62AA1">
        <w:rPr>
          <w:b/>
          <w:bCs/>
        </w:rPr>
        <w:t>Item Mapping:</w:t>
      </w:r>
      <w:r w:rsidRPr="00A62AA1">
        <w:t xml:space="preserve"> Identifying similar products to use as a reference for forecasting.</w:t>
      </w:r>
    </w:p>
    <w:p w14:paraId="7EC30304" w14:textId="77777777" w:rsidR="00770BBB" w:rsidRPr="00A62AA1" w:rsidRDefault="00770BBB" w:rsidP="00770BBB">
      <w:pPr>
        <w:numPr>
          <w:ilvl w:val="0"/>
          <w:numId w:val="12"/>
        </w:numPr>
      </w:pPr>
      <w:r w:rsidRPr="00A62AA1">
        <w:rPr>
          <w:b/>
          <w:bCs/>
        </w:rPr>
        <w:t>Forecast Adjustments:</w:t>
      </w:r>
      <w:r w:rsidRPr="00A62AA1">
        <w:t xml:space="preserve"> Applying adjustments to the forecast based on analogy models.</w:t>
      </w:r>
    </w:p>
    <w:p w14:paraId="0ADFDFF1" w14:textId="45D86DB1" w:rsidR="003D55E7" w:rsidRPr="00606E67" w:rsidRDefault="003D55E7" w:rsidP="00770BBB">
      <w:r>
        <w:t xml:space="preserve">Custom process utilizing this configuration is described in section </w:t>
      </w:r>
      <w:r>
        <w:fldChar w:fldCharType="begin"/>
      </w:r>
      <w:r>
        <w:instrText xml:space="preserve"> REF _Ref176125732 \n \h </w:instrText>
      </w:r>
      <w:r>
        <w:fldChar w:fldCharType="separate"/>
      </w:r>
      <w:r w:rsidR="00EA2C04">
        <w:t>2.5.3</w:t>
      </w:r>
      <w:r>
        <w:fldChar w:fldCharType="end"/>
      </w:r>
      <w:r>
        <w:t xml:space="preserve"> </w:t>
      </w:r>
      <w:r>
        <w:fldChar w:fldCharType="begin"/>
      </w:r>
      <w:r>
        <w:instrText xml:space="preserve"> REF _Ref176125738 \h </w:instrText>
      </w:r>
      <w:r>
        <w:fldChar w:fldCharType="separate"/>
      </w:r>
      <w:r w:rsidR="00EA2C04">
        <w:t>Create assortment demand forecast</w:t>
      </w:r>
      <w:r>
        <w:fldChar w:fldCharType="end"/>
      </w:r>
      <w:r>
        <w:t>.</w:t>
      </w:r>
    </w:p>
    <w:p w14:paraId="422EE480" w14:textId="77777777" w:rsidR="00770BBB" w:rsidRPr="00A62AA1" w:rsidRDefault="00770BBB" w:rsidP="00770BBB">
      <w:r w:rsidRPr="00A62AA1">
        <w:t>Master Data Requirements</w:t>
      </w:r>
      <w:r w:rsidRPr="00606E67">
        <w:t>:</w:t>
      </w:r>
    </w:p>
    <w:p w14:paraId="1C00C9E9" w14:textId="77777777" w:rsidR="00770BBB" w:rsidRPr="00A62AA1" w:rsidRDefault="00770BBB" w:rsidP="00770BBB">
      <w:r w:rsidRPr="00A62AA1">
        <w:t>For the forecasting process, two master data items need to be defined at the released product level:</w:t>
      </w:r>
    </w:p>
    <w:p w14:paraId="654EA717" w14:textId="77777777" w:rsidR="00770BBB" w:rsidRDefault="00770BBB" w:rsidP="00770BBB">
      <w:pPr>
        <w:numPr>
          <w:ilvl w:val="0"/>
          <w:numId w:val="13"/>
        </w:numPr>
      </w:pPr>
      <w:r w:rsidRPr="00A62AA1">
        <w:rPr>
          <w:b/>
          <w:bCs/>
        </w:rPr>
        <w:t xml:space="preserve">Forecast </w:t>
      </w:r>
      <w:r w:rsidRPr="0088253E">
        <w:rPr>
          <w:b/>
          <w:bCs/>
        </w:rPr>
        <w:t xml:space="preserve">Item </w:t>
      </w:r>
      <w:r w:rsidRPr="00A62AA1">
        <w:rPr>
          <w:b/>
          <w:bCs/>
        </w:rPr>
        <w:t>Mapping:</w:t>
      </w:r>
      <w:r w:rsidRPr="00A62AA1">
        <w:t xml:space="preserve"> Defines the item number and product dimensions to be used as a source of forecast data while the product is building up historical sales</w:t>
      </w:r>
      <w:r>
        <w:t xml:space="preserve"> data</w:t>
      </w:r>
      <w:r w:rsidRPr="00A62AA1">
        <w:t>.</w:t>
      </w:r>
    </w:p>
    <w:p w14:paraId="156D0715" w14:textId="77777777" w:rsidR="00770BBB" w:rsidRPr="00A62AA1" w:rsidRDefault="00770BBB" w:rsidP="00770BBB">
      <w:pPr>
        <w:numPr>
          <w:ilvl w:val="0"/>
          <w:numId w:val="13"/>
        </w:numPr>
      </w:pPr>
      <w:r w:rsidRPr="00A62AA1">
        <w:rPr>
          <w:b/>
          <w:bCs/>
        </w:rPr>
        <w:t>Allocation%:</w:t>
      </w:r>
      <w:r w:rsidRPr="00A62AA1">
        <w:t xml:space="preserve"> An adjustment factor applied to the forecast quantity when sourced from the mapping item (default 100%).</w:t>
      </w:r>
    </w:p>
    <w:p w14:paraId="55803DF4" w14:textId="77777777" w:rsidR="00770BBB" w:rsidRPr="00A62AA1" w:rsidRDefault="00770BBB" w:rsidP="00770BBB">
      <w:r w:rsidRPr="00A62AA1">
        <w:t>Customization Considerations</w:t>
      </w:r>
      <w:r>
        <w:t>:</w:t>
      </w:r>
    </w:p>
    <w:p w14:paraId="33D58A90" w14:textId="77777777" w:rsidR="00770BBB" w:rsidRPr="00A62AA1" w:rsidRDefault="00770BBB" w:rsidP="00770BBB">
      <w:r w:rsidRPr="00A62AA1">
        <w:t>To avoid customizations, the following functionality can be leveraged for item mapping:</w:t>
      </w:r>
    </w:p>
    <w:p w14:paraId="223196BF" w14:textId="77777777" w:rsidR="00770BBB" w:rsidRPr="00A62AA1" w:rsidRDefault="00770BBB" w:rsidP="00770BBB">
      <w:pPr>
        <w:numPr>
          <w:ilvl w:val="0"/>
          <w:numId w:val="14"/>
        </w:numPr>
      </w:pPr>
      <w:r w:rsidRPr="00A62AA1">
        <w:rPr>
          <w:b/>
          <w:bCs/>
        </w:rPr>
        <w:t>Alternative Product:</w:t>
      </w:r>
      <w:r w:rsidRPr="00A62AA1">
        <w:t xml:space="preserve"> Use the alternative product fields within released products to store the mapping item SKU. Ensure the "When to use" policy is set to "Never."</w:t>
      </w:r>
    </w:p>
    <w:p w14:paraId="6370EE75" w14:textId="77777777" w:rsidR="00770BBB" w:rsidRPr="00A62AA1" w:rsidRDefault="00770BBB" w:rsidP="00770BBB">
      <w:pPr>
        <w:numPr>
          <w:ilvl w:val="0"/>
          <w:numId w:val="14"/>
        </w:numPr>
      </w:pPr>
      <w:r w:rsidRPr="00A62AA1">
        <w:rPr>
          <w:b/>
          <w:bCs/>
        </w:rPr>
        <w:t>Charges Percentage:</w:t>
      </w:r>
      <w:r w:rsidRPr="00A62AA1">
        <w:t xml:space="preserve"> Repurpose this field (or another decimal field) to record the Allocation%. To prevent pricing conflicts, keep the "Sales price model" set to "None."</w:t>
      </w:r>
    </w:p>
    <w:p w14:paraId="7E78ECDF" w14:textId="69166E41" w:rsidR="00770BBB" w:rsidRDefault="00044FF5" w:rsidP="00770BBB">
      <w:r>
        <w:rPr>
          <w:noProof/>
        </w:rPr>
        <w:lastRenderedPageBreak/>
        <mc:AlternateContent>
          <mc:Choice Requires="wps">
            <w:drawing>
              <wp:anchor distT="0" distB="0" distL="114300" distR="114300" simplePos="0" relativeHeight="251712512" behindDoc="0" locked="0" layoutInCell="1" allowOverlap="1" wp14:anchorId="2FC40CE1" wp14:editId="7A754393">
                <wp:simplePos x="0" y="0"/>
                <wp:positionH relativeFrom="column">
                  <wp:posOffset>251460</wp:posOffset>
                </wp:positionH>
                <wp:positionV relativeFrom="paragraph">
                  <wp:posOffset>782048</wp:posOffset>
                </wp:positionV>
                <wp:extent cx="899160" cy="198120"/>
                <wp:effectExtent l="0" t="0" r="15240" b="11430"/>
                <wp:wrapNone/>
                <wp:docPr id="863660949" name="Rectangle 12"/>
                <wp:cNvGraphicFramePr/>
                <a:graphic xmlns:a="http://schemas.openxmlformats.org/drawingml/2006/main">
                  <a:graphicData uri="http://schemas.microsoft.com/office/word/2010/wordprocessingShape">
                    <wps:wsp>
                      <wps:cNvSpPr/>
                      <wps:spPr>
                        <a:xfrm>
                          <a:off x="0" y="0"/>
                          <a:ext cx="899160" cy="198120"/>
                        </a:xfrm>
                        <a:prstGeom prst="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DB62E3" id="Rectangle 12" o:spid="_x0000_s1026" style="position:absolute;margin-left:19.8pt;margin-top:61.6pt;width:70.8pt;height:15.6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" filled="f" strokecolor="red"/>
            </w:pict>
          </mc:Fallback>
        </mc:AlternateContent>
      </w:r>
      <w:r>
        <w:rPr>
          <w:noProof/>
        </w:rPr>
        <mc:AlternateContent>
          <mc:Choice Requires="wps">
            <w:drawing>
              <wp:anchor distT="0" distB="0" distL="114300" distR="114300" simplePos="0" relativeHeight="251711488" behindDoc="0" locked="0" layoutInCell="1" allowOverlap="1" wp14:anchorId="1587D808" wp14:editId="5CA03ED3">
                <wp:simplePos x="0" y="0"/>
                <wp:positionH relativeFrom="column">
                  <wp:posOffset>251460</wp:posOffset>
                </wp:positionH>
                <wp:positionV relativeFrom="paragraph">
                  <wp:posOffset>2779758</wp:posOffset>
                </wp:positionV>
                <wp:extent cx="899160" cy="594360"/>
                <wp:effectExtent l="0" t="0" r="15240" b="15240"/>
                <wp:wrapNone/>
                <wp:docPr id="139441784" name="Rectangle 12"/>
                <wp:cNvGraphicFramePr/>
                <a:graphic xmlns:a="http://schemas.openxmlformats.org/drawingml/2006/main">
                  <a:graphicData uri="http://schemas.microsoft.com/office/word/2010/wordprocessingShape">
                    <wps:wsp>
                      <wps:cNvSpPr/>
                      <wps:spPr>
                        <a:xfrm>
                          <a:off x="0" y="0"/>
                          <a:ext cx="899160" cy="594360"/>
                        </a:xfrm>
                        <a:prstGeom prst="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2B1F4B1" id="Rectangle 12" o:spid="_x0000_s1026" style="position:absolute;margin-left:19.8pt;margin-top:218.9pt;width:70.8pt;height:46.8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" filled="f" strokecolor="red"/>
            </w:pict>
          </mc:Fallback>
        </mc:AlternateContent>
      </w:r>
      <w:r>
        <w:rPr>
          <w:noProof/>
        </w:rPr>
        <mc:AlternateContent>
          <mc:Choice Requires="wps">
            <w:drawing>
              <wp:anchor distT="0" distB="0" distL="114300" distR="114300" simplePos="0" relativeHeight="251710464" behindDoc="0" locked="0" layoutInCell="1" allowOverlap="1" wp14:anchorId="591D9AD4" wp14:editId="0DC6002E">
                <wp:simplePos x="0" y="0"/>
                <wp:positionH relativeFrom="column">
                  <wp:posOffset>1234440</wp:posOffset>
                </wp:positionH>
                <wp:positionV relativeFrom="paragraph">
                  <wp:posOffset>2478768</wp:posOffset>
                </wp:positionV>
                <wp:extent cx="899160" cy="1010285"/>
                <wp:effectExtent l="0" t="0" r="15240" b="18415"/>
                <wp:wrapNone/>
                <wp:docPr id="1722400842" name="Rectangle 12"/>
                <wp:cNvGraphicFramePr/>
                <a:graphic xmlns:a="http://schemas.openxmlformats.org/drawingml/2006/main">
                  <a:graphicData uri="http://schemas.microsoft.com/office/word/2010/wordprocessingShape">
                    <wps:wsp>
                      <wps:cNvSpPr/>
                      <wps:spPr>
                        <a:xfrm>
                          <a:off x="0" y="0"/>
                          <a:ext cx="899160" cy="1010285"/>
                        </a:xfrm>
                        <a:prstGeom prst="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8F01B1" id="Rectangle 12" o:spid="_x0000_s1026" style="position:absolute;margin-left:97.2pt;margin-top:195.2pt;width:70.8pt;height:79.5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" filled="f" strokecolor="red"/>
            </w:pict>
          </mc:Fallback>
        </mc:AlternateContent>
      </w:r>
      <w:r w:rsidR="00770BBB" w:rsidRPr="002E798B">
        <w:rPr>
          <w:noProof/>
        </w:rPr>
        <w:drawing>
          <wp:inline distT="0" distB="0" distL="0" distR="0" wp14:anchorId="555205E6" wp14:editId="46B9381F">
            <wp:extent cx="5943600" cy="3486785"/>
            <wp:effectExtent l="0" t="0" r="0" b="0"/>
            <wp:docPr id="19820688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068852" name="Picture 1" descr="A screenshot of a computer&#10;&#10;Description automatically generated"/>
                    <pic:cNvPicPr/>
                  </pic:nvPicPr>
                  <pic:blipFill>
                    <a:blip r:embed="rId61"/>
                    <a:stretch>
                      <a:fillRect/>
                    </a:stretch>
                  </pic:blipFill>
                  <pic:spPr>
                    <a:xfrm>
                      <a:off x="0" y="0"/>
                      <a:ext cx="5943600" cy="3486785"/>
                    </a:xfrm>
                    <a:prstGeom prst="rect">
                      <a:avLst/>
                    </a:prstGeom>
                  </pic:spPr>
                </pic:pic>
              </a:graphicData>
            </a:graphic>
          </wp:inline>
        </w:drawing>
      </w:r>
    </w:p>
    <w:p w14:paraId="00241636" w14:textId="77777777" w:rsidR="00770BBB" w:rsidRPr="00A62AA1" w:rsidRDefault="00770BBB" w:rsidP="00770BBB">
      <w:r w:rsidRPr="00A62AA1">
        <w:t>By repurposing existing fields on the released products table, the solution can reuse existing data entities for data import and export.</w:t>
      </w:r>
    </w:p>
    <w:p w14:paraId="0374B803" w14:textId="77777777" w:rsidR="00770BBB" w:rsidRDefault="00770BBB" w:rsidP="00770BBB"/>
    <w:p w14:paraId="586A3140" w14:textId="11DE54FD" w:rsidR="00862D5E" w:rsidRDefault="00186089" w:rsidP="00862D5E">
      <w:pPr>
        <w:pStyle w:val="Heading3"/>
      </w:pPr>
      <w:r w:rsidRPr="001212A6">
        <w:t xml:space="preserve"> </w:t>
      </w:r>
      <w:bookmarkStart w:id="32" w:name="_Toc176127993"/>
      <w:r w:rsidR="00862D5E">
        <w:t>Warehouses – New stores forecasting</w:t>
      </w:r>
      <w:bookmarkEnd w:id="32"/>
      <w:r w:rsidR="00862D5E">
        <w:t xml:space="preserve"> </w:t>
      </w:r>
    </w:p>
    <w:p w14:paraId="7CF042A8" w14:textId="77777777" w:rsidR="00862D5E" w:rsidRPr="004C0997" w:rsidRDefault="00862D5E" w:rsidP="00862D5E">
      <w:r w:rsidRPr="00A62AA1">
        <w:t xml:space="preserve">Demand forecasts will drive the Allocation and Replenishment </w:t>
      </w:r>
      <w:r w:rsidRPr="004C0997">
        <w:t>master plan calculations. However, traditional forecasting methods based on historical sales data may not be suitable for new stores with limited sales history.</w:t>
      </w:r>
    </w:p>
    <w:p w14:paraId="283A2224" w14:textId="77777777" w:rsidR="00862D5E" w:rsidRPr="004C0997" w:rsidRDefault="00862D5E" w:rsidP="00862D5E">
      <w:r w:rsidRPr="004C0997">
        <w:t>To address this, the solution will employ techniques commonly used in forecasting solutions:</w:t>
      </w:r>
    </w:p>
    <w:p w14:paraId="593C8356" w14:textId="77777777" w:rsidR="00862D5E" w:rsidRPr="004C0997" w:rsidRDefault="00862D5E" w:rsidP="00862D5E">
      <w:pPr>
        <w:numPr>
          <w:ilvl w:val="0"/>
          <w:numId w:val="20"/>
        </w:numPr>
      </w:pPr>
      <w:r w:rsidRPr="004C0997">
        <w:rPr>
          <w:b/>
          <w:bCs/>
        </w:rPr>
        <w:t>Store Mapping:</w:t>
      </w:r>
      <w:r w:rsidRPr="004C0997">
        <w:t xml:space="preserve"> Identifying similar stores to use as a reference for forecasting.</w:t>
      </w:r>
    </w:p>
    <w:p w14:paraId="0187664B" w14:textId="77777777" w:rsidR="00862D5E" w:rsidRPr="004C0997" w:rsidRDefault="00862D5E" w:rsidP="00862D5E">
      <w:pPr>
        <w:numPr>
          <w:ilvl w:val="0"/>
          <w:numId w:val="20"/>
        </w:numPr>
      </w:pPr>
      <w:r w:rsidRPr="004C0997">
        <w:rPr>
          <w:b/>
          <w:bCs/>
        </w:rPr>
        <w:t>Forecast Adjustments:</w:t>
      </w:r>
      <w:r w:rsidRPr="004C0997">
        <w:t xml:space="preserve"> Applying adjustments to the forecast based on analogy models.</w:t>
      </w:r>
    </w:p>
    <w:p w14:paraId="76FA1447" w14:textId="4549D1AC" w:rsidR="003D55E7" w:rsidRDefault="003D55E7" w:rsidP="003D55E7">
      <w:r>
        <w:t xml:space="preserve">Custom process utilizing this configuration is described in section </w:t>
      </w:r>
      <w:r>
        <w:fldChar w:fldCharType="begin"/>
      </w:r>
      <w:r>
        <w:instrText xml:space="preserve"> REF _Ref176125732 \n \h </w:instrText>
      </w:r>
      <w:r>
        <w:fldChar w:fldCharType="separate"/>
      </w:r>
      <w:r w:rsidR="00EA2C04">
        <w:t>2.5.3</w:t>
      </w:r>
      <w:r>
        <w:fldChar w:fldCharType="end"/>
      </w:r>
      <w:r>
        <w:t xml:space="preserve"> </w:t>
      </w:r>
      <w:r>
        <w:fldChar w:fldCharType="begin"/>
      </w:r>
      <w:r>
        <w:instrText xml:space="preserve"> REF _Ref176125738 \h </w:instrText>
      </w:r>
      <w:r>
        <w:fldChar w:fldCharType="separate"/>
      </w:r>
      <w:r w:rsidR="00EA2C04">
        <w:t>Create assortment demand forecast</w:t>
      </w:r>
      <w:r>
        <w:fldChar w:fldCharType="end"/>
      </w:r>
      <w:r>
        <w:t>.</w:t>
      </w:r>
    </w:p>
    <w:p w14:paraId="43AA95CB" w14:textId="77777777" w:rsidR="00862D5E" w:rsidRPr="004C0997" w:rsidRDefault="00862D5E" w:rsidP="00862D5E">
      <w:r w:rsidRPr="004C0997">
        <w:t>Master Data Requirements:</w:t>
      </w:r>
    </w:p>
    <w:p w14:paraId="024174C0" w14:textId="77777777" w:rsidR="00862D5E" w:rsidRPr="004C0997" w:rsidRDefault="00862D5E" w:rsidP="00862D5E">
      <w:r w:rsidRPr="004C0997">
        <w:t>For the forecasting process, two master data items need to be defined at the warehouse level:</w:t>
      </w:r>
    </w:p>
    <w:p w14:paraId="2428A1B9" w14:textId="77777777" w:rsidR="00862D5E" w:rsidRPr="004C0997" w:rsidRDefault="00862D5E" w:rsidP="00862D5E">
      <w:pPr>
        <w:numPr>
          <w:ilvl w:val="0"/>
          <w:numId w:val="21"/>
        </w:numPr>
      </w:pPr>
      <w:r w:rsidRPr="004C0997">
        <w:rPr>
          <w:b/>
          <w:bCs/>
        </w:rPr>
        <w:t>Forecast Warehouse Mapping:</w:t>
      </w:r>
      <w:r w:rsidRPr="004C0997">
        <w:t xml:space="preserve"> Defines the warehouse ID to be used as a source of forecast data while the warehouse is building up historical sales data.</w:t>
      </w:r>
    </w:p>
    <w:p w14:paraId="45D103FC" w14:textId="77777777" w:rsidR="00862D5E" w:rsidRPr="004C0997" w:rsidRDefault="00862D5E" w:rsidP="00862D5E">
      <w:pPr>
        <w:numPr>
          <w:ilvl w:val="0"/>
          <w:numId w:val="21"/>
        </w:numPr>
      </w:pPr>
      <w:r w:rsidRPr="004C0997">
        <w:rPr>
          <w:b/>
          <w:bCs/>
        </w:rPr>
        <w:lastRenderedPageBreak/>
        <w:t>Allocation%:</w:t>
      </w:r>
      <w:r w:rsidRPr="004C0997">
        <w:t xml:space="preserve"> An adjustment factor applied to the forecast quantity when sourced from the mapping warehouse (default 100%).</w:t>
      </w:r>
    </w:p>
    <w:p w14:paraId="7E92B9DA" w14:textId="77777777" w:rsidR="00862D5E" w:rsidRPr="004C0997" w:rsidRDefault="00862D5E" w:rsidP="00862D5E">
      <w:r w:rsidRPr="004C0997">
        <w:t>Customization Considerations:</w:t>
      </w:r>
    </w:p>
    <w:p w14:paraId="5DF0E232" w14:textId="77777777" w:rsidR="00862D5E" w:rsidRPr="004C0997" w:rsidRDefault="00862D5E" w:rsidP="00862D5E">
      <w:r w:rsidRPr="004C0997">
        <w:t>While the warehouse details form lacks unused fields that could be repurposed for forecast warehouse references, such fields may exist in the retail channel configuration. Given the one-to-one relationship between channels and stores, retail channel details data can be used to record the Forecast Warehouse ID and Allocation% to avoid customizations.</w:t>
      </w:r>
    </w:p>
    <w:p w14:paraId="7D2277B2" w14:textId="77777777" w:rsidR="00862D5E" w:rsidRPr="004C0997" w:rsidRDefault="00862D5E" w:rsidP="00862D5E">
      <w:r w:rsidRPr="004C0997">
        <w:t>Potential Fields:</w:t>
      </w:r>
    </w:p>
    <w:p w14:paraId="2E56D835" w14:textId="697F8E67" w:rsidR="00862D5E" w:rsidRPr="004C0997" w:rsidRDefault="00862D5E" w:rsidP="00862D5E">
      <w:pPr>
        <w:numPr>
          <w:ilvl w:val="0"/>
          <w:numId w:val="22"/>
        </w:numPr>
      </w:pPr>
      <w:r w:rsidRPr="004C0997">
        <w:rPr>
          <w:b/>
          <w:bCs/>
        </w:rPr>
        <w:t>Forecast Warehouse Field:</w:t>
      </w:r>
      <w:r w:rsidRPr="004C0997">
        <w:t xml:space="preserve"> Channel profile, Store locator - Fulfillment group assignments</w:t>
      </w:r>
    </w:p>
    <w:p w14:paraId="54B13C80" w14:textId="77777777" w:rsidR="00862D5E" w:rsidRPr="004C0997" w:rsidRDefault="00862D5E" w:rsidP="00862D5E">
      <w:pPr>
        <w:numPr>
          <w:ilvl w:val="0"/>
          <w:numId w:val="22"/>
        </w:numPr>
      </w:pPr>
      <w:r w:rsidRPr="004C0997">
        <w:rPr>
          <w:b/>
          <w:bCs/>
        </w:rPr>
        <w:t>Allocation% Field:</w:t>
      </w:r>
      <w:r w:rsidRPr="004C0997">
        <w:t xml:space="preserve"> Store area</w:t>
      </w:r>
    </w:p>
    <w:p w14:paraId="2E6ACCC6" w14:textId="77777777" w:rsidR="00862D5E" w:rsidRPr="004C0997" w:rsidRDefault="00862D5E" w:rsidP="00862D5E">
      <w:r w:rsidRPr="004C0997">
        <w:t>By repurposing existing fields on the Retail channels table, the solution can reuse existing data entities for data import and export.</w:t>
      </w:r>
    </w:p>
    <w:p w14:paraId="7962830F" w14:textId="77777777" w:rsidR="00731900" w:rsidRDefault="00731900" w:rsidP="00862D5E"/>
    <w:p w14:paraId="6D8D03DF" w14:textId="532C72CD" w:rsidR="00E322EE" w:rsidRDefault="00E322EE" w:rsidP="00E322EE">
      <w:pPr>
        <w:pStyle w:val="Heading3"/>
      </w:pPr>
      <w:bookmarkStart w:id="33" w:name="_Toc176127994"/>
      <w:r>
        <w:t>Assortments – Item coverage template</w:t>
      </w:r>
      <w:bookmarkEnd w:id="33"/>
    </w:p>
    <w:p w14:paraId="285EBECD" w14:textId="77777777" w:rsidR="008B2C90" w:rsidRPr="008B2C90" w:rsidRDefault="008B2C90" w:rsidP="008B2C90">
      <w:r w:rsidRPr="008B2C90">
        <w:t>An item coverage template must be defined and associated with an assortment as part of master data maintenance. This template will be used in custom calculations to create item coverage settings for all products/warehouses linked to the assortment.</w:t>
      </w:r>
    </w:p>
    <w:p w14:paraId="538D9CEC" w14:textId="77777777" w:rsidR="008B2C90" w:rsidRPr="008B2C90" w:rsidRDefault="008B2C90" w:rsidP="008B2C90">
      <w:r w:rsidRPr="008B2C90">
        <w:t>Two new fields must be added to the assortment details form:</w:t>
      </w:r>
    </w:p>
    <w:p w14:paraId="7AC9E37F" w14:textId="77777777" w:rsidR="008B2C90" w:rsidRPr="008B2C90" w:rsidRDefault="008B2C90" w:rsidP="008B2C90">
      <w:pPr>
        <w:numPr>
          <w:ilvl w:val="0"/>
          <w:numId w:val="28"/>
        </w:numPr>
      </w:pPr>
      <w:r w:rsidRPr="008B2C90">
        <w:rPr>
          <w:b/>
          <w:bCs/>
        </w:rPr>
        <w:t>Coverage Template Item:</w:t>
      </w:r>
      <w:r w:rsidRPr="008B2C90">
        <w:t xml:space="preserve"> Associates with released products.</w:t>
      </w:r>
    </w:p>
    <w:p w14:paraId="2E297034" w14:textId="77777777" w:rsidR="008B2C90" w:rsidRPr="008B2C90" w:rsidRDefault="008B2C90" w:rsidP="008B2C90">
      <w:pPr>
        <w:numPr>
          <w:ilvl w:val="0"/>
          <w:numId w:val="28"/>
        </w:numPr>
      </w:pPr>
      <w:r w:rsidRPr="008B2C90">
        <w:rPr>
          <w:b/>
          <w:bCs/>
        </w:rPr>
        <w:t>Coverage Template Warehouse:</w:t>
      </w:r>
      <w:r w:rsidRPr="008B2C90">
        <w:t xml:space="preserve"> Associates with warehouses.</w:t>
      </w:r>
    </w:p>
    <w:p w14:paraId="68C91523" w14:textId="77777777" w:rsidR="008B2C90" w:rsidRPr="008B2C90" w:rsidRDefault="008B2C90" w:rsidP="008B2C90">
      <w:r w:rsidRPr="008B2C90">
        <w:t>The following logic will be used to locate the correct item coverage associated with the Coverage template item and Coverage template warehouse:</w:t>
      </w:r>
    </w:p>
    <w:p w14:paraId="053CD13C" w14:textId="33A5E2B3" w:rsidR="008B2C90" w:rsidRPr="008B2C90" w:rsidRDefault="008B2C90" w:rsidP="008B2C90">
      <w:pPr>
        <w:numPr>
          <w:ilvl w:val="0"/>
          <w:numId w:val="29"/>
        </w:numPr>
      </w:pPr>
      <w:r w:rsidRPr="008B2C90">
        <w:t>Filter Item coverage by item using the Coverage template item value.</w:t>
      </w:r>
    </w:p>
    <w:p w14:paraId="0933A565" w14:textId="7DF6B6C1" w:rsidR="008B2C90" w:rsidRPr="008B2C90" w:rsidRDefault="008B2C90" w:rsidP="008B2C90">
      <w:pPr>
        <w:numPr>
          <w:ilvl w:val="0"/>
          <w:numId w:val="29"/>
        </w:numPr>
      </w:pPr>
      <w:r w:rsidRPr="008B2C90">
        <w:t>Filter Item coverage by warehouse using the Coverage template warehouse value.</w:t>
      </w:r>
    </w:p>
    <w:p w14:paraId="1D5CC8D1" w14:textId="38C4655E" w:rsidR="008B2C90" w:rsidRPr="008B2C90" w:rsidRDefault="008B2C90" w:rsidP="008B2C90">
      <w:pPr>
        <w:numPr>
          <w:ilvl w:val="0"/>
          <w:numId w:val="29"/>
        </w:numPr>
      </w:pPr>
      <w:r w:rsidRPr="008B2C90">
        <w:t>Filter Item coverage by inventory status using the default inventory status associated with the Coverage template warehouse.</w:t>
      </w:r>
    </w:p>
    <w:p w14:paraId="0948A35E" w14:textId="77777777" w:rsidR="008B2C90" w:rsidRDefault="008B2C90" w:rsidP="008B2C90"/>
    <w:p w14:paraId="2BC43805" w14:textId="32A128F9" w:rsidR="00286CE9" w:rsidRDefault="000E4BA2" w:rsidP="000E4BA2">
      <w:pPr>
        <w:pStyle w:val="Heading3"/>
      </w:pPr>
      <w:bookmarkStart w:id="34" w:name="_Toc176127995"/>
      <w:r>
        <w:t xml:space="preserve">Assortments – </w:t>
      </w:r>
      <w:r w:rsidR="00286CE9" w:rsidRPr="001212A6">
        <w:t>Seasonal indices</w:t>
      </w:r>
      <w:bookmarkEnd w:id="34"/>
    </w:p>
    <w:p w14:paraId="6FC5D47D" w14:textId="61954AB4" w:rsidR="006955A8" w:rsidRDefault="0044642D" w:rsidP="006955A8">
      <w:sdt>
        <w:sdtPr>
          <w:alias w:val="Title"/>
          <w:tag w:val=""/>
          <w:id w:val="1468000719"/>
          <w:placeholder>
            <w:docPart w:val="1E6BA7A4EBBD43E99F05AF56E6A5DCFF"/>
          </w:placeholder>
          <w:dataBinding w:prefixMappings="xmlns:ns0='http://purl.org/dc/elements/1.1/' xmlns:ns1='http://schemas.openxmlformats.org/package/2006/metadata/core-properties' " w:xpath="/ns1:coreProperties[1]/ns0:title[1]" w:storeItemID="{6C3C8BC8-F283-45AE-878A-BAB7291924A1}"/>
          <w:text/>
        </w:sdtPr>
        <w:sdtEndPr/>
        <w:sdtContent>
          <w:r w:rsidR="000E4BA2">
            <w:t>Allocation and Replenishment</w:t>
          </w:r>
        </w:sdtContent>
      </w:sdt>
      <w:r w:rsidR="000E4BA2">
        <w:t xml:space="preserve"> process </w:t>
      </w:r>
      <w:r w:rsidR="006955A8">
        <w:t>requires manual correction of last year's sales mapped into the current year's forecast. This solution utilizes s</w:t>
      </w:r>
      <w:r w:rsidR="006955A8" w:rsidRPr="001212A6">
        <w:t>easonal indices</w:t>
      </w:r>
      <w:r w:rsidR="006955A8">
        <w:t xml:space="preserve">  Minimum/maximum keys (D365 SCM Path: Master planning &gt; Setup &gt; Coverage &gt; </w:t>
      </w:r>
      <w:r w:rsidR="006955A8">
        <w:lastRenderedPageBreak/>
        <w:t>Minimum/maximum keys) to create future forecast periods and adjust last year's sales mapping with a numeric Factor (default = 1).</w:t>
      </w:r>
    </w:p>
    <w:p w14:paraId="613DFA91" w14:textId="1D21EAFA" w:rsidR="00186089" w:rsidRDefault="006955A8" w:rsidP="006955A8">
      <w:r>
        <w:t>To enable the forecasting process to use Minimum/maximum keys to generate forecasts from sales history, a customization is required to associate Minimum/maximum key IDs with assortments. This association allows for one Minimum/maximum key ID to be linked to one assortment ID.</w:t>
      </w:r>
    </w:p>
    <w:p w14:paraId="0828EFAD" w14:textId="2AE8DAA8" w:rsidR="00862D5E" w:rsidRPr="006955A8" w:rsidRDefault="006955A8" w:rsidP="00186089">
      <w:pPr>
        <w:rPr>
          <w:i/>
          <w:iCs/>
        </w:rPr>
      </w:pPr>
      <w:r w:rsidRPr="006955A8">
        <w:rPr>
          <w:i/>
          <w:iCs/>
        </w:rPr>
        <w:t>D365 SCM Path: Master planning &gt; Setup &gt; Coverage &gt; Minimum/maximum keys</w:t>
      </w:r>
    </w:p>
    <w:p w14:paraId="01144DCF" w14:textId="45C39089" w:rsidR="006955A8" w:rsidRDefault="004B365F" w:rsidP="00186089">
      <w:r>
        <w:rPr>
          <w:noProof/>
        </w:rPr>
        <mc:AlternateContent>
          <mc:Choice Requires="wps">
            <w:drawing>
              <wp:anchor distT="0" distB="0" distL="114300" distR="114300" simplePos="0" relativeHeight="251726848" behindDoc="0" locked="0" layoutInCell="1" allowOverlap="1" wp14:anchorId="7D0099A4" wp14:editId="7A8CAE75">
                <wp:simplePos x="0" y="0"/>
                <wp:positionH relativeFrom="column">
                  <wp:posOffset>4722767</wp:posOffset>
                </wp:positionH>
                <wp:positionV relativeFrom="paragraph">
                  <wp:posOffset>1369695</wp:posOffset>
                </wp:positionV>
                <wp:extent cx="506095" cy="1109980"/>
                <wp:effectExtent l="0" t="0" r="27305" b="13970"/>
                <wp:wrapNone/>
                <wp:docPr id="1729831996" name="Rectangle 12"/>
                <wp:cNvGraphicFramePr/>
                <a:graphic xmlns:a="http://schemas.openxmlformats.org/drawingml/2006/main">
                  <a:graphicData uri="http://schemas.microsoft.com/office/word/2010/wordprocessingShape">
                    <wps:wsp>
                      <wps:cNvSpPr/>
                      <wps:spPr>
                        <a:xfrm>
                          <a:off x="0" y="0"/>
                          <a:ext cx="506095" cy="1109980"/>
                        </a:xfrm>
                        <a:prstGeom prst="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ACDD1C" w14:textId="6AD5A5C6" w:rsidR="00625261" w:rsidRPr="00AF17DF" w:rsidRDefault="00625261" w:rsidP="00AF17DF">
                            <w:pPr>
                              <w:spacing w:before="0" w:after="0"/>
                              <w:rPr>
                                <w:color w:val="FF0000"/>
                                <w:sz w:val="12"/>
                                <w:szCs w:val="12"/>
                              </w:rPr>
                            </w:pPr>
                            <w:r w:rsidRPr="00AF17DF">
                              <w:rPr>
                                <w:color w:val="FF0000"/>
                                <w:sz w:val="12"/>
                                <w:szCs w:val="12"/>
                              </w:rPr>
                              <w:t>P</w:t>
                            </w:r>
                            <w:r w:rsidR="00AF17DF" w:rsidRPr="00AF17DF">
                              <w:rPr>
                                <w:color w:val="FF0000"/>
                                <w:sz w:val="12"/>
                                <w:szCs w:val="12"/>
                              </w:rPr>
                              <w:t>resentation stock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0099A4" id="Rectangle 12" o:spid="_x0000_s1030" style="position:absolute;margin-left:371.85pt;margin-top:107.85pt;width:39.85pt;height:87.4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" filled="f" strokecolor="red">
                <v:textbox inset="0,0,0,0">
                  <w:txbxContent>
                    <w:p w14:paraId="57ACDD1C" w14:textId="6AD5A5C6" w:rsidR="00625261" w:rsidRPr="00AF17DF" w:rsidRDefault="00625261" w:rsidP="00AF17DF">
                      <w:pPr>
                        <w:spacing w:before="0" w:after="0"/>
                        <w:rPr>
                          <w:color w:val="FF0000"/>
                          <w:sz w:val="12"/>
                          <w:szCs w:val="12"/>
                        </w:rPr>
                      </w:pPr>
                      <w:r w:rsidRPr="00AF17DF">
                        <w:rPr>
                          <w:color w:val="FF0000"/>
                          <w:sz w:val="12"/>
                          <w:szCs w:val="12"/>
                        </w:rPr>
                        <w:t>P</w:t>
                      </w:r>
                      <w:r w:rsidR="00AF17DF" w:rsidRPr="00AF17DF">
                        <w:rPr>
                          <w:color w:val="FF0000"/>
                          <w:sz w:val="12"/>
                          <w:szCs w:val="12"/>
                        </w:rPr>
                        <w:t>resentation stock %</w:t>
                      </w:r>
                    </w:p>
                  </w:txbxContent>
                </v:textbox>
              </v:rect>
            </w:pict>
          </mc:Fallback>
        </mc:AlternateContent>
      </w:r>
      <w:r>
        <w:rPr>
          <w:noProof/>
        </w:rPr>
        <mc:AlternateContent>
          <mc:Choice Requires="wps">
            <w:drawing>
              <wp:anchor distT="0" distB="0" distL="114300" distR="114300" simplePos="0" relativeHeight="251728896" behindDoc="0" locked="0" layoutInCell="1" allowOverlap="1" wp14:anchorId="6F2E8394" wp14:editId="0C6DBE0D">
                <wp:simplePos x="0" y="0"/>
                <wp:positionH relativeFrom="column">
                  <wp:posOffset>4185558</wp:posOffset>
                </wp:positionH>
                <wp:positionV relativeFrom="paragraph">
                  <wp:posOffset>1364706</wp:posOffset>
                </wp:positionV>
                <wp:extent cx="506186" cy="1109980"/>
                <wp:effectExtent l="0" t="0" r="27305" b="13970"/>
                <wp:wrapNone/>
                <wp:docPr id="378165375" name="Rectangle 12"/>
                <wp:cNvGraphicFramePr/>
                <a:graphic xmlns:a="http://schemas.openxmlformats.org/drawingml/2006/main">
                  <a:graphicData uri="http://schemas.microsoft.com/office/word/2010/wordprocessingShape">
                    <wps:wsp>
                      <wps:cNvSpPr/>
                      <wps:spPr>
                        <a:xfrm>
                          <a:off x="0" y="0"/>
                          <a:ext cx="506186" cy="1109980"/>
                        </a:xfrm>
                        <a:prstGeom prst="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8ABAC6" w14:textId="28BBBB11" w:rsidR="00AF17DF" w:rsidRPr="00AF17DF" w:rsidRDefault="00AF17DF" w:rsidP="00AF17DF">
                            <w:pPr>
                              <w:spacing w:before="0" w:after="0"/>
                              <w:rPr>
                                <w:color w:val="FF0000"/>
                                <w:sz w:val="12"/>
                                <w:szCs w:val="12"/>
                              </w:rPr>
                            </w:pPr>
                            <w:r w:rsidRPr="00AF17DF">
                              <w:rPr>
                                <w:color w:val="FF0000"/>
                                <w:sz w:val="12"/>
                                <w:szCs w:val="12"/>
                              </w:rPr>
                              <w:t xml:space="preserve">Presentation stock </w:t>
                            </w:r>
                            <w:r>
                              <w:rPr>
                                <w:color w:val="FF0000"/>
                                <w:sz w:val="12"/>
                                <w:szCs w:val="12"/>
                              </w:rPr>
                              <w:t>quantity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2E8394" id="_x0000_s1031" style="position:absolute;margin-left:329.55pt;margin-top:107.45pt;width:39.85pt;height:87.4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" filled="f" strokecolor="red">
                <v:textbox inset="0,0,0,0">
                  <w:txbxContent>
                    <w:p w14:paraId="2D8ABAC6" w14:textId="28BBBB11" w:rsidR="00AF17DF" w:rsidRPr="00AF17DF" w:rsidRDefault="00AF17DF" w:rsidP="00AF17DF">
                      <w:pPr>
                        <w:spacing w:before="0" w:after="0"/>
                        <w:rPr>
                          <w:color w:val="FF0000"/>
                          <w:sz w:val="12"/>
                          <w:szCs w:val="12"/>
                        </w:rPr>
                      </w:pPr>
                      <w:r w:rsidRPr="00AF17DF">
                        <w:rPr>
                          <w:color w:val="FF0000"/>
                          <w:sz w:val="12"/>
                          <w:szCs w:val="12"/>
                        </w:rPr>
                        <w:t xml:space="preserve">Presentation stock </w:t>
                      </w:r>
                      <w:r>
                        <w:rPr>
                          <w:color w:val="FF0000"/>
                          <w:sz w:val="12"/>
                          <w:szCs w:val="12"/>
                        </w:rPr>
                        <w:t>quantity</w:t>
                      </w:r>
                    </w:p>
                  </w:txbxContent>
                </v:textbox>
              </v:rect>
            </w:pict>
          </mc:Fallback>
        </mc:AlternateContent>
      </w:r>
      <w:r w:rsidR="006955A8" w:rsidRPr="006955A8">
        <w:rPr>
          <w:noProof/>
        </w:rPr>
        <w:drawing>
          <wp:inline distT="0" distB="0" distL="0" distR="0" wp14:anchorId="1CA107BC" wp14:editId="070EAE0B">
            <wp:extent cx="5943149" cy="2275114"/>
            <wp:effectExtent l="0" t="0" r="635" b="0"/>
            <wp:docPr id="19521987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198786" name="Picture 1" descr="A screenshot of a computer&#10;&#10;Description automatically generated"/>
                    <pic:cNvPicPr/>
                  </pic:nvPicPr>
                  <pic:blipFill rotWithShape="1">
                    <a:blip r:embed="rId62"/>
                    <a:srcRect b="34746"/>
                    <a:stretch/>
                  </pic:blipFill>
                  <pic:spPr bwMode="auto">
                    <a:xfrm>
                      <a:off x="0" y="0"/>
                      <a:ext cx="5943600" cy="2275287"/>
                    </a:xfrm>
                    <a:prstGeom prst="rect">
                      <a:avLst/>
                    </a:prstGeom>
                    <a:ln>
                      <a:noFill/>
                    </a:ln>
                    <a:extLst>
                      <a:ext uri="{53640926-AAD7-44D8-BBD7-CCE9431645EC}">
                        <a14:shadowObscured xmlns:a14="http://schemas.microsoft.com/office/drawing/2010/main"/>
                      </a:ext>
                    </a:extLst>
                  </pic:spPr>
                </pic:pic>
              </a:graphicData>
            </a:graphic>
          </wp:inline>
        </w:drawing>
      </w:r>
    </w:p>
    <w:p w14:paraId="152747AE" w14:textId="77777777" w:rsidR="001A20D9" w:rsidRDefault="001A20D9" w:rsidP="001A20D9"/>
    <w:p w14:paraId="5D68EC22" w14:textId="4AFE3440" w:rsidR="00A00A26" w:rsidRDefault="00A00A26" w:rsidP="00A00A26">
      <w:pPr>
        <w:pStyle w:val="Heading3"/>
      </w:pPr>
      <w:bookmarkStart w:id="35" w:name="_Toc176127996"/>
      <w:r>
        <w:t>Assortments – Presentation stock</w:t>
      </w:r>
      <w:bookmarkEnd w:id="35"/>
    </w:p>
    <w:p w14:paraId="4EC0D580" w14:textId="12F420D7" w:rsidR="00625261" w:rsidRDefault="00625261" w:rsidP="00A00A26">
      <w:r>
        <w:t>Minimum/maximum keys ID associated with assortment must include two new columns:</w:t>
      </w:r>
    </w:p>
    <w:p w14:paraId="356ABFA9" w14:textId="1EA723EB" w:rsidR="00625261" w:rsidRDefault="00625261" w:rsidP="00625261">
      <w:pPr>
        <w:pStyle w:val="ListParagraph"/>
        <w:numPr>
          <w:ilvl w:val="0"/>
          <w:numId w:val="22"/>
        </w:numPr>
      </w:pPr>
      <w:r w:rsidRPr="00625261">
        <w:t xml:space="preserve">presentation stock </w:t>
      </w:r>
      <w:r>
        <w:t>quantity:</w:t>
      </w:r>
    </w:p>
    <w:p w14:paraId="2DFDB580" w14:textId="5BD5B0BC" w:rsidR="00625261" w:rsidRDefault="00625261" w:rsidP="00625261">
      <w:pPr>
        <w:pStyle w:val="ListParagraph"/>
        <w:numPr>
          <w:ilvl w:val="1"/>
          <w:numId w:val="22"/>
        </w:numPr>
      </w:pPr>
      <w:r>
        <w:t>fixed quantity that is added to minimum buffer value after DDMRP ADU calculation</w:t>
      </w:r>
    </w:p>
    <w:p w14:paraId="17EC307B" w14:textId="0AB0AE98" w:rsidR="00625261" w:rsidRDefault="00625261" w:rsidP="00625261">
      <w:pPr>
        <w:pStyle w:val="ListParagraph"/>
        <w:numPr>
          <w:ilvl w:val="0"/>
          <w:numId w:val="22"/>
        </w:numPr>
      </w:pPr>
      <w:r w:rsidRPr="00625261">
        <w:t xml:space="preserve">presentation stock </w:t>
      </w:r>
      <w:r>
        <w:t>%</w:t>
      </w:r>
    </w:p>
    <w:p w14:paraId="40C4C9A9" w14:textId="4488B3C5" w:rsidR="00625261" w:rsidRDefault="00625261" w:rsidP="00625261">
      <w:pPr>
        <w:pStyle w:val="ListParagraph"/>
        <w:numPr>
          <w:ilvl w:val="1"/>
          <w:numId w:val="22"/>
        </w:numPr>
      </w:pPr>
      <w:r>
        <w:t>percent quantity that is added to minimum buffer value after DDMRP ADU calculation</w:t>
      </w:r>
    </w:p>
    <w:p w14:paraId="4AAEA122" w14:textId="3D32FF72" w:rsidR="00BA1C7E" w:rsidRDefault="00BA1C7E" w:rsidP="00BA1C7E">
      <w:r>
        <w:t xml:space="preserve">Custom process utilizing this configuration is described in section </w:t>
      </w:r>
      <w:r>
        <w:fldChar w:fldCharType="begin"/>
      </w:r>
      <w:r>
        <w:instrText xml:space="preserve"> REF _Ref176125745 \n \h </w:instrText>
      </w:r>
      <w:r>
        <w:fldChar w:fldCharType="separate"/>
      </w:r>
      <w:r w:rsidR="00EA2C04">
        <w:t>2.5.4</w:t>
      </w:r>
      <w:r>
        <w:fldChar w:fldCharType="end"/>
      </w:r>
      <w:r>
        <w:t xml:space="preserve"> </w:t>
      </w:r>
      <w:r>
        <w:fldChar w:fldCharType="begin"/>
      </w:r>
      <w:r>
        <w:instrText xml:space="preserve"> REF _Ref176125749 \h </w:instrText>
      </w:r>
      <w:r>
        <w:fldChar w:fldCharType="separate"/>
      </w:r>
      <w:r w:rsidR="00EA2C04">
        <w:t>Create assortment presentation stock</w:t>
      </w:r>
      <w:r>
        <w:fldChar w:fldCharType="end"/>
      </w:r>
      <w:r>
        <w:t>.</w:t>
      </w:r>
    </w:p>
    <w:p w14:paraId="3904C132" w14:textId="77777777" w:rsidR="00982F6E" w:rsidRDefault="00982F6E" w:rsidP="00982F6E"/>
    <w:p w14:paraId="067465F2" w14:textId="377F80B1" w:rsidR="00982F6E" w:rsidRDefault="00982F6E" w:rsidP="00982F6E">
      <w:pPr>
        <w:pStyle w:val="Heading3"/>
      </w:pPr>
      <w:bookmarkStart w:id="36" w:name="_Ref176125009"/>
      <w:bookmarkStart w:id="37" w:name="_Toc176127997"/>
      <w:r>
        <w:t>Warehouses – Location protection</w:t>
      </w:r>
      <w:r w:rsidR="009D098B">
        <w:t xml:space="preserve"> policy</w:t>
      </w:r>
      <w:bookmarkEnd w:id="36"/>
      <w:bookmarkEnd w:id="37"/>
    </w:p>
    <w:p w14:paraId="4608F84E" w14:textId="77777777" w:rsidR="00A8739E" w:rsidRPr="00A8739E" w:rsidRDefault="00A8739E" w:rsidP="00A8739E">
      <w:r w:rsidRPr="00A8739E">
        <w:t>Master planning currently lacks the capability to restrict allocations based on available on-hand stock levels. To address this limitation, a post-MRP calculation will be implemented. This custom calculation will require input of minimum stock levels to be maintained at each distribution center (DC) for specific products or categories (location protection).</w:t>
      </w:r>
    </w:p>
    <w:p w14:paraId="612AA060" w14:textId="77777777" w:rsidR="00A8739E" w:rsidRPr="00A8739E" w:rsidRDefault="00A8739E" w:rsidP="00A8739E">
      <w:r w:rsidRPr="00A8739E">
        <w:lastRenderedPageBreak/>
        <w:t>Location protection data will be defined per DC and per product/category. To simplify configuration, assortments can be used to specify stock protection for individual product/DC combinations.</w:t>
      </w:r>
    </w:p>
    <w:p w14:paraId="3B576D20" w14:textId="77777777" w:rsidR="00A8739E" w:rsidRPr="00A8739E" w:rsidRDefault="00A8739E" w:rsidP="00A8739E">
      <w:r w:rsidRPr="00A8739E">
        <w:t>Location protection will be defined using assortment attributes:</w:t>
      </w:r>
    </w:p>
    <w:p w14:paraId="24022DD5" w14:textId="77777777" w:rsidR="00A8739E" w:rsidRPr="00A8739E" w:rsidRDefault="00A8739E" w:rsidP="00A8739E">
      <w:pPr>
        <w:numPr>
          <w:ilvl w:val="0"/>
          <w:numId w:val="32"/>
        </w:numPr>
      </w:pPr>
      <w:r w:rsidRPr="00A8739E">
        <w:rPr>
          <w:b/>
          <w:bCs/>
        </w:rPr>
        <w:t>Fixed Quantity:</w:t>
      </w:r>
      <w:r w:rsidRPr="00A8739E">
        <w:t xml:space="preserve"> A specific quantity of stock that must remain at the DC.</w:t>
      </w:r>
    </w:p>
    <w:p w14:paraId="02A5099E" w14:textId="77777777" w:rsidR="00A8739E" w:rsidRPr="00A8739E" w:rsidRDefault="00A8739E" w:rsidP="00A8739E">
      <w:pPr>
        <w:numPr>
          <w:ilvl w:val="0"/>
          <w:numId w:val="32"/>
        </w:numPr>
      </w:pPr>
      <w:r w:rsidRPr="00A8739E">
        <w:rPr>
          <w:b/>
          <w:bCs/>
        </w:rPr>
        <w:t>Percent Quantity:</w:t>
      </w:r>
      <w:r w:rsidRPr="00A8739E">
        <w:t xml:space="preserve"> A percentage of the total stock for a product that should be retained at the DC.</w:t>
      </w:r>
    </w:p>
    <w:p w14:paraId="106E9F95" w14:textId="77777777" w:rsidR="00A8739E" w:rsidRPr="00A8739E" w:rsidRDefault="00A8739E" w:rsidP="00A8739E">
      <w:r w:rsidRPr="00A8739E">
        <w:t>Both attributes will be used to calculate the minimum inventory level that should be maintained at the DC after the allocation process.</w:t>
      </w:r>
    </w:p>
    <w:p w14:paraId="11A78B44" w14:textId="2137748E" w:rsidR="003C351B" w:rsidRDefault="003C351B" w:rsidP="003C351B">
      <w:r>
        <w:t xml:space="preserve">Custom process utilizing this configuration is described in section </w:t>
      </w:r>
      <w:r>
        <w:fldChar w:fldCharType="begin"/>
      </w:r>
      <w:r>
        <w:instrText xml:space="preserve"> REF _Ref176125895 \n \h </w:instrText>
      </w:r>
      <w:r>
        <w:fldChar w:fldCharType="separate"/>
      </w:r>
      <w:r w:rsidR="00EA2C04">
        <w:t>2.6.1</w:t>
      </w:r>
      <w:r>
        <w:fldChar w:fldCharType="end"/>
      </w:r>
      <w:r>
        <w:t xml:space="preserve"> </w:t>
      </w:r>
      <w:r>
        <w:fldChar w:fldCharType="begin"/>
      </w:r>
      <w:r>
        <w:instrText xml:space="preserve"> REF _Ref176125895 \h </w:instrText>
      </w:r>
      <w:r>
        <w:fldChar w:fldCharType="separate"/>
      </w:r>
      <w:r w:rsidR="00EA2C04">
        <w:t>Approve allocation</w:t>
      </w:r>
      <w:r>
        <w:fldChar w:fldCharType="end"/>
      </w:r>
      <w:r>
        <w:t>.</w:t>
      </w:r>
    </w:p>
    <w:p w14:paraId="25675088" w14:textId="77777777" w:rsidR="00982F6E" w:rsidRDefault="00982F6E" w:rsidP="00982F6E"/>
    <w:p w14:paraId="29925B00" w14:textId="6C85DE63" w:rsidR="00BE00F2" w:rsidRPr="001212A6" w:rsidRDefault="00186089" w:rsidP="00BE00F2">
      <w:pPr>
        <w:pStyle w:val="Heading2"/>
        <w:rPr>
          <w:lang w:val="en-CA"/>
        </w:rPr>
      </w:pPr>
      <w:bookmarkStart w:id="38" w:name="_Toc176127998"/>
      <w:r w:rsidRPr="001212A6">
        <w:rPr>
          <w:lang w:val="en-CA"/>
        </w:rPr>
        <w:t>Calculations</w:t>
      </w:r>
      <w:r w:rsidR="006955A8">
        <w:rPr>
          <w:lang w:val="en-CA"/>
        </w:rPr>
        <w:t xml:space="preserve"> Configuration</w:t>
      </w:r>
      <w:bookmarkEnd w:id="38"/>
    </w:p>
    <w:p w14:paraId="2FDC5DEE" w14:textId="00C142A9" w:rsidR="00BE00F2" w:rsidRDefault="009578C1" w:rsidP="009578C1">
      <w:pPr>
        <w:pStyle w:val="Heading3"/>
      </w:pPr>
      <w:bookmarkStart w:id="39" w:name="_Toc176127999"/>
      <w:r>
        <w:t>Standard calculations</w:t>
      </w:r>
      <w:bookmarkEnd w:id="39"/>
    </w:p>
    <w:p w14:paraId="1EC6CECB" w14:textId="154C1A22" w:rsidR="009578C1" w:rsidRDefault="009578C1" w:rsidP="009578C1">
      <w:r>
        <w:t xml:space="preserve">The </w:t>
      </w:r>
      <w:sdt>
        <w:sdtPr>
          <w:alias w:val="Title"/>
          <w:tag w:val=""/>
          <w:id w:val="2099824107"/>
          <w:placeholder>
            <w:docPart w:val="DBBFC4A905EA42DA827D51BC41446ABD"/>
          </w:placeholder>
          <w:dataBinding w:prefixMappings="xmlns:ns0='http://purl.org/dc/elements/1.1/' xmlns:ns1='http://schemas.openxmlformats.org/package/2006/metadata/core-properties' " w:xpath="/ns1:coreProperties[1]/ns0:title[1]" w:storeItemID="{6C3C8BC8-F283-45AE-878A-BAB7291924A1}"/>
          <w:text/>
        </w:sdtPr>
        <w:sdtEndPr/>
        <w:sdtContent>
          <w:r>
            <w:t>Allocation and Replenishment</w:t>
          </w:r>
        </w:sdtContent>
      </w:sdt>
      <w:r>
        <w:t xml:space="preserve"> solution will use the following standard calculations:</w:t>
      </w:r>
    </w:p>
    <w:p w14:paraId="54D80177" w14:textId="5EA4F477" w:rsidR="00E322EE" w:rsidRDefault="00E322EE" w:rsidP="009578C1">
      <w:pPr>
        <w:pStyle w:val="ListParagraph"/>
        <w:numPr>
          <w:ilvl w:val="0"/>
          <w:numId w:val="22"/>
        </w:numPr>
      </w:pPr>
      <w:r w:rsidRPr="00E322EE">
        <w:t>Process assortments</w:t>
      </w:r>
    </w:p>
    <w:p w14:paraId="772D88BD" w14:textId="76B711DC" w:rsidR="00E322EE" w:rsidRDefault="00E322EE" w:rsidP="00E322EE">
      <w:pPr>
        <w:pStyle w:val="ListParagraph"/>
        <w:numPr>
          <w:ilvl w:val="1"/>
          <w:numId w:val="22"/>
        </w:numPr>
      </w:pPr>
      <w:r>
        <w:t>Path: Retail and Commerce &gt; Retail and Commerce IT &gt; Products and inventory  &gt; Process assortments</w:t>
      </w:r>
    </w:p>
    <w:p w14:paraId="6219BDCD" w14:textId="612EA0B4" w:rsidR="009578C1" w:rsidRDefault="009578C1" w:rsidP="009578C1">
      <w:pPr>
        <w:pStyle w:val="ListParagraph"/>
        <w:numPr>
          <w:ilvl w:val="0"/>
          <w:numId w:val="22"/>
        </w:numPr>
      </w:pPr>
      <w:r>
        <w:t>Master planning</w:t>
      </w:r>
    </w:p>
    <w:p w14:paraId="005438E8" w14:textId="604F5B22" w:rsidR="009578C1" w:rsidRDefault="009578C1" w:rsidP="009578C1">
      <w:pPr>
        <w:pStyle w:val="ListParagraph"/>
        <w:numPr>
          <w:ilvl w:val="1"/>
          <w:numId w:val="22"/>
        </w:numPr>
      </w:pPr>
      <w:r>
        <w:t>Path: Master planning &gt; Master planning &gt; Run &gt; Master planning</w:t>
      </w:r>
    </w:p>
    <w:p w14:paraId="2EEA63DD" w14:textId="48D38C10" w:rsidR="009578C1" w:rsidRDefault="009578C1" w:rsidP="009578C1">
      <w:pPr>
        <w:pStyle w:val="ListParagraph"/>
        <w:numPr>
          <w:ilvl w:val="0"/>
          <w:numId w:val="22"/>
        </w:numPr>
      </w:pPr>
      <w:r>
        <w:t>Calculate buffer values</w:t>
      </w:r>
    </w:p>
    <w:p w14:paraId="364ACE4A" w14:textId="1C19C44D" w:rsidR="009578C1" w:rsidRDefault="009578C1" w:rsidP="009578C1">
      <w:pPr>
        <w:pStyle w:val="ListParagraph"/>
        <w:numPr>
          <w:ilvl w:val="1"/>
          <w:numId w:val="22"/>
        </w:numPr>
      </w:pPr>
      <w:r>
        <w:t xml:space="preserve">Path: Master planning &gt; Master planning &gt; DDMRP &gt; </w:t>
      </w:r>
      <w:r w:rsidRPr="009578C1">
        <w:t>Calculate buffer values</w:t>
      </w:r>
    </w:p>
    <w:p w14:paraId="5EB53144" w14:textId="4D37FED4" w:rsidR="009578C1" w:rsidRDefault="009578C1" w:rsidP="009578C1">
      <w:pPr>
        <w:pStyle w:val="ListParagraph"/>
        <w:numPr>
          <w:ilvl w:val="0"/>
          <w:numId w:val="22"/>
        </w:numPr>
      </w:pPr>
      <w:r w:rsidRPr="009578C1">
        <w:t>Planned order firming</w:t>
      </w:r>
    </w:p>
    <w:p w14:paraId="1150EE62" w14:textId="6A250E6D" w:rsidR="009578C1" w:rsidRPr="009578C1" w:rsidRDefault="009578C1" w:rsidP="009578C1">
      <w:pPr>
        <w:pStyle w:val="ListParagraph"/>
        <w:numPr>
          <w:ilvl w:val="1"/>
          <w:numId w:val="22"/>
        </w:numPr>
      </w:pPr>
      <w:r>
        <w:t xml:space="preserve">Path: Master planning &gt; Master planning &gt; Run &gt; </w:t>
      </w:r>
      <w:r w:rsidRPr="009578C1">
        <w:t>Planned order firming</w:t>
      </w:r>
    </w:p>
    <w:p w14:paraId="29FEA680" w14:textId="77777777" w:rsidR="00A00A26" w:rsidRDefault="00A00A26" w:rsidP="00186089"/>
    <w:p w14:paraId="14356DD4" w14:textId="2A16E83E" w:rsidR="006955A8" w:rsidRPr="001212A6" w:rsidRDefault="00A336AE" w:rsidP="006955A8">
      <w:pPr>
        <w:pStyle w:val="Heading2"/>
        <w:rPr>
          <w:lang w:val="en-CA"/>
        </w:rPr>
      </w:pPr>
      <w:bookmarkStart w:id="40" w:name="_Toc176128000"/>
      <w:r>
        <w:rPr>
          <w:lang w:val="en-CA"/>
        </w:rPr>
        <w:t>Pre-MRP</w:t>
      </w:r>
      <w:r w:rsidR="005F101D">
        <w:rPr>
          <w:lang w:val="en-CA"/>
        </w:rPr>
        <w:t xml:space="preserve"> </w:t>
      </w:r>
      <w:r w:rsidR="006955A8" w:rsidRPr="001212A6">
        <w:rPr>
          <w:lang w:val="en-CA"/>
        </w:rPr>
        <w:t>Calculations</w:t>
      </w:r>
      <w:r w:rsidR="006955A8">
        <w:rPr>
          <w:lang w:val="en-CA"/>
        </w:rPr>
        <w:t xml:space="preserve"> Customization</w:t>
      </w:r>
      <w:bookmarkEnd w:id="40"/>
    </w:p>
    <w:p w14:paraId="70B020E3" w14:textId="4A30519E" w:rsidR="006955A8" w:rsidRDefault="00AC1548" w:rsidP="00E322EE">
      <w:pPr>
        <w:pStyle w:val="Heading3"/>
      </w:pPr>
      <w:bookmarkStart w:id="41" w:name="_Ref176125711"/>
      <w:bookmarkStart w:id="42" w:name="_Ref176125719"/>
      <w:bookmarkStart w:id="43" w:name="_Ref176125725"/>
      <w:bookmarkStart w:id="44" w:name="_Toc176128001"/>
      <w:r>
        <w:t xml:space="preserve">Create </w:t>
      </w:r>
      <w:r w:rsidR="001A20D9">
        <w:t xml:space="preserve">assortment </w:t>
      </w:r>
      <w:r>
        <w:t>item coverage</w:t>
      </w:r>
      <w:bookmarkEnd w:id="41"/>
      <w:bookmarkEnd w:id="42"/>
      <w:bookmarkEnd w:id="43"/>
      <w:bookmarkEnd w:id="44"/>
    </w:p>
    <w:p w14:paraId="578C9E21" w14:textId="241CB030" w:rsidR="00E322EE" w:rsidRDefault="00E322EE" w:rsidP="00E322EE">
      <w:r w:rsidRPr="00E322EE">
        <w:t xml:space="preserve">Create </w:t>
      </w:r>
      <w:r w:rsidR="001A20D9">
        <w:t xml:space="preserve">assortment </w:t>
      </w:r>
      <w:r w:rsidRPr="00E322EE">
        <w:t>item coverage</w:t>
      </w:r>
      <w:r>
        <w:t xml:space="preserve"> is a new custom process updating item coverage records as follows</w:t>
      </w:r>
      <w:r w:rsidR="001A20D9">
        <w:t>:</w:t>
      </w:r>
    </w:p>
    <w:p w14:paraId="7E030FE8" w14:textId="77777777" w:rsidR="003A487B" w:rsidRPr="003A487B" w:rsidRDefault="003A487B" w:rsidP="003A487B">
      <w:pPr>
        <w:numPr>
          <w:ilvl w:val="0"/>
          <w:numId w:val="30"/>
        </w:numPr>
      </w:pPr>
      <w:r w:rsidRPr="003A487B">
        <w:rPr>
          <w:b/>
          <w:bCs/>
        </w:rPr>
        <w:t>New Product/Warehouse Combinations:</w:t>
      </w:r>
      <w:r w:rsidRPr="003A487B">
        <w:t xml:space="preserve"> Creates new item coverage records for new product/warehouse combinations associated with active assortments.</w:t>
      </w:r>
    </w:p>
    <w:p w14:paraId="568621AE" w14:textId="77777777" w:rsidR="003A487B" w:rsidRPr="003A487B" w:rsidRDefault="003A487B" w:rsidP="003A487B">
      <w:pPr>
        <w:numPr>
          <w:ilvl w:val="1"/>
          <w:numId w:val="30"/>
        </w:numPr>
      </w:pPr>
      <w:r w:rsidRPr="003A487B">
        <w:rPr>
          <w:b/>
          <w:bCs/>
        </w:rPr>
        <w:t>Item Coverage Settings:</w:t>
      </w:r>
      <w:r w:rsidRPr="003A487B">
        <w:t xml:space="preserve"> Copies item coverage settings from the Item coverage template associated with the assortment.</w:t>
      </w:r>
    </w:p>
    <w:p w14:paraId="72C6E75A" w14:textId="77777777" w:rsidR="003A487B" w:rsidRPr="003A487B" w:rsidRDefault="003A487B" w:rsidP="003A487B">
      <w:pPr>
        <w:numPr>
          <w:ilvl w:val="0"/>
          <w:numId w:val="30"/>
        </w:numPr>
      </w:pPr>
      <w:r w:rsidRPr="003A487B">
        <w:rPr>
          <w:b/>
          <w:bCs/>
        </w:rPr>
        <w:t>Removed Product/Warehouse Combinations:</w:t>
      </w:r>
      <w:r w:rsidRPr="003A487B">
        <w:t xml:space="preserve"> Deletes item coverage records for removed product/warehouse combinations.</w:t>
      </w:r>
    </w:p>
    <w:p w14:paraId="53A64B0D" w14:textId="77777777" w:rsidR="003A487B" w:rsidRPr="003A487B" w:rsidRDefault="003A487B" w:rsidP="003A487B">
      <w:pPr>
        <w:numPr>
          <w:ilvl w:val="0"/>
          <w:numId w:val="30"/>
        </w:numPr>
      </w:pPr>
      <w:r w:rsidRPr="003A487B">
        <w:rPr>
          <w:b/>
          <w:bCs/>
        </w:rPr>
        <w:lastRenderedPageBreak/>
        <w:t>Stopped Products:</w:t>
      </w:r>
      <w:r w:rsidRPr="003A487B">
        <w:t xml:space="preserve"> Deletes item coverage records for stopped products.</w:t>
      </w:r>
    </w:p>
    <w:p w14:paraId="2D9A062B" w14:textId="77777777" w:rsidR="003A487B" w:rsidRPr="003A487B" w:rsidRDefault="003A487B" w:rsidP="003A487B">
      <w:pPr>
        <w:numPr>
          <w:ilvl w:val="0"/>
          <w:numId w:val="30"/>
        </w:numPr>
      </w:pPr>
      <w:r w:rsidRPr="003A487B">
        <w:rPr>
          <w:b/>
          <w:bCs/>
        </w:rPr>
        <w:t>Item Coverage Template Changes:</w:t>
      </w:r>
      <w:r w:rsidRPr="003A487B">
        <w:t xml:space="preserve"> Updates item coverage settings if the Item coverage template associated with the assortment changes.</w:t>
      </w:r>
    </w:p>
    <w:p w14:paraId="36A24694" w14:textId="77777777" w:rsidR="00E322EE" w:rsidRPr="00E322EE" w:rsidRDefault="00E322EE" w:rsidP="00E322EE"/>
    <w:p w14:paraId="504293F4" w14:textId="58C6761F" w:rsidR="00AC1548" w:rsidRDefault="00AC1548" w:rsidP="00E322EE">
      <w:pPr>
        <w:pStyle w:val="Heading3"/>
      </w:pPr>
      <w:bookmarkStart w:id="45" w:name="_Toc176128002"/>
      <w:r>
        <w:t>Align buffer value periods</w:t>
      </w:r>
      <w:bookmarkEnd w:id="45"/>
    </w:p>
    <w:p w14:paraId="2FBAD8B3" w14:textId="77777777" w:rsidR="003A487B" w:rsidRPr="003A487B" w:rsidRDefault="003A487B" w:rsidP="003A487B">
      <w:r w:rsidRPr="003A487B">
        <w:t>Item coverage buffer values may not align with the week start if created manually. This custom process will:</w:t>
      </w:r>
    </w:p>
    <w:p w14:paraId="2E182877" w14:textId="77777777" w:rsidR="003A487B" w:rsidRPr="003A487B" w:rsidRDefault="003A487B" w:rsidP="003A487B">
      <w:pPr>
        <w:numPr>
          <w:ilvl w:val="0"/>
          <w:numId w:val="31"/>
        </w:numPr>
      </w:pPr>
      <w:r w:rsidRPr="003A487B">
        <w:rPr>
          <w:b/>
          <w:bCs/>
        </w:rPr>
        <w:t>Remove Future Buffer Periods:</w:t>
      </w:r>
      <w:r w:rsidRPr="003A487B">
        <w:t xml:space="preserve"> Remove future buffer periods that do not start on the first day of the week.</w:t>
      </w:r>
    </w:p>
    <w:p w14:paraId="6FD5241C" w14:textId="77777777" w:rsidR="003A487B" w:rsidRPr="003A487B" w:rsidRDefault="003A487B" w:rsidP="003A487B">
      <w:pPr>
        <w:numPr>
          <w:ilvl w:val="0"/>
          <w:numId w:val="31"/>
        </w:numPr>
      </w:pPr>
      <w:r w:rsidRPr="003A487B">
        <w:rPr>
          <w:b/>
          <w:bCs/>
        </w:rPr>
        <w:t>Create First Correct Period:</w:t>
      </w:r>
      <w:r w:rsidRPr="003A487B">
        <w:t xml:space="preserve"> Create the first correct buffer period.</w:t>
      </w:r>
    </w:p>
    <w:p w14:paraId="5ED73FEE" w14:textId="77777777" w:rsidR="003A487B" w:rsidRDefault="003A487B" w:rsidP="003A487B">
      <w:r w:rsidRPr="003A487B">
        <w:rPr>
          <w:b/>
          <w:bCs/>
        </w:rPr>
        <w:t>Note:</w:t>
      </w:r>
      <w:r w:rsidRPr="003A487B">
        <w:t xml:space="preserve"> The standard </w:t>
      </w:r>
      <w:r w:rsidRPr="003A487B">
        <w:rPr>
          <w:b/>
          <w:bCs/>
        </w:rPr>
        <w:t>Calculate buffer values</w:t>
      </w:r>
      <w:r w:rsidRPr="003A487B">
        <w:t xml:space="preserve"> process (Path: Master planning &gt; Master planning &gt; DDMRP &gt; Calculate buffer values) creates periods up to the end of the coverage period.</w:t>
      </w:r>
    </w:p>
    <w:p w14:paraId="4C6F5ED3" w14:textId="6B2E9FAD" w:rsidR="003A487B" w:rsidRDefault="003A487B" w:rsidP="007B054E">
      <w:pPr>
        <w:keepNext/>
        <w:rPr>
          <w:i/>
          <w:iCs/>
        </w:rPr>
      </w:pPr>
      <w:r w:rsidRPr="003A487B">
        <w:rPr>
          <w:i/>
          <w:iCs/>
        </w:rPr>
        <w:t>D365 SCM Path: Master planning &gt; Master planning &gt; DDMRP &gt; Decoupling points status by net flow</w:t>
      </w:r>
    </w:p>
    <w:p w14:paraId="74CCAD46" w14:textId="3553B008" w:rsidR="007B054E" w:rsidRDefault="007B054E" w:rsidP="003A487B">
      <w:pPr>
        <w:rPr>
          <w:i/>
          <w:iCs/>
        </w:rPr>
      </w:pPr>
      <w:r w:rsidRPr="007B054E">
        <w:rPr>
          <w:i/>
          <w:iCs/>
          <w:noProof/>
        </w:rPr>
        <w:drawing>
          <wp:inline distT="0" distB="0" distL="0" distR="0" wp14:anchorId="6694E55E" wp14:editId="395D14E9">
            <wp:extent cx="5943600" cy="3486785"/>
            <wp:effectExtent l="0" t="0" r="0" b="0"/>
            <wp:docPr id="16095178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517828" name="Picture 1" descr="A screenshot of a computer&#10;&#10;Description automatically generated"/>
                    <pic:cNvPicPr/>
                  </pic:nvPicPr>
                  <pic:blipFill>
                    <a:blip r:embed="rId63"/>
                    <a:stretch>
                      <a:fillRect/>
                    </a:stretch>
                  </pic:blipFill>
                  <pic:spPr>
                    <a:xfrm>
                      <a:off x="0" y="0"/>
                      <a:ext cx="5943600" cy="3486785"/>
                    </a:xfrm>
                    <a:prstGeom prst="rect">
                      <a:avLst/>
                    </a:prstGeom>
                  </pic:spPr>
                </pic:pic>
              </a:graphicData>
            </a:graphic>
          </wp:inline>
        </w:drawing>
      </w:r>
    </w:p>
    <w:p w14:paraId="467D67F8" w14:textId="2B46941C" w:rsidR="003A487B" w:rsidRPr="003A487B" w:rsidRDefault="003A487B" w:rsidP="000D710D">
      <w:pPr>
        <w:keepNext/>
        <w:rPr>
          <w:i/>
          <w:iCs/>
        </w:rPr>
      </w:pPr>
      <w:r w:rsidRPr="003A487B">
        <w:rPr>
          <w:i/>
          <w:iCs/>
        </w:rPr>
        <w:lastRenderedPageBreak/>
        <w:t xml:space="preserve">D365 SCM Path: </w:t>
      </w:r>
      <w:r w:rsidR="007B054E">
        <w:rPr>
          <w:i/>
          <w:iCs/>
        </w:rPr>
        <w:t>Click on [Manage buffer values]</w:t>
      </w:r>
    </w:p>
    <w:p w14:paraId="5B40CC5A" w14:textId="10CA4203" w:rsidR="003A487B" w:rsidRDefault="003A487B" w:rsidP="003A487B">
      <w:r w:rsidRPr="003A487B">
        <w:rPr>
          <w:noProof/>
        </w:rPr>
        <w:drawing>
          <wp:inline distT="0" distB="0" distL="0" distR="0" wp14:anchorId="3A532E94" wp14:editId="3E7C76E6">
            <wp:extent cx="5943600" cy="3486785"/>
            <wp:effectExtent l="0" t="0" r="0" b="0"/>
            <wp:docPr id="6174806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480606" name="Picture 1" descr="A screenshot of a computer&#10;&#10;Description automatically generated"/>
                    <pic:cNvPicPr/>
                  </pic:nvPicPr>
                  <pic:blipFill>
                    <a:blip r:embed="rId64"/>
                    <a:stretch>
                      <a:fillRect/>
                    </a:stretch>
                  </pic:blipFill>
                  <pic:spPr>
                    <a:xfrm>
                      <a:off x="0" y="0"/>
                      <a:ext cx="5943600" cy="3486785"/>
                    </a:xfrm>
                    <a:prstGeom prst="rect">
                      <a:avLst/>
                    </a:prstGeom>
                  </pic:spPr>
                </pic:pic>
              </a:graphicData>
            </a:graphic>
          </wp:inline>
        </w:drawing>
      </w:r>
    </w:p>
    <w:p w14:paraId="459A502F" w14:textId="77777777" w:rsidR="00A336AE" w:rsidRDefault="00A336AE" w:rsidP="00A336AE"/>
    <w:p w14:paraId="4D89B0DB" w14:textId="4BD8574F" w:rsidR="00AC1548" w:rsidRDefault="00AC1548" w:rsidP="00E322EE">
      <w:pPr>
        <w:pStyle w:val="Heading3"/>
      </w:pPr>
      <w:bookmarkStart w:id="46" w:name="_Ref176125732"/>
      <w:bookmarkStart w:id="47" w:name="_Ref176125738"/>
      <w:bookmarkStart w:id="48" w:name="_Toc176128003"/>
      <w:r>
        <w:t xml:space="preserve">Create </w:t>
      </w:r>
      <w:r w:rsidR="00555B5C">
        <w:t xml:space="preserve">assortment </w:t>
      </w:r>
      <w:r>
        <w:t>demand forecast</w:t>
      </w:r>
      <w:bookmarkEnd w:id="46"/>
      <w:bookmarkEnd w:id="47"/>
      <w:bookmarkEnd w:id="48"/>
    </w:p>
    <w:p w14:paraId="6D5D7707" w14:textId="334C6E16" w:rsidR="00555B5C" w:rsidRDefault="00555B5C" w:rsidP="00555B5C">
      <w:r w:rsidRPr="00E322EE">
        <w:t xml:space="preserve">Create </w:t>
      </w:r>
      <w:r>
        <w:t>assortment demand forecast is a new custom process updating demand forecast records as follows:</w:t>
      </w:r>
    </w:p>
    <w:p w14:paraId="35AC45F3" w14:textId="5C1EEE53" w:rsidR="00555B5C" w:rsidRPr="003A487B" w:rsidRDefault="00555B5C" w:rsidP="00555B5C">
      <w:pPr>
        <w:numPr>
          <w:ilvl w:val="0"/>
          <w:numId w:val="30"/>
        </w:numPr>
      </w:pPr>
      <w:r w:rsidRPr="003A487B">
        <w:rPr>
          <w:b/>
          <w:bCs/>
        </w:rPr>
        <w:t>New Product/Warehouse</w:t>
      </w:r>
      <w:r>
        <w:rPr>
          <w:b/>
          <w:bCs/>
        </w:rPr>
        <w:t>/Period</w:t>
      </w:r>
      <w:r w:rsidRPr="003A487B">
        <w:rPr>
          <w:b/>
          <w:bCs/>
        </w:rPr>
        <w:t xml:space="preserve"> Combinations:</w:t>
      </w:r>
      <w:r w:rsidRPr="003A487B">
        <w:t xml:space="preserve"> Creates new </w:t>
      </w:r>
      <w:r>
        <w:t xml:space="preserve">demand forecast </w:t>
      </w:r>
      <w:r w:rsidRPr="003A487B">
        <w:t>records for new product/warehouse</w:t>
      </w:r>
      <w:r>
        <w:t xml:space="preserve"> </w:t>
      </w:r>
      <w:r w:rsidRPr="003A487B">
        <w:t>combinations associated with active assortments.</w:t>
      </w:r>
    </w:p>
    <w:p w14:paraId="2D043F3D" w14:textId="10595BEF" w:rsidR="00555B5C" w:rsidRDefault="00555B5C" w:rsidP="00555B5C">
      <w:pPr>
        <w:numPr>
          <w:ilvl w:val="1"/>
          <w:numId w:val="30"/>
        </w:numPr>
      </w:pPr>
      <w:r>
        <w:rPr>
          <w:b/>
          <w:bCs/>
        </w:rPr>
        <w:t>Demand forecast</w:t>
      </w:r>
      <w:r w:rsidRPr="003A487B">
        <w:rPr>
          <w:b/>
          <w:bCs/>
        </w:rPr>
        <w:t>:</w:t>
      </w:r>
      <w:r w:rsidRPr="003A487B">
        <w:t xml:space="preserve"> Copies </w:t>
      </w:r>
      <w:r>
        <w:t>last year’s sales of the same period as demand forecast in future period.</w:t>
      </w:r>
    </w:p>
    <w:p w14:paraId="1C817566" w14:textId="305A00D2" w:rsidR="00555B5C" w:rsidRPr="00555B5C" w:rsidRDefault="00555B5C" w:rsidP="00555B5C">
      <w:pPr>
        <w:numPr>
          <w:ilvl w:val="1"/>
          <w:numId w:val="30"/>
        </w:numPr>
      </w:pPr>
      <w:r>
        <w:rPr>
          <w:b/>
          <w:bCs/>
        </w:rPr>
        <w:t>If forecast item defined in released product</w:t>
      </w:r>
      <w:r>
        <w:t xml:space="preserve">: Copy </w:t>
      </w:r>
      <w:r w:rsidRPr="00555B5C">
        <w:t>forecast item</w:t>
      </w:r>
      <w:r>
        <w:t>’s forecast as current item/warehouse.</w:t>
      </w:r>
    </w:p>
    <w:p w14:paraId="62A41143" w14:textId="21F749CA" w:rsidR="00555B5C" w:rsidRPr="003A487B" w:rsidRDefault="00555B5C" w:rsidP="00555B5C">
      <w:pPr>
        <w:numPr>
          <w:ilvl w:val="1"/>
          <w:numId w:val="30"/>
        </w:numPr>
      </w:pPr>
      <w:r>
        <w:rPr>
          <w:b/>
          <w:bCs/>
        </w:rPr>
        <w:t>If forecast warehouse defined in warehouse/channel</w:t>
      </w:r>
      <w:r>
        <w:t xml:space="preserve">: Copy </w:t>
      </w:r>
      <w:r w:rsidRPr="00555B5C">
        <w:t xml:space="preserve">forecast </w:t>
      </w:r>
      <w:r>
        <w:t>warehouse’s forecast as current item/warehouse</w:t>
      </w:r>
    </w:p>
    <w:p w14:paraId="7463C52E" w14:textId="4543F9F6" w:rsidR="00555B5C" w:rsidRPr="003A487B" w:rsidRDefault="00555B5C" w:rsidP="00555B5C">
      <w:pPr>
        <w:numPr>
          <w:ilvl w:val="1"/>
          <w:numId w:val="30"/>
        </w:numPr>
      </w:pPr>
      <w:r w:rsidRPr="00555B5C">
        <w:rPr>
          <w:b/>
          <w:bCs/>
        </w:rPr>
        <w:t>If Minimum/maximum keys ID defined in assortment:</w:t>
      </w:r>
      <w:r>
        <w:t xml:space="preserve"> Alter forecast by </w:t>
      </w:r>
      <w:r w:rsidRPr="00555B5C">
        <w:t>Minimum/maximum keys</w:t>
      </w:r>
      <w:r>
        <w:t xml:space="preserve"> factor in the relevant future period.</w:t>
      </w:r>
    </w:p>
    <w:p w14:paraId="16FAD756" w14:textId="7FDB27B9" w:rsidR="00555B5C" w:rsidRPr="003A487B" w:rsidRDefault="00555B5C" w:rsidP="00555B5C">
      <w:pPr>
        <w:numPr>
          <w:ilvl w:val="0"/>
          <w:numId w:val="30"/>
        </w:numPr>
      </w:pPr>
      <w:r w:rsidRPr="003A487B">
        <w:rPr>
          <w:b/>
          <w:bCs/>
        </w:rPr>
        <w:t>Removed Product/Warehouse Combinations:</w:t>
      </w:r>
      <w:r w:rsidRPr="003A487B">
        <w:t xml:space="preserve"> Deletes </w:t>
      </w:r>
      <w:r>
        <w:t xml:space="preserve">demand forecast </w:t>
      </w:r>
      <w:r w:rsidRPr="003A487B">
        <w:t xml:space="preserve">records </w:t>
      </w:r>
      <w:r>
        <w:t xml:space="preserve">in future periods </w:t>
      </w:r>
      <w:r w:rsidRPr="003A487B">
        <w:t>for removed product/warehouse combinations.</w:t>
      </w:r>
    </w:p>
    <w:p w14:paraId="3023BF5B" w14:textId="00FEFB97" w:rsidR="00555B5C" w:rsidRPr="003A487B" w:rsidRDefault="00555B5C" w:rsidP="00555B5C">
      <w:pPr>
        <w:numPr>
          <w:ilvl w:val="0"/>
          <w:numId w:val="30"/>
        </w:numPr>
      </w:pPr>
      <w:r w:rsidRPr="003A487B">
        <w:rPr>
          <w:b/>
          <w:bCs/>
        </w:rPr>
        <w:lastRenderedPageBreak/>
        <w:t>Stopped Products:</w:t>
      </w:r>
      <w:r w:rsidRPr="003A487B">
        <w:t xml:space="preserve"> Deletes </w:t>
      </w:r>
      <w:r>
        <w:t xml:space="preserve">demand forecast </w:t>
      </w:r>
      <w:r w:rsidRPr="003A487B">
        <w:t xml:space="preserve">records </w:t>
      </w:r>
      <w:r>
        <w:t xml:space="preserve">in future periods </w:t>
      </w:r>
      <w:r w:rsidRPr="003A487B">
        <w:t>for stopped products.</w:t>
      </w:r>
    </w:p>
    <w:p w14:paraId="6670D9FA" w14:textId="55A80953" w:rsidR="00555B5C" w:rsidRPr="003A487B" w:rsidRDefault="00555B5C" w:rsidP="00555B5C">
      <w:pPr>
        <w:numPr>
          <w:ilvl w:val="0"/>
          <w:numId w:val="30"/>
        </w:numPr>
      </w:pPr>
      <w:r w:rsidRPr="003A487B">
        <w:rPr>
          <w:b/>
          <w:bCs/>
        </w:rPr>
        <w:t>Item Coverage Template Changes:</w:t>
      </w:r>
      <w:r w:rsidRPr="003A487B">
        <w:t xml:space="preserve"> Updates </w:t>
      </w:r>
      <w:r w:rsidR="0045393A">
        <w:t xml:space="preserve">demand forecast </w:t>
      </w:r>
      <w:r w:rsidR="0045393A" w:rsidRPr="003A487B">
        <w:t xml:space="preserve">records </w:t>
      </w:r>
      <w:r w:rsidR="0045393A">
        <w:t>in future periods if run with override option</w:t>
      </w:r>
      <w:r w:rsidRPr="003A487B">
        <w:t>.</w:t>
      </w:r>
    </w:p>
    <w:p w14:paraId="78B3942F" w14:textId="77777777" w:rsidR="00555B5C" w:rsidRDefault="00555B5C" w:rsidP="00555B5C"/>
    <w:p w14:paraId="5998259E" w14:textId="249DAB15" w:rsidR="00AC1548" w:rsidRDefault="00AC1548" w:rsidP="00E322EE">
      <w:pPr>
        <w:pStyle w:val="Heading3"/>
      </w:pPr>
      <w:bookmarkStart w:id="49" w:name="_Ref176125745"/>
      <w:bookmarkStart w:id="50" w:name="_Ref176125749"/>
      <w:bookmarkStart w:id="51" w:name="_Toc176128004"/>
      <w:r>
        <w:t xml:space="preserve">Create </w:t>
      </w:r>
      <w:r w:rsidR="0045393A">
        <w:t xml:space="preserve">assortment </w:t>
      </w:r>
      <w:r>
        <w:t>presentation stock</w:t>
      </w:r>
      <w:bookmarkEnd w:id="49"/>
      <w:bookmarkEnd w:id="50"/>
      <w:bookmarkEnd w:id="51"/>
      <w:r>
        <w:t xml:space="preserve"> </w:t>
      </w:r>
    </w:p>
    <w:p w14:paraId="567CA94E" w14:textId="0A64BFE5" w:rsidR="0045393A" w:rsidRDefault="0045393A" w:rsidP="0045393A">
      <w:r w:rsidRPr="00E322EE">
        <w:t xml:space="preserve">Create </w:t>
      </w:r>
      <w:r>
        <w:t>assortment presentation stock is a new custom process updating product’s minimum buffer value with additional presentation stock quantity. This job is required for Decoupling point coverage groups</w:t>
      </w:r>
      <w:r w:rsidR="00C548D1">
        <w:t>.</w:t>
      </w:r>
    </w:p>
    <w:p w14:paraId="467CF8B8" w14:textId="671AD4DA" w:rsidR="0045393A" w:rsidRDefault="0045393A" w:rsidP="0045393A">
      <w:r w:rsidRPr="00E322EE">
        <w:t xml:space="preserve">Create </w:t>
      </w:r>
      <w:r>
        <w:t>assortment presentation stock functions:</w:t>
      </w:r>
    </w:p>
    <w:p w14:paraId="435E91B8" w14:textId="1E652849" w:rsidR="0045393A" w:rsidRPr="003A487B" w:rsidRDefault="0045393A" w:rsidP="0045393A">
      <w:pPr>
        <w:numPr>
          <w:ilvl w:val="0"/>
          <w:numId w:val="30"/>
        </w:numPr>
      </w:pPr>
      <w:r w:rsidRPr="003A487B">
        <w:rPr>
          <w:b/>
          <w:bCs/>
        </w:rPr>
        <w:t>New Product/Warehouse Combinations:</w:t>
      </w:r>
      <w:r w:rsidRPr="003A487B">
        <w:t xml:space="preserve"> </w:t>
      </w:r>
      <w:r>
        <w:t xml:space="preserve">Update minimum buffer value with calculated presentation stock value </w:t>
      </w:r>
      <w:r w:rsidRPr="003A487B">
        <w:t>for new product/warehouse</w:t>
      </w:r>
      <w:r>
        <w:t xml:space="preserve"> </w:t>
      </w:r>
      <w:r w:rsidRPr="003A487B">
        <w:t>combinations associated with active assortments.</w:t>
      </w:r>
    </w:p>
    <w:p w14:paraId="7E936CC5" w14:textId="5B42B7C5" w:rsidR="0045393A" w:rsidRPr="003A487B" w:rsidRDefault="0045393A" w:rsidP="0045393A">
      <w:pPr>
        <w:numPr>
          <w:ilvl w:val="1"/>
          <w:numId w:val="30"/>
        </w:numPr>
      </w:pPr>
      <w:r w:rsidRPr="00555B5C">
        <w:rPr>
          <w:b/>
          <w:bCs/>
        </w:rPr>
        <w:t>If Minimum/maximum keys ID defined in assortment:</w:t>
      </w:r>
      <w:r>
        <w:t xml:space="preserve"> Add  presentation stock qty/% to </w:t>
      </w:r>
      <w:r w:rsidRPr="0045393A">
        <w:t>minimum buffer value</w:t>
      </w:r>
      <w:r>
        <w:t>.</w:t>
      </w:r>
    </w:p>
    <w:p w14:paraId="4FC95F11" w14:textId="6AE993EE" w:rsidR="00AC1548" w:rsidRDefault="0045393A" w:rsidP="00C075B1">
      <w:pPr>
        <w:numPr>
          <w:ilvl w:val="0"/>
          <w:numId w:val="30"/>
        </w:numPr>
      </w:pPr>
      <w:r w:rsidRPr="003A487B">
        <w:rPr>
          <w:b/>
          <w:bCs/>
        </w:rPr>
        <w:t>Removed Product/Warehouse Combinations:</w:t>
      </w:r>
      <w:r w:rsidRPr="003A487B">
        <w:t xml:space="preserve"> </w:t>
      </w:r>
      <w:r>
        <w:t xml:space="preserve">Since buffer value reset </w:t>
      </w:r>
      <w:r w:rsidR="00C075B1">
        <w:t xml:space="preserve">with every run of </w:t>
      </w:r>
      <w:r w:rsidR="00C075B1" w:rsidRPr="003A487B">
        <w:rPr>
          <w:b/>
          <w:bCs/>
        </w:rPr>
        <w:t>Calculate buffer values</w:t>
      </w:r>
      <w:r w:rsidR="00C075B1" w:rsidRPr="003A487B">
        <w:t xml:space="preserve"> process (Path: Master planning &gt; Master planning &gt; DDMRP &gt; Calculate buffer values)</w:t>
      </w:r>
      <w:r w:rsidR="00C075B1">
        <w:t>, no additional action is required for removed and stopped products.</w:t>
      </w:r>
    </w:p>
    <w:p w14:paraId="17E17E60" w14:textId="77777777" w:rsidR="004F62EA" w:rsidRDefault="004F62EA" w:rsidP="004F62EA"/>
    <w:p w14:paraId="40A3A735" w14:textId="55838867" w:rsidR="005F101D" w:rsidRDefault="004F62EA" w:rsidP="00BE00F2">
      <w:pPr>
        <w:pStyle w:val="Heading2"/>
        <w:rPr>
          <w:lang w:val="en-CA"/>
        </w:rPr>
      </w:pPr>
      <w:bookmarkStart w:id="52" w:name="_Toc176128005"/>
      <w:r>
        <w:rPr>
          <w:lang w:val="en-CA"/>
        </w:rPr>
        <w:t xml:space="preserve">Post-MRP </w:t>
      </w:r>
      <w:r w:rsidR="005F101D">
        <w:rPr>
          <w:lang w:val="en-CA"/>
        </w:rPr>
        <w:t>Calculations Customization</w:t>
      </w:r>
      <w:bookmarkEnd w:id="52"/>
    </w:p>
    <w:p w14:paraId="77E1AC87" w14:textId="631727F5" w:rsidR="005F101D" w:rsidRDefault="00C548D1" w:rsidP="00C548D1">
      <w:pPr>
        <w:pStyle w:val="Heading3"/>
      </w:pPr>
      <w:bookmarkStart w:id="53" w:name="_Ref176125895"/>
      <w:bookmarkStart w:id="54" w:name="_Toc176128006"/>
      <w:r>
        <w:t>Approve allocation</w:t>
      </w:r>
      <w:bookmarkEnd w:id="53"/>
      <w:bookmarkEnd w:id="54"/>
    </w:p>
    <w:p w14:paraId="2E122EC2" w14:textId="77777777" w:rsidR="00C548D1" w:rsidRDefault="00C548D1" w:rsidP="00C548D1">
      <w:r>
        <w:t>Approve allocations is a new custom process updating created planned transfer orders with:</w:t>
      </w:r>
    </w:p>
    <w:p w14:paraId="76AC1983" w14:textId="77777777" w:rsidR="00C548D1" w:rsidRDefault="00C548D1" w:rsidP="00C548D1">
      <w:pPr>
        <w:pStyle w:val="ListParagraph"/>
        <w:numPr>
          <w:ilvl w:val="0"/>
          <w:numId w:val="30"/>
        </w:numPr>
      </w:pPr>
      <w:r>
        <w:t>Approved status</w:t>
      </w:r>
    </w:p>
    <w:p w14:paraId="2E2A7665" w14:textId="3ECADDB7" w:rsidR="00C548D1" w:rsidRDefault="00C548D1" w:rsidP="00C548D1">
      <w:pPr>
        <w:pStyle w:val="ListParagraph"/>
        <w:numPr>
          <w:ilvl w:val="0"/>
          <w:numId w:val="30"/>
        </w:numPr>
      </w:pPr>
      <w:r>
        <w:t xml:space="preserve">Planned quantity </w:t>
      </w:r>
      <w:r w:rsidR="00334512">
        <w:t>calculated based on</w:t>
      </w:r>
      <w:r w:rsidR="009D098B">
        <w:t>:</w:t>
      </w:r>
    </w:p>
    <w:p w14:paraId="3847CB13" w14:textId="77777777" w:rsidR="00334512" w:rsidRDefault="009D098B" w:rsidP="009D098B">
      <w:pPr>
        <w:pStyle w:val="ListParagraph"/>
        <w:numPr>
          <w:ilvl w:val="1"/>
          <w:numId w:val="30"/>
        </w:numPr>
      </w:pPr>
      <w:r>
        <w:t>Location protection policy.</w:t>
      </w:r>
    </w:p>
    <w:p w14:paraId="63F9F0E5" w14:textId="3D976A7E" w:rsidR="009D098B" w:rsidRDefault="009D098B" w:rsidP="00334512">
      <w:pPr>
        <w:pStyle w:val="ListParagraph"/>
        <w:numPr>
          <w:ilvl w:val="2"/>
          <w:numId w:val="30"/>
        </w:numPr>
      </w:pPr>
      <w:r>
        <w:t xml:space="preserve">See section </w:t>
      </w:r>
      <w:r>
        <w:fldChar w:fldCharType="begin"/>
      </w:r>
      <w:r>
        <w:instrText xml:space="preserve"> REF _Ref176125009 \n \h </w:instrText>
      </w:r>
      <w:r>
        <w:fldChar w:fldCharType="separate"/>
      </w:r>
      <w:r w:rsidR="00EA2C04">
        <w:t>2.3.6</w:t>
      </w:r>
      <w:r>
        <w:fldChar w:fldCharType="end"/>
      </w:r>
      <w:r>
        <w:t xml:space="preserve"> </w:t>
      </w:r>
      <w:r>
        <w:fldChar w:fldCharType="begin"/>
      </w:r>
      <w:r>
        <w:instrText xml:space="preserve"> REF _Ref176125009 \h </w:instrText>
      </w:r>
      <w:r>
        <w:fldChar w:fldCharType="separate"/>
      </w:r>
      <w:r w:rsidR="00EA2C04">
        <w:t>Warehouses – Location protection policy</w:t>
      </w:r>
      <w:r>
        <w:fldChar w:fldCharType="end"/>
      </w:r>
      <w:r>
        <w:t xml:space="preserve">, and </w:t>
      </w:r>
    </w:p>
    <w:p w14:paraId="04824EC5" w14:textId="3865FACB" w:rsidR="00334512" w:rsidRDefault="00334512" w:rsidP="009D098B">
      <w:pPr>
        <w:pStyle w:val="ListParagraph"/>
        <w:numPr>
          <w:ilvl w:val="1"/>
          <w:numId w:val="30"/>
        </w:numPr>
      </w:pPr>
      <w:r w:rsidRPr="00334512">
        <w:t xml:space="preserve">Location replenishment weight </w:t>
      </w:r>
    </w:p>
    <w:p w14:paraId="31F86529" w14:textId="3C5F1727" w:rsidR="009D098B" w:rsidRDefault="009D098B" w:rsidP="00334512">
      <w:pPr>
        <w:pStyle w:val="ListParagraph"/>
        <w:numPr>
          <w:ilvl w:val="2"/>
          <w:numId w:val="30"/>
        </w:numPr>
      </w:pPr>
      <w:r>
        <w:t xml:space="preserve">See section </w:t>
      </w:r>
      <w:r>
        <w:fldChar w:fldCharType="begin"/>
      </w:r>
      <w:r>
        <w:instrText xml:space="preserve"> REF _Ref176125070 \r \h </w:instrText>
      </w:r>
      <w:r>
        <w:fldChar w:fldCharType="separate"/>
      </w:r>
      <w:r w:rsidR="00EA2C04">
        <w:t>2.2.6</w:t>
      </w:r>
      <w:r>
        <w:fldChar w:fldCharType="end"/>
      </w:r>
      <w:r>
        <w:t xml:space="preserve"> </w:t>
      </w:r>
      <w:r>
        <w:fldChar w:fldCharType="begin"/>
      </w:r>
      <w:r>
        <w:instrText xml:space="preserve"> REF _Ref176125075 \h </w:instrText>
      </w:r>
      <w:r>
        <w:fldChar w:fldCharType="separate"/>
      </w:r>
      <w:r w:rsidR="00EA2C04">
        <w:t>Warehouses – Setup for transfers</w:t>
      </w:r>
      <w:r>
        <w:fldChar w:fldCharType="end"/>
      </w:r>
    </w:p>
    <w:p w14:paraId="17173CF2" w14:textId="6C240DF7" w:rsidR="00C548D1" w:rsidRDefault="00334512" w:rsidP="00334512">
      <w:r>
        <w:t>As a result of Approve allocations job planned orders are altered with reduced quantity and approved. The following Master planning updates create planned orders for short stock delta</w:t>
      </w:r>
      <w:r w:rsidR="00475F79">
        <w:t>, previously approved planned orders will not be affected.</w:t>
      </w:r>
    </w:p>
    <w:p w14:paraId="620691C4" w14:textId="77777777" w:rsidR="00C548D1" w:rsidRDefault="00C548D1" w:rsidP="005F101D"/>
    <w:p w14:paraId="40F858AA" w14:textId="77777777" w:rsidR="00C548D1" w:rsidRDefault="00C548D1" w:rsidP="005F101D"/>
    <w:p w14:paraId="05B5AC46" w14:textId="3C7AFFBB" w:rsidR="00BE00F2" w:rsidRPr="001212A6" w:rsidRDefault="00D64018" w:rsidP="00BE00F2">
      <w:pPr>
        <w:pStyle w:val="Heading2"/>
        <w:rPr>
          <w:lang w:val="en-CA"/>
        </w:rPr>
      </w:pPr>
      <w:bookmarkStart w:id="55" w:name="_Toc176128007"/>
      <w:r>
        <w:rPr>
          <w:lang w:val="en-CA"/>
        </w:rPr>
        <w:lastRenderedPageBreak/>
        <w:t xml:space="preserve">Process - </w:t>
      </w:r>
      <w:r w:rsidR="00186089" w:rsidRPr="001212A6">
        <w:rPr>
          <w:lang w:val="en-CA"/>
        </w:rPr>
        <w:t>Worklists</w:t>
      </w:r>
      <w:bookmarkEnd w:id="55"/>
    </w:p>
    <w:p w14:paraId="5B080082" w14:textId="0D92377C" w:rsidR="00D64018" w:rsidRDefault="00D64018" w:rsidP="00D64018">
      <w:r>
        <w:t>Planned transfer orders created by Master planning are entries that require either automated or manual action as follows:</w:t>
      </w:r>
    </w:p>
    <w:p w14:paraId="1679AD14" w14:textId="4580C537" w:rsidR="00D64018" w:rsidRDefault="00D64018" w:rsidP="00D64018">
      <w:pPr>
        <w:pStyle w:val="ListParagraph"/>
        <w:numPr>
          <w:ilvl w:val="0"/>
          <w:numId w:val="30"/>
        </w:numPr>
      </w:pPr>
      <w:r>
        <w:t>Approve allocation job.</w:t>
      </w:r>
    </w:p>
    <w:p w14:paraId="23E03595" w14:textId="4C16526A" w:rsidR="00D64018" w:rsidRDefault="00D64018" w:rsidP="00D64018">
      <w:pPr>
        <w:pStyle w:val="ListParagraph"/>
        <w:numPr>
          <w:ilvl w:val="0"/>
          <w:numId w:val="30"/>
        </w:numPr>
      </w:pPr>
      <w:r>
        <w:t>Manual review/approval.</w:t>
      </w:r>
    </w:p>
    <w:p w14:paraId="182D604A" w14:textId="7BCDCD0D" w:rsidR="00D64018" w:rsidRDefault="00D64018" w:rsidP="00D64018">
      <w:pPr>
        <w:pStyle w:val="ListParagraph"/>
        <w:numPr>
          <w:ilvl w:val="0"/>
          <w:numId w:val="30"/>
        </w:numPr>
      </w:pPr>
      <w:r>
        <w:t>Manual</w:t>
      </w:r>
      <w:r w:rsidR="00EA2C04">
        <w:t>ly</w:t>
      </w:r>
      <w:r>
        <w:t xml:space="preserve"> create, modify or delete.</w:t>
      </w:r>
    </w:p>
    <w:p w14:paraId="3E203725" w14:textId="30D24A34" w:rsidR="00D64018" w:rsidRDefault="00D64018" w:rsidP="00D64018">
      <w:pPr>
        <w:pStyle w:val="ListParagraph"/>
        <w:numPr>
          <w:ilvl w:val="0"/>
          <w:numId w:val="30"/>
        </w:numPr>
      </w:pPr>
      <w:r>
        <w:t>Firm and create transfer orders for merchandise distribution.</w:t>
      </w:r>
    </w:p>
    <w:p w14:paraId="65C09B08" w14:textId="77777777" w:rsidR="00D64018" w:rsidRPr="001212A6" w:rsidRDefault="00D64018" w:rsidP="00D64018"/>
    <w:p w14:paraId="6284E779" w14:textId="223F260A" w:rsidR="00186089" w:rsidRPr="001212A6" w:rsidRDefault="00D64018" w:rsidP="00BE00F2">
      <w:pPr>
        <w:pStyle w:val="Heading2"/>
        <w:rPr>
          <w:lang w:val="en-CA"/>
        </w:rPr>
      </w:pPr>
      <w:bookmarkStart w:id="56" w:name="_Toc176128008"/>
      <w:r>
        <w:rPr>
          <w:lang w:val="en-CA"/>
        </w:rPr>
        <w:t xml:space="preserve">Process - </w:t>
      </w:r>
      <w:r w:rsidR="00186089" w:rsidRPr="001212A6">
        <w:rPr>
          <w:lang w:val="en-CA"/>
        </w:rPr>
        <w:t>Distribution Document</w:t>
      </w:r>
      <w:bookmarkEnd w:id="56"/>
    </w:p>
    <w:p w14:paraId="317EDD08" w14:textId="7C9DA204" w:rsidR="00221E1D" w:rsidRDefault="00221E1D" w:rsidP="00221E1D">
      <w:r>
        <w:t>Transfer orders are generated from the planned order firming process to manage merchandise distribution. Multiple transfer documents are created, one for each DC-store pair, to define distribution routes.</w:t>
      </w:r>
    </w:p>
    <w:p w14:paraId="6CF01C25" w14:textId="465D5C21" w:rsidR="00221E1D" w:rsidRDefault="00221E1D" w:rsidP="00221E1D">
      <w:r>
        <w:t>Transfer orders between warehouses are a common practice in multi-site, multi-warehouse operations for inventory replenishment and sharing. Products are issued from a physical warehouse to a virtual transit warehouse and then received at the destination warehouse. The type of warehouse (advanced or standard) determines how the transfer order is received using the warehouse mobile application.</w:t>
      </w:r>
    </w:p>
    <w:p w14:paraId="5F12B097" w14:textId="06A42E64" w:rsidR="00221E1D" w:rsidRDefault="00221E1D" w:rsidP="00221E1D">
      <w:r>
        <w:t>Multiple documents enable setting specific ship dates and delivery modes based on store shipping calendars and preferred transportation methods.</w:t>
      </w:r>
    </w:p>
    <w:p w14:paraId="06B9B5E1" w14:textId="6B0D69B8" w:rsidR="00BE00F2" w:rsidRDefault="00221E1D" w:rsidP="00221E1D">
      <w:r>
        <w:t>Transfer orders can be manually created, modified, and deleted. Quantity modifications are allowed before release to the warehouse.</w:t>
      </w:r>
    </w:p>
    <w:p w14:paraId="4E7FC81A" w14:textId="77777777" w:rsidR="00221E1D" w:rsidRPr="001212A6" w:rsidRDefault="00221E1D" w:rsidP="00221E1D"/>
    <w:p w14:paraId="74425BD3" w14:textId="20016747" w:rsidR="00BE00F2" w:rsidRPr="001212A6" w:rsidRDefault="003D16D9" w:rsidP="003F5245">
      <w:pPr>
        <w:pStyle w:val="Heading2"/>
        <w:rPr>
          <w:lang w:val="en-CA"/>
        </w:rPr>
      </w:pPr>
      <w:bookmarkStart w:id="57" w:name="_Toc176128009"/>
      <w:r>
        <w:rPr>
          <w:lang w:val="en-CA"/>
        </w:rPr>
        <w:t xml:space="preserve">Other </w:t>
      </w:r>
      <w:r w:rsidR="00B46708">
        <w:rPr>
          <w:lang w:val="en-CA"/>
        </w:rPr>
        <w:t xml:space="preserve">inventory and </w:t>
      </w:r>
      <w:r>
        <w:rPr>
          <w:lang w:val="en-CA"/>
        </w:rPr>
        <w:t>warehouse management processes</w:t>
      </w:r>
      <w:bookmarkEnd w:id="57"/>
    </w:p>
    <w:p w14:paraId="257B2ED4" w14:textId="77777777" w:rsidR="00B46708" w:rsidRPr="00B46708" w:rsidRDefault="00B46708" w:rsidP="00B46708">
      <w:r w:rsidRPr="00B46708">
        <w:t>After transfer orders are created, D365 SCM inventory and warehouse management oversee the following processes:</w:t>
      </w:r>
    </w:p>
    <w:p w14:paraId="01C053D9" w14:textId="77777777" w:rsidR="00B46708" w:rsidRPr="00B46708" w:rsidRDefault="00B46708" w:rsidP="00B46708">
      <w:pPr>
        <w:numPr>
          <w:ilvl w:val="0"/>
          <w:numId w:val="33"/>
        </w:numPr>
      </w:pPr>
      <w:r w:rsidRPr="00B46708">
        <w:t>Inventory and prior distribution lookup</w:t>
      </w:r>
    </w:p>
    <w:p w14:paraId="4A5D58FA" w14:textId="77777777" w:rsidR="00B46708" w:rsidRPr="00B46708" w:rsidRDefault="00B46708" w:rsidP="00B46708">
      <w:pPr>
        <w:numPr>
          <w:ilvl w:val="0"/>
          <w:numId w:val="33"/>
        </w:numPr>
      </w:pPr>
      <w:r w:rsidRPr="00B46708">
        <w:t>Inventory reservation</w:t>
      </w:r>
    </w:p>
    <w:p w14:paraId="7A2B464C" w14:textId="77777777" w:rsidR="00B46708" w:rsidRPr="00B46708" w:rsidRDefault="00B46708" w:rsidP="00B46708">
      <w:pPr>
        <w:numPr>
          <w:ilvl w:val="0"/>
          <w:numId w:val="33"/>
        </w:numPr>
      </w:pPr>
      <w:r w:rsidRPr="00B46708">
        <w:t>Outbound quality management</w:t>
      </w:r>
    </w:p>
    <w:p w14:paraId="6934D81A" w14:textId="77777777" w:rsidR="00B46708" w:rsidRPr="00B46708" w:rsidRDefault="00B46708" w:rsidP="00B46708">
      <w:pPr>
        <w:numPr>
          <w:ilvl w:val="0"/>
          <w:numId w:val="33"/>
        </w:numPr>
      </w:pPr>
      <w:r w:rsidRPr="00B46708">
        <w:t>Cross-docking purchase orders</w:t>
      </w:r>
    </w:p>
    <w:p w14:paraId="2B535F73" w14:textId="77777777" w:rsidR="00B46708" w:rsidRPr="00B46708" w:rsidRDefault="00B46708" w:rsidP="00B46708">
      <w:pPr>
        <w:numPr>
          <w:ilvl w:val="0"/>
          <w:numId w:val="33"/>
        </w:numPr>
      </w:pPr>
      <w:r w:rsidRPr="00B46708">
        <w:t>Release to warehouse</w:t>
      </w:r>
    </w:p>
    <w:p w14:paraId="388177E0" w14:textId="77777777" w:rsidR="00B46708" w:rsidRPr="00B46708" w:rsidRDefault="00B46708" w:rsidP="00B46708">
      <w:pPr>
        <w:numPr>
          <w:ilvl w:val="0"/>
          <w:numId w:val="33"/>
        </w:numPr>
      </w:pPr>
      <w:r w:rsidRPr="00B46708">
        <w:t>Pick list and label creation and printing</w:t>
      </w:r>
    </w:p>
    <w:p w14:paraId="59E08F96" w14:textId="77777777" w:rsidR="00B46708" w:rsidRPr="00B46708" w:rsidRDefault="00B46708" w:rsidP="00B46708">
      <w:pPr>
        <w:numPr>
          <w:ilvl w:val="0"/>
          <w:numId w:val="33"/>
        </w:numPr>
      </w:pPr>
      <w:r w:rsidRPr="00B46708">
        <w:t>Pick, pack, and ship</w:t>
      </w:r>
    </w:p>
    <w:p w14:paraId="16F144B6" w14:textId="77777777" w:rsidR="00B46708" w:rsidRPr="00B46708" w:rsidRDefault="00B46708" w:rsidP="00B46708">
      <w:pPr>
        <w:numPr>
          <w:ilvl w:val="0"/>
          <w:numId w:val="33"/>
        </w:numPr>
      </w:pPr>
      <w:r w:rsidRPr="00B46708">
        <w:lastRenderedPageBreak/>
        <w:t>Shipment cancellation</w:t>
      </w:r>
    </w:p>
    <w:p w14:paraId="40E5BE14" w14:textId="77777777" w:rsidR="00B46708" w:rsidRPr="00B46708" w:rsidRDefault="00B46708" w:rsidP="00B46708">
      <w:pPr>
        <w:numPr>
          <w:ilvl w:val="0"/>
          <w:numId w:val="33"/>
        </w:numPr>
      </w:pPr>
      <w:r w:rsidRPr="00B46708">
        <w:t>Shipment reinstatement</w:t>
      </w:r>
    </w:p>
    <w:p w14:paraId="48B9D570" w14:textId="77777777" w:rsidR="00B46708" w:rsidRPr="00B46708" w:rsidRDefault="00B46708" w:rsidP="00B46708">
      <w:pPr>
        <w:numPr>
          <w:ilvl w:val="0"/>
          <w:numId w:val="33"/>
        </w:numPr>
      </w:pPr>
      <w:r w:rsidRPr="00B46708">
        <w:t>Shipping and receiving of transfer orders</w:t>
      </w:r>
    </w:p>
    <w:p w14:paraId="402F7B7C" w14:textId="2056EA2D" w:rsidR="006267A3" w:rsidRPr="0024613E" w:rsidRDefault="19182811">
      <w:r w:rsidRPr="001212A6">
        <w:rPr>
          <w:noProof/>
        </w:rPr>
        <w:lastRenderedPageBreak/>
        <w:drawing>
          <wp:anchor distT="0" distB="0" distL="114300" distR="114300" simplePos="0" relativeHeight="251657216" behindDoc="0" locked="0" layoutInCell="1" allowOverlap="1" wp14:anchorId="510B2B62" wp14:editId="2F78BEAB">
            <wp:simplePos x="0" y="0"/>
            <wp:positionH relativeFrom="page">
              <wp:align>left</wp:align>
            </wp:positionH>
            <wp:positionV relativeFrom="page">
              <wp:align>top</wp:align>
            </wp:positionV>
            <wp:extent cx="7818120" cy="10122408"/>
            <wp:effectExtent l="0" t="0" r="0" b="0"/>
            <wp:wrapSquare wrapText="bothSides"/>
            <wp:docPr id="792571794"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6"/>
                    <pic:cNvPicPr/>
                  </pic:nvPicPr>
                  <pic:blipFill>
                    <a:blip r:embed="rId65">
                      <a:extLst>
                        <a:ext uri="{28A0092B-C50C-407E-A947-70E740481C1C}">
                          <a14:useLocalDpi xmlns:a14="http://schemas.microsoft.com/office/drawing/2010/main" val="0"/>
                        </a:ext>
                      </a:extLst>
                    </a:blip>
                    <a:stretch>
                      <a:fillRect/>
                    </a:stretch>
                  </pic:blipFill>
                  <pic:spPr>
                    <a:xfrm>
                      <a:off x="0" y="0"/>
                      <a:ext cx="7818120" cy="10122408"/>
                    </a:xfrm>
                    <a:prstGeom prst="rect">
                      <a:avLst/>
                    </a:prstGeom>
                  </pic:spPr>
                </pic:pic>
              </a:graphicData>
            </a:graphic>
          </wp:anchor>
        </w:drawing>
      </w:r>
    </w:p>
    <w:sectPr w:rsidR="006267A3" w:rsidRPr="0024613E" w:rsidSect="000D1EE6">
      <w:headerReference w:type="default" r:id="rId66"/>
      <w:footerReference w:type="default" r:id="rId6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E5A713" w14:textId="77777777" w:rsidR="00E40E95" w:rsidRPr="001212A6" w:rsidRDefault="00E40E95" w:rsidP="00177F5B">
      <w:r w:rsidRPr="001212A6">
        <w:separator/>
      </w:r>
    </w:p>
    <w:p w14:paraId="1D4771E6" w14:textId="77777777" w:rsidR="00E40E95" w:rsidRPr="001212A6" w:rsidRDefault="00E40E95" w:rsidP="00177F5B"/>
    <w:p w14:paraId="58E950E8" w14:textId="77777777" w:rsidR="00E40E95" w:rsidRPr="001212A6" w:rsidRDefault="00E40E95" w:rsidP="00177F5B"/>
  </w:endnote>
  <w:endnote w:type="continuationSeparator" w:id="0">
    <w:p w14:paraId="4C98C6DB" w14:textId="77777777" w:rsidR="00E40E95" w:rsidRPr="001212A6" w:rsidRDefault="00E40E95" w:rsidP="00177F5B">
      <w:r w:rsidRPr="001212A6">
        <w:continuationSeparator/>
      </w:r>
    </w:p>
    <w:p w14:paraId="1C119714" w14:textId="77777777" w:rsidR="00E40E95" w:rsidRPr="001212A6" w:rsidRDefault="00E40E95" w:rsidP="00177F5B"/>
    <w:p w14:paraId="69DD93BC" w14:textId="77777777" w:rsidR="00E40E95" w:rsidRPr="001212A6" w:rsidRDefault="00E40E95" w:rsidP="00177F5B"/>
  </w:endnote>
  <w:endnote w:type="continuationNotice" w:id="1">
    <w:p w14:paraId="7331344E" w14:textId="77777777" w:rsidR="00E40E95" w:rsidRPr="001212A6" w:rsidRDefault="00E40E95" w:rsidP="00177F5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CA4405" w14:textId="77777777" w:rsidR="00BA5B29" w:rsidRPr="001212A6" w:rsidRDefault="00BA5B29" w:rsidP="00177F5B">
    <w:pPr>
      <w:pStyle w:val="Footer"/>
      <w:rPr>
        <w:rStyle w:val="PageNumber"/>
      </w:rPr>
    </w:pPr>
    <w:r w:rsidRPr="001212A6">
      <w:rPr>
        <w:rStyle w:val="PageNumber"/>
      </w:rPr>
      <w:t xml:space="preserve">- </w:t>
    </w:r>
    <w:r w:rsidRPr="001212A6">
      <w:rPr>
        <w:rStyle w:val="PageNumber"/>
      </w:rPr>
      <w:fldChar w:fldCharType="begin"/>
    </w:r>
    <w:r w:rsidRPr="001212A6">
      <w:rPr>
        <w:rStyle w:val="PageNumber"/>
      </w:rPr>
      <w:instrText xml:space="preserve"> PAGE   \* MERGEFORMAT </w:instrText>
    </w:r>
    <w:r w:rsidRPr="001212A6">
      <w:rPr>
        <w:rStyle w:val="PageNumber"/>
      </w:rPr>
      <w:fldChar w:fldCharType="separate"/>
    </w:r>
    <w:r w:rsidRPr="001212A6">
      <w:rPr>
        <w:rStyle w:val="PageNumber"/>
      </w:rPr>
      <w:t>2</w:t>
    </w:r>
    <w:r w:rsidRPr="001212A6">
      <w:rPr>
        <w:rStyle w:val="PageNumber"/>
      </w:rPr>
      <w:fldChar w:fldCharType="end"/>
    </w:r>
    <w:r w:rsidRPr="001212A6">
      <w:rPr>
        <w:rStyle w:val="PageNumber"/>
      </w:rP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17743084"/>
      <w:docPartObj>
        <w:docPartGallery w:val="Page Numbers (Bottom of Page)"/>
        <w:docPartUnique/>
      </w:docPartObj>
    </w:sdtPr>
    <w:sdtEndPr/>
    <w:sdtContent>
      <w:p w14:paraId="560AADD3" w14:textId="77777777" w:rsidR="00BA5B29" w:rsidRPr="001212A6" w:rsidRDefault="00BA5B29" w:rsidP="00177F5B">
        <w:pPr>
          <w:pStyle w:val="Footer"/>
        </w:pPr>
        <w:r w:rsidRPr="001212A6">
          <w:t xml:space="preserve">- </w:t>
        </w:r>
        <w:r w:rsidRPr="001212A6">
          <w:fldChar w:fldCharType="begin"/>
        </w:r>
        <w:r w:rsidRPr="001212A6">
          <w:instrText xml:space="preserve"> PAGE </w:instrText>
        </w:r>
        <w:r w:rsidRPr="001212A6">
          <w:fldChar w:fldCharType="separate"/>
        </w:r>
        <w:r w:rsidRPr="001212A6">
          <w:t>2</w:t>
        </w:r>
        <w:r w:rsidRPr="001212A6">
          <w:fldChar w:fldCharType="end"/>
        </w:r>
        <w:r w:rsidRPr="001212A6">
          <w:t xml:space="preserve"> -</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746B7E" w14:textId="77777777" w:rsidR="00E40E95" w:rsidRPr="001212A6" w:rsidRDefault="00E40E95" w:rsidP="00177F5B">
      <w:r w:rsidRPr="001212A6">
        <w:separator/>
      </w:r>
    </w:p>
    <w:p w14:paraId="154C8689" w14:textId="77777777" w:rsidR="00E40E95" w:rsidRPr="001212A6" w:rsidRDefault="00E40E95" w:rsidP="00177F5B"/>
    <w:p w14:paraId="33D1ED5E" w14:textId="77777777" w:rsidR="00E40E95" w:rsidRPr="001212A6" w:rsidRDefault="00E40E95" w:rsidP="00177F5B"/>
  </w:footnote>
  <w:footnote w:type="continuationSeparator" w:id="0">
    <w:p w14:paraId="70F9F253" w14:textId="77777777" w:rsidR="00E40E95" w:rsidRPr="001212A6" w:rsidRDefault="00E40E95" w:rsidP="00177F5B">
      <w:r w:rsidRPr="001212A6">
        <w:continuationSeparator/>
      </w:r>
    </w:p>
    <w:p w14:paraId="3FD23CFC" w14:textId="77777777" w:rsidR="00E40E95" w:rsidRPr="001212A6" w:rsidRDefault="00E40E95" w:rsidP="00177F5B"/>
    <w:p w14:paraId="7F7A597F" w14:textId="77777777" w:rsidR="00E40E95" w:rsidRPr="001212A6" w:rsidRDefault="00E40E95" w:rsidP="00177F5B"/>
  </w:footnote>
  <w:footnote w:type="continuationNotice" w:id="1">
    <w:p w14:paraId="0A4CB1F0" w14:textId="77777777" w:rsidR="00E40E95" w:rsidRPr="001212A6" w:rsidRDefault="00E40E95" w:rsidP="00177F5B"/>
  </w:footnote>
  <w:footnote w:id="2">
    <w:p w14:paraId="54D4F88B" w14:textId="092C8188" w:rsidR="00E04699" w:rsidRPr="00E04699" w:rsidRDefault="00E04699" w:rsidP="00E04699">
      <w:pPr>
        <w:pStyle w:val="FN"/>
        <w:rPr>
          <w:lang w:val="en-US"/>
        </w:rPr>
      </w:pPr>
      <w:r>
        <w:rPr>
          <w:rStyle w:val="FootnoteReference"/>
        </w:rPr>
        <w:footnoteRef/>
      </w:r>
      <w:r>
        <w:t xml:space="preserve"> Design consideration - whether the presentation stock quantity will be added to the reorder point quantity or to a minimum.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1896AC" w14:textId="77777777" w:rsidR="00BA5B29" w:rsidRPr="001212A6" w:rsidRDefault="00BA5B29" w:rsidP="00177F5B"/>
  <w:p w14:paraId="565930C1" w14:textId="77777777" w:rsidR="00BA5B29" w:rsidRPr="001212A6" w:rsidRDefault="00BA5B29" w:rsidP="00177F5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04BA70" w14:textId="77777777" w:rsidR="00BA5B29" w:rsidRPr="001212A6" w:rsidRDefault="005B7BF1" w:rsidP="00177F5B">
    <w:r w:rsidRPr="001212A6">
      <w:rPr>
        <w:noProof/>
      </w:rPr>
      <w:drawing>
        <wp:anchor distT="0" distB="0" distL="114300" distR="114300" simplePos="0" relativeHeight="251658240" behindDoc="1" locked="1" layoutInCell="1" allowOverlap="1" wp14:anchorId="38201CC6" wp14:editId="42FC9F69">
          <wp:simplePos x="0" y="0"/>
          <wp:positionH relativeFrom="page">
            <wp:align>left</wp:align>
          </wp:positionH>
          <wp:positionV relativeFrom="page">
            <wp:align>top</wp:align>
          </wp:positionV>
          <wp:extent cx="7863840" cy="5054600"/>
          <wp:effectExtent l="0" t="0" r="3810" b="0"/>
          <wp:wrapNone/>
          <wp:docPr id="1"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rotWithShape="1">
                  <a:blip r:embed="rId1">
                    <a:extLst>
                      <a:ext uri="{28A0092B-C50C-407E-A947-70E740481C1C}">
                        <a14:useLocalDpi xmlns:a14="http://schemas.microsoft.com/office/drawing/2010/main" val="0"/>
                      </a:ext>
                    </a:extLst>
                  </a:blip>
                  <a:srcRect b="50329"/>
                  <a:stretch/>
                </pic:blipFill>
                <pic:spPr bwMode="auto">
                  <a:xfrm>
                    <a:off x="0" y="0"/>
                    <a:ext cx="7863840" cy="50546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A05740" w14:textId="77777777" w:rsidR="00BA5B29" w:rsidRPr="001212A6" w:rsidRDefault="00BA5B29" w:rsidP="00177F5B"/>
  <w:p w14:paraId="00403275" w14:textId="77777777" w:rsidR="00BA5B29" w:rsidRPr="001212A6" w:rsidRDefault="00BA5B29" w:rsidP="00177F5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2"/>
    <w:multiLevelType w:val="hybridMultilevel"/>
    <w:tmpl w:val="C5AE2450"/>
    <w:lvl w:ilvl="0" w:tplc="5D1A2E40">
      <w:start w:val="1"/>
      <w:numFmt w:val="bullet"/>
      <w:pStyle w:val="ListBullet3"/>
      <w:lvlText w:val=""/>
      <w:lvlJc w:val="left"/>
      <w:pPr>
        <w:tabs>
          <w:tab w:val="num" w:pos="926"/>
        </w:tabs>
        <w:ind w:left="926" w:hanging="360"/>
      </w:pPr>
      <w:rPr>
        <w:rFonts w:ascii="Symbol" w:hAnsi="Symbol" w:hint="default"/>
      </w:rPr>
    </w:lvl>
    <w:lvl w:ilvl="1" w:tplc="98EC3276">
      <w:numFmt w:val="decimal"/>
      <w:lvlText w:val=""/>
      <w:lvlJc w:val="left"/>
    </w:lvl>
    <w:lvl w:ilvl="2" w:tplc="4524E364">
      <w:numFmt w:val="decimal"/>
      <w:lvlText w:val=""/>
      <w:lvlJc w:val="left"/>
    </w:lvl>
    <w:lvl w:ilvl="3" w:tplc="F1DE5E02">
      <w:numFmt w:val="decimal"/>
      <w:lvlText w:val=""/>
      <w:lvlJc w:val="left"/>
    </w:lvl>
    <w:lvl w:ilvl="4" w:tplc="D84C77D0">
      <w:numFmt w:val="decimal"/>
      <w:lvlText w:val=""/>
      <w:lvlJc w:val="left"/>
    </w:lvl>
    <w:lvl w:ilvl="5" w:tplc="F64C52F2">
      <w:numFmt w:val="decimal"/>
      <w:lvlText w:val=""/>
      <w:lvlJc w:val="left"/>
    </w:lvl>
    <w:lvl w:ilvl="6" w:tplc="7AF47EB6">
      <w:numFmt w:val="decimal"/>
      <w:lvlText w:val=""/>
      <w:lvlJc w:val="left"/>
    </w:lvl>
    <w:lvl w:ilvl="7" w:tplc="9822B592">
      <w:numFmt w:val="decimal"/>
      <w:lvlText w:val=""/>
      <w:lvlJc w:val="left"/>
    </w:lvl>
    <w:lvl w:ilvl="8" w:tplc="4DB21E2C">
      <w:numFmt w:val="decimal"/>
      <w:lvlText w:val=""/>
      <w:lvlJc w:val="left"/>
    </w:lvl>
  </w:abstractNum>
  <w:abstractNum w:abstractNumId="1" w15:restartNumberingAfterBreak="0">
    <w:nsid w:val="FFFFFF89"/>
    <w:multiLevelType w:val="singleLevel"/>
    <w:tmpl w:val="F5EAAAAE"/>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19C6EEF"/>
    <w:multiLevelType w:val="multilevel"/>
    <w:tmpl w:val="0B74B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BA202E"/>
    <w:multiLevelType w:val="multilevel"/>
    <w:tmpl w:val="9A7633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F27ED6"/>
    <w:multiLevelType w:val="multilevel"/>
    <w:tmpl w:val="9A7633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203F25"/>
    <w:multiLevelType w:val="multilevel"/>
    <w:tmpl w:val="9A7633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664D42"/>
    <w:multiLevelType w:val="multilevel"/>
    <w:tmpl w:val="1009001D"/>
    <w:styleLink w:val="SquareBullet"/>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color w:val="auto"/>
      </w:rPr>
    </w:lvl>
    <w:lvl w:ilvl="2">
      <w:start w:val="1"/>
      <w:numFmt w:val="bullet"/>
      <w:lvlText w:val=""/>
      <w:lvlJc w:val="left"/>
      <w:pPr>
        <w:ind w:left="1080" w:hanging="360"/>
      </w:pPr>
      <w:rPr>
        <w:rFonts w:ascii="Symbol" w:hAnsi="Symbol" w:hint="default"/>
        <w:color w:val="auto"/>
      </w:rPr>
    </w:lvl>
    <w:lvl w:ilvl="3">
      <w:start w:val="1"/>
      <w:numFmt w:val="bullet"/>
      <w:lvlText w:val=""/>
      <w:lvlJc w:val="left"/>
      <w:pPr>
        <w:ind w:left="1440" w:hanging="360"/>
      </w:pPr>
      <w:rPr>
        <w:rFonts w:ascii="Symbol" w:hAnsi="Symbol" w:hint="default"/>
        <w:color w:val="auto"/>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0E591B1F"/>
    <w:multiLevelType w:val="multilevel"/>
    <w:tmpl w:val="31E45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219044B"/>
    <w:multiLevelType w:val="multilevel"/>
    <w:tmpl w:val="C7FEE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EC6E92"/>
    <w:multiLevelType w:val="multilevel"/>
    <w:tmpl w:val="9A7633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D54D82"/>
    <w:multiLevelType w:val="multilevel"/>
    <w:tmpl w:val="9A763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CB6AAF"/>
    <w:multiLevelType w:val="multilevel"/>
    <w:tmpl w:val="9A763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BA7800"/>
    <w:multiLevelType w:val="multilevel"/>
    <w:tmpl w:val="9A7633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4B23A2"/>
    <w:multiLevelType w:val="multilevel"/>
    <w:tmpl w:val="7A126632"/>
    <w:styleLink w:val="Bulletlist"/>
    <w:lvl w:ilvl="0">
      <w:start w:val="1"/>
      <w:numFmt w:val="bullet"/>
      <w:lvlText w:val=""/>
      <w:lvlJc w:val="left"/>
      <w:pPr>
        <w:ind w:left="720" w:hanging="360"/>
      </w:pPr>
      <w:rPr>
        <w:rFonts w:ascii="Wingdings" w:hAnsi="Wingdings"/>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2C9E6120"/>
    <w:multiLevelType w:val="multilevel"/>
    <w:tmpl w:val="9A763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A24F7C"/>
    <w:multiLevelType w:val="multilevel"/>
    <w:tmpl w:val="1CFAE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F700C82"/>
    <w:multiLevelType w:val="multilevel"/>
    <w:tmpl w:val="11A43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601301"/>
    <w:multiLevelType w:val="multilevel"/>
    <w:tmpl w:val="9A7633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8C1E4D"/>
    <w:multiLevelType w:val="multilevel"/>
    <w:tmpl w:val="9A7633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AE31BC"/>
    <w:multiLevelType w:val="multilevel"/>
    <w:tmpl w:val="5B72A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CF87A92"/>
    <w:multiLevelType w:val="multilevel"/>
    <w:tmpl w:val="32425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D45115F"/>
    <w:multiLevelType w:val="multilevel"/>
    <w:tmpl w:val="1009001D"/>
    <w:styleLink w:val="BulletList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color w:val="auto"/>
      </w:rPr>
    </w:lvl>
    <w:lvl w:ilvl="2">
      <w:start w:val="1"/>
      <w:numFmt w:val="bullet"/>
      <w:lvlText w:val=""/>
      <w:lvlJc w:val="left"/>
      <w:pPr>
        <w:ind w:left="1080" w:hanging="360"/>
      </w:pPr>
      <w:rPr>
        <w:rFonts w:ascii="Symbol" w:hAnsi="Symbol" w:hint="default"/>
        <w:color w:val="auto"/>
      </w:rPr>
    </w:lvl>
    <w:lvl w:ilvl="3">
      <w:start w:val="1"/>
      <w:numFmt w:val="bullet"/>
      <w:lvlText w:val=""/>
      <w:lvlJc w:val="left"/>
      <w:pPr>
        <w:ind w:left="1440" w:hanging="360"/>
      </w:pPr>
      <w:rPr>
        <w:rFonts w:ascii="Symbol" w:hAnsi="Symbol" w:hint="default"/>
        <w:color w:val="auto"/>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543D72BD"/>
    <w:multiLevelType w:val="multilevel"/>
    <w:tmpl w:val="7A126632"/>
    <w:numStyleLink w:val="Bulletlist"/>
  </w:abstractNum>
  <w:abstractNum w:abstractNumId="23" w15:restartNumberingAfterBreak="0">
    <w:nsid w:val="591C522F"/>
    <w:multiLevelType w:val="multilevel"/>
    <w:tmpl w:val="72328158"/>
    <w:lvl w:ilvl="0">
      <w:start w:val="1"/>
      <w:numFmt w:val="decimal"/>
      <w:pStyle w:val="Heading1"/>
      <w:lvlText w:val="%1."/>
      <w:lvlJc w:val="left"/>
      <w:pPr>
        <w:ind w:left="454" w:hanging="454"/>
      </w:pPr>
      <w:rPr>
        <w:rFonts w:hint="default"/>
      </w:rPr>
    </w:lvl>
    <w:lvl w:ilvl="1">
      <w:start w:val="1"/>
      <w:numFmt w:val="decimal"/>
      <w:pStyle w:val="Heading2"/>
      <w:lvlText w:val="%1.%2."/>
      <w:lvlJc w:val="left"/>
      <w:pPr>
        <w:ind w:left="578" w:hanging="578"/>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4" w15:restartNumberingAfterBreak="0">
    <w:nsid w:val="5C84739E"/>
    <w:multiLevelType w:val="multilevel"/>
    <w:tmpl w:val="9A7633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CB968FC"/>
    <w:multiLevelType w:val="multilevel"/>
    <w:tmpl w:val="9A763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DBE5378"/>
    <w:multiLevelType w:val="hybridMultilevel"/>
    <w:tmpl w:val="F13E6F9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6FD871F8"/>
    <w:multiLevelType w:val="hybridMultilevel"/>
    <w:tmpl w:val="92F67CD6"/>
    <w:lvl w:ilvl="0" w:tplc="A516EACC">
      <w:start w:val="1"/>
      <w:numFmt w:val="bullet"/>
      <w:pStyle w:val="ListBullet2"/>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1C2734C"/>
    <w:multiLevelType w:val="multilevel"/>
    <w:tmpl w:val="9A763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9917030"/>
    <w:multiLevelType w:val="multilevel"/>
    <w:tmpl w:val="3F8AF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A0B49A3"/>
    <w:multiLevelType w:val="multilevel"/>
    <w:tmpl w:val="77103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C2D29EE"/>
    <w:multiLevelType w:val="multilevel"/>
    <w:tmpl w:val="9A763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CD419D9"/>
    <w:multiLevelType w:val="multilevel"/>
    <w:tmpl w:val="C068F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5417802">
    <w:abstractNumId w:val="1"/>
  </w:num>
  <w:num w:numId="2" w16cid:durableId="549264114">
    <w:abstractNumId w:val="27"/>
  </w:num>
  <w:num w:numId="3" w16cid:durableId="1005594835">
    <w:abstractNumId w:val="23"/>
  </w:num>
  <w:num w:numId="4" w16cid:durableId="1475104828">
    <w:abstractNumId w:val="0"/>
  </w:num>
  <w:num w:numId="5" w16cid:durableId="1575624393">
    <w:abstractNumId w:val="21"/>
  </w:num>
  <w:num w:numId="6" w16cid:durableId="2048603672">
    <w:abstractNumId w:val="6"/>
  </w:num>
  <w:num w:numId="7" w16cid:durableId="533156737">
    <w:abstractNumId w:val="13"/>
  </w:num>
  <w:num w:numId="8" w16cid:durableId="27680519">
    <w:abstractNumId w:val="22"/>
  </w:num>
  <w:num w:numId="9" w16cid:durableId="587931625">
    <w:abstractNumId w:val="32"/>
  </w:num>
  <w:num w:numId="10" w16cid:durableId="193154330">
    <w:abstractNumId w:val="16"/>
  </w:num>
  <w:num w:numId="11" w16cid:durableId="867059012">
    <w:abstractNumId w:val="29"/>
  </w:num>
  <w:num w:numId="12" w16cid:durableId="3367670">
    <w:abstractNumId w:val="2"/>
  </w:num>
  <w:num w:numId="13" w16cid:durableId="1168448598">
    <w:abstractNumId w:val="20"/>
  </w:num>
  <w:num w:numId="14" w16cid:durableId="763455181">
    <w:abstractNumId w:val="19"/>
  </w:num>
  <w:num w:numId="15" w16cid:durableId="1829249118">
    <w:abstractNumId w:val="26"/>
  </w:num>
  <w:num w:numId="16" w16cid:durableId="512651914">
    <w:abstractNumId w:val="30"/>
  </w:num>
  <w:num w:numId="17" w16cid:durableId="1910187145">
    <w:abstractNumId w:val="8"/>
  </w:num>
  <w:num w:numId="18" w16cid:durableId="126434890">
    <w:abstractNumId w:val="24"/>
  </w:num>
  <w:num w:numId="19" w16cid:durableId="1091197640">
    <w:abstractNumId w:val="3"/>
  </w:num>
  <w:num w:numId="20" w16cid:durableId="1223834208">
    <w:abstractNumId w:val="25"/>
  </w:num>
  <w:num w:numId="21" w16cid:durableId="1088961719">
    <w:abstractNumId w:val="14"/>
  </w:num>
  <w:num w:numId="22" w16cid:durableId="1070032411">
    <w:abstractNumId w:val="5"/>
  </w:num>
  <w:num w:numId="23" w16cid:durableId="677266864">
    <w:abstractNumId w:val="12"/>
  </w:num>
  <w:num w:numId="24" w16cid:durableId="1920747955">
    <w:abstractNumId w:val="9"/>
  </w:num>
  <w:num w:numId="25" w16cid:durableId="2080202805">
    <w:abstractNumId w:val="28"/>
  </w:num>
  <w:num w:numId="26" w16cid:durableId="1700859742">
    <w:abstractNumId w:val="17"/>
  </w:num>
  <w:num w:numId="27" w16cid:durableId="1093285857">
    <w:abstractNumId w:val="4"/>
  </w:num>
  <w:num w:numId="28" w16cid:durableId="456679724">
    <w:abstractNumId w:val="11"/>
  </w:num>
  <w:num w:numId="29" w16cid:durableId="1108240073">
    <w:abstractNumId w:val="7"/>
  </w:num>
  <w:num w:numId="30" w16cid:durableId="687408038">
    <w:abstractNumId w:val="18"/>
  </w:num>
  <w:num w:numId="31" w16cid:durableId="75172984">
    <w:abstractNumId w:val="15"/>
  </w:num>
  <w:num w:numId="32" w16cid:durableId="1158350162">
    <w:abstractNumId w:val="10"/>
  </w:num>
  <w:num w:numId="33" w16cid:durableId="1009526922">
    <w:abstractNumId w:val="3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isplayBackgroundShape/>
  <w:activeWritingStyle w:appName="MSWord" w:lang="fr-CA" w:vendorID="64" w:dllVersion="4096" w:nlCheck="1" w:checkStyle="0"/>
  <w:activeWritingStyle w:appName="MSWord" w:lang="en-CA" w:vendorID="64" w:dllVersion="0" w:nlCheck="1" w:checkStyle="0"/>
  <w:activeWritingStyle w:appName="MSWord" w:lang="fr-CA" w:vendorID="64" w:dllVersion="0" w:nlCheck="1" w:checkStyle="0"/>
  <w:activeWritingStyle w:appName="MSWord" w:lang="en-US" w:vendorID="64" w:dllVersion="0" w:nlCheck="1" w:checkStyle="0"/>
  <w:attachedTemplate r:id="rId1"/>
  <w:stylePaneFormatFilter w:val="5F04" w:allStyles="0" w:customStyles="0" w:latentStyles="1" w:stylesInUse="0" w:headingStyles="0" w:numberingStyles="0" w:tableStyles="0" w:directFormattingOnRuns="1" w:directFormattingOnParagraphs="1" w:directFormattingOnNumbering="1" w:directFormattingOnTables="1" w:clearFormatting="1" w:top3HeadingStyles="0" w:visibleStyles="1" w:alternateStyleNames="0"/>
  <w:defaultTabStop w:val="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70F0"/>
    <w:rsid w:val="00001FDE"/>
    <w:rsid w:val="00013544"/>
    <w:rsid w:val="00015CD8"/>
    <w:rsid w:val="00017903"/>
    <w:rsid w:val="0002069F"/>
    <w:rsid w:val="000209B3"/>
    <w:rsid w:val="000226AA"/>
    <w:rsid w:val="000232FA"/>
    <w:rsid w:val="00023DB2"/>
    <w:rsid w:val="00030436"/>
    <w:rsid w:val="000309DC"/>
    <w:rsid w:val="0003369B"/>
    <w:rsid w:val="00036A4F"/>
    <w:rsid w:val="000373C2"/>
    <w:rsid w:val="000402D3"/>
    <w:rsid w:val="00041021"/>
    <w:rsid w:val="00042A35"/>
    <w:rsid w:val="00043476"/>
    <w:rsid w:val="00043B24"/>
    <w:rsid w:val="00044FF5"/>
    <w:rsid w:val="00053F78"/>
    <w:rsid w:val="00054395"/>
    <w:rsid w:val="000574FD"/>
    <w:rsid w:val="00057A4D"/>
    <w:rsid w:val="00064BA3"/>
    <w:rsid w:val="00064E08"/>
    <w:rsid w:val="00065905"/>
    <w:rsid w:val="0006708A"/>
    <w:rsid w:val="00074C4E"/>
    <w:rsid w:val="00075770"/>
    <w:rsid w:val="00085B68"/>
    <w:rsid w:val="000913DE"/>
    <w:rsid w:val="000936B6"/>
    <w:rsid w:val="00095BCC"/>
    <w:rsid w:val="000A315D"/>
    <w:rsid w:val="000A394E"/>
    <w:rsid w:val="000A77E6"/>
    <w:rsid w:val="000B0AF1"/>
    <w:rsid w:val="000B1021"/>
    <w:rsid w:val="000B34AF"/>
    <w:rsid w:val="000B3E8C"/>
    <w:rsid w:val="000B4941"/>
    <w:rsid w:val="000B68F6"/>
    <w:rsid w:val="000C67ED"/>
    <w:rsid w:val="000C6BD5"/>
    <w:rsid w:val="000C7551"/>
    <w:rsid w:val="000D0447"/>
    <w:rsid w:val="000D1EE6"/>
    <w:rsid w:val="000D710D"/>
    <w:rsid w:val="000E2005"/>
    <w:rsid w:val="000E4BA2"/>
    <w:rsid w:val="000F74D8"/>
    <w:rsid w:val="00102E29"/>
    <w:rsid w:val="0010333C"/>
    <w:rsid w:val="00106A48"/>
    <w:rsid w:val="00110776"/>
    <w:rsid w:val="001130C7"/>
    <w:rsid w:val="001137FD"/>
    <w:rsid w:val="00120277"/>
    <w:rsid w:val="001212A6"/>
    <w:rsid w:val="001262CD"/>
    <w:rsid w:val="0013232D"/>
    <w:rsid w:val="00136ED8"/>
    <w:rsid w:val="00141B8B"/>
    <w:rsid w:val="00144AC2"/>
    <w:rsid w:val="00146951"/>
    <w:rsid w:val="00147505"/>
    <w:rsid w:val="00150BDB"/>
    <w:rsid w:val="00151CE4"/>
    <w:rsid w:val="00152725"/>
    <w:rsid w:val="0015358A"/>
    <w:rsid w:val="0015411A"/>
    <w:rsid w:val="00154E0C"/>
    <w:rsid w:val="00155B52"/>
    <w:rsid w:val="00163F64"/>
    <w:rsid w:val="00164FE2"/>
    <w:rsid w:val="00170F26"/>
    <w:rsid w:val="00171969"/>
    <w:rsid w:val="001724B3"/>
    <w:rsid w:val="00173043"/>
    <w:rsid w:val="00174321"/>
    <w:rsid w:val="00176BDC"/>
    <w:rsid w:val="00176C56"/>
    <w:rsid w:val="00177F5B"/>
    <w:rsid w:val="0018065C"/>
    <w:rsid w:val="00182891"/>
    <w:rsid w:val="00186089"/>
    <w:rsid w:val="00186AE1"/>
    <w:rsid w:val="001871B8"/>
    <w:rsid w:val="00187DA1"/>
    <w:rsid w:val="00192600"/>
    <w:rsid w:val="00192818"/>
    <w:rsid w:val="00196ED4"/>
    <w:rsid w:val="00197C6D"/>
    <w:rsid w:val="001A20D9"/>
    <w:rsid w:val="001A41D2"/>
    <w:rsid w:val="001B0B26"/>
    <w:rsid w:val="001B5875"/>
    <w:rsid w:val="001C11C8"/>
    <w:rsid w:val="001C40D6"/>
    <w:rsid w:val="001C57FD"/>
    <w:rsid w:val="001D25FE"/>
    <w:rsid w:val="001D73CD"/>
    <w:rsid w:val="001D7A55"/>
    <w:rsid w:val="001E2080"/>
    <w:rsid w:val="001E3000"/>
    <w:rsid w:val="001E5CEE"/>
    <w:rsid w:val="001E6ED4"/>
    <w:rsid w:val="001E7DCB"/>
    <w:rsid w:val="001F1A5D"/>
    <w:rsid w:val="0020095C"/>
    <w:rsid w:val="00201172"/>
    <w:rsid w:val="002034E9"/>
    <w:rsid w:val="00207613"/>
    <w:rsid w:val="002100E4"/>
    <w:rsid w:val="00211FF3"/>
    <w:rsid w:val="00213792"/>
    <w:rsid w:val="00221E1D"/>
    <w:rsid w:val="0022363C"/>
    <w:rsid w:val="00223BF0"/>
    <w:rsid w:val="00224E12"/>
    <w:rsid w:val="00226D12"/>
    <w:rsid w:val="0023102D"/>
    <w:rsid w:val="00231E49"/>
    <w:rsid w:val="00233729"/>
    <w:rsid w:val="00234344"/>
    <w:rsid w:val="002345E3"/>
    <w:rsid w:val="00242C63"/>
    <w:rsid w:val="00243A05"/>
    <w:rsid w:val="00244BA7"/>
    <w:rsid w:val="00245445"/>
    <w:rsid w:val="002457B9"/>
    <w:rsid w:val="0024613E"/>
    <w:rsid w:val="0024647A"/>
    <w:rsid w:val="00252A4A"/>
    <w:rsid w:val="00256200"/>
    <w:rsid w:val="0026129D"/>
    <w:rsid w:val="00265C5D"/>
    <w:rsid w:val="00266C34"/>
    <w:rsid w:val="00267A24"/>
    <w:rsid w:val="002708D3"/>
    <w:rsid w:val="00271E22"/>
    <w:rsid w:val="00286CE9"/>
    <w:rsid w:val="002967D1"/>
    <w:rsid w:val="002A02F4"/>
    <w:rsid w:val="002A1B7B"/>
    <w:rsid w:val="002A3AC1"/>
    <w:rsid w:val="002A5B44"/>
    <w:rsid w:val="002A5CD6"/>
    <w:rsid w:val="002B0C6D"/>
    <w:rsid w:val="002B2E47"/>
    <w:rsid w:val="002B37D5"/>
    <w:rsid w:val="002B53A0"/>
    <w:rsid w:val="002B597A"/>
    <w:rsid w:val="002B66E0"/>
    <w:rsid w:val="002C1009"/>
    <w:rsid w:val="002C23DC"/>
    <w:rsid w:val="002C4997"/>
    <w:rsid w:val="002C538D"/>
    <w:rsid w:val="002E0831"/>
    <w:rsid w:val="002E087D"/>
    <w:rsid w:val="002E446D"/>
    <w:rsid w:val="002E658E"/>
    <w:rsid w:val="002E798B"/>
    <w:rsid w:val="002F00E9"/>
    <w:rsid w:val="002F36D8"/>
    <w:rsid w:val="002F4DAB"/>
    <w:rsid w:val="002F7FA9"/>
    <w:rsid w:val="00302C89"/>
    <w:rsid w:val="003056FC"/>
    <w:rsid w:val="00307A94"/>
    <w:rsid w:val="00312021"/>
    <w:rsid w:val="00312513"/>
    <w:rsid w:val="00317D05"/>
    <w:rsid w:val="00317E7A"/>
    <w:rsid w:val="00320BE0"/>
    <w:rsid w:val="003211A0"/>
    <w:rsid w:val="00321398"/>
    <w:rsid w:val="003221DD"/>
    <w:rsid w:val="00322FDE"/>
    <w:rsid w:val="0032705D"/>
    <w:rsid w:val="003324C3"/>
    <w:rsid w:val="00334512"/>
    <w:rsid w:val="00335651"/>
    <w:rsid w:val="00335D84"/>
    <w:rsid w:val="003446C8"/>
    <w:rsid w:val="003460CA"/>
    <w:rsid w:val="003505A5"/>
    <w:rsid w:val="0035126C"/>
    <w:rsid w:val="00353666"/>
    <w:rsid w:val="003641EB"/>
    <w:rsid w:val="00366326"/>
    <w:rsid w:val="003719E3"/>
    <w:rsid w:val="0037237D"/>
    <w:rsid w:val="003775E9"/>
    <w:rsid w:val="003810B7"/>
    <w:rsid w:val="00384FF4"/>
    <w:rsid w:val="00386321"/>
    <w:rsid w:val="00390D1B"/>
    <w:rsid w:val="00393F25"/>
    <w:rsid w:val="00394626"/>
    <w:rsid w:val="003975AC"/>
    <w:rsid w:val="003A487B"/>
    <w:rsid w:val="003A7220"/>
    <w:rsid w:val="003B223D"/>
    <w:rsid w:val="003B275A"/>
    <w:rsid w:val="003B2B0B"/>
    <w:rsid w:val="003B6A0F"/>
    <w:rsid w:val="003C351B"/>
    <w:rsid w:val="003C7040"/>
    <w:rsid w:val="003D0A06"/>
    <w:rsid w:val="003D16D9"/>
    <w:rsid w:val="003D4ABF"/>
    <w:rsid w:val="003D55E7"/>
    <w:rsid w:val="003F02A0"/>
    <w:rsid w:val="003F0FD7"/>
    <w:rsid w:val="003F2AF2"/>
    <w:rsid w:val="003F4E37"/>
    <w:rsid w:val="003F4E51"/>
    <w:rsid w:val="003F629C"/>
    <w:rsid w:val="00400D7B"/>
    <w:rsid w:val="00401E21"/>
    <w:rsid w:val="0040277A"/>
    <w:rsid w:val="00402A75"/>
    <w:rsid w:val="00413BCD"/>
    <w:rsid w:val="00417C39"/>
    <w:rsid w:val="00417CD0"/>
    <w:rsid w:val="00420812"/>
    <w:rsid w:val="00421BB8"/>
    <w:rsid w:val="00422854"/>
    <w:rsid w:val="004312B8"/>
    <w:rsid w:val="0043166D"/>
    <w:rsid w:val="004355BA"/>
    <w:rsid w:val="00435FEE"/>
    <w:rsid w:val="00441C6C"/>
    <w:rsid w:val="0044642D"/>
    <w:rsid w:val="004511C7"/>
    <w:rsid w:val="00451B07"/>
    <w:rsid w:val="0045393A"/>
    <w:rsid w:val="00461A6C"/>
    <w:rsid w:val="004624B9"/>
    <w:rsid w:val="00465693"/>
    <w:rsid w:val="004731A0"/>
    <w:rsid w:val="00475F79"/>
    <w:rsid w:val="0048048E"/>
    <w:rsid w:val="00482BFB"/>
    <w:rsid w:val="004902CD"/>
    <w:rsid w:val="004938B6"/>
    <w:rsid w:val="0049786E"/>
    <w:rsid w:val="004A293D"/>
    <w:rsid w:val="004A7842"/>
    <w:rsid w:val="004B365F"/>
    <w:rsid w:val="004B3795"/>
    <w:rsid w:val="004C0997"/>
    <w:rsid w:val="004C2782"/>
    <w:rsid w:val="004C5E7B"/>
    <w:rsid w:val="004C76E7"/>
    <w:rsid w:val="004D141B"/>
    <w:rsid w:val="004D1CEF"/>
    <w:rsid w:val="004D2CFF"/>
    <w:rsid w:val="004D2EF3"/>
    <w:rsid w:val="004D752D"/>
    <w:rsid w:val="004E2848"/>
    <w:rsid w:val="004E5B8D"/>
    <w:rsid w:val="004E60CB"/>
    <w:rsid w:val="004F29D8"/>
    <w:rsid w:val="004F319E"/>
    <w:rsid w:val="004F4FB6"/>
    <w:rsid w:val="004F62EA"/>
    <w:rsid w:val="00500AD4"/>
    <w:rsid w:val="00500B15"/>
    <w:rsid w:val="00500BAE"/>
    <w:rsid w:val="005015C5"/>
    <w:rsid w:val="00501813"/>
    <w:rsid w:val="00501C21"/>
    <w:rsid w:val="00502BF4"/>
    <w:rsid w:val="005038F5"/>
    <w:rsid w:val="00512035"/>
    <w:rsid w:val="00513178"/>
    <w:rsid w:val="005166B8"/>
    <w:rsid w:val="00523369"/>
    <w:rsid w:val="00523D7B"/>
    <w:rsid w:val="00525BA7"/>
    <w:rsid w:val="00527CC8"/>
    <w:rsid w:val="0053366E"/>
    <w:rsid w:val="005449C6"/>
    <w:rsid w:val="00544F49"/>
    <w:rsid w:val="00545888"/>
    <w:rsid w:val="00545DA3"/>
    <w:rsid w:val="00546F2B"/>
    <w:rsid w:val="005520C9"/>
    <w:rsid w:val="00554D9B"/>
    <w:rsid w:val="00555B5C"/>
    <w:rsid w:val="0056152C"/>
    <w:rsid w:val="00561EEE"/>
    <w:rsid w:val="0056532F"/>
    <w:rsid w:val="00565DB5"/>
    <w:rsid w:val="005716E9"/>
    <w:rsid w:val="00572CB5"/>
    <w:rsid w:val="00574C02"/>
    <w:rsid w:val="005767CA"/>
    <w:rsid w:val="00576825"/>
    <w:rsid w:val="00581648"/>
    <w:rsid w:val="00582AB4"/>
    <w:rsid w:val="00582CB2"/>
    <w:rsid w:val="00590D49"/>
    <w:rsid w:val="00592834"/>
    <w:rsid w:val="00592ECC"/>
    <w:rsid w:val="005A133A"/>
    <w:rsid w:val="005A14D6"/>
    <w:rsid w:val="005A1C24"/>
    <w:rsid w:val="005A1F2C"/>
    <w:rsid w:val="005A2A50"/>
    <w:rsid w:val="005A3957"/>
    <w:rsid w:val="005A62D4"/>
    <w:rsid w:val="005A6CF3"/>
    <w:rsid w:val="005B0865"/>
    <w:rsid w:val="005B5095"/>
    <w:rsid w:val="005B6BFD"/>
    <w:rsid w:val="005B7BF1"/>
    <w:rsid w:val="005C42A1"/>
    <w:rsid w:val="005D4683"/>
    <w:rsid w:val="005D5832"/>
    <w:rsid w:val="005E5971"/>
    <w:rsid w:val="005F05D5"/>
    <w:rsid w:val="005F101D"/>
    <w:rsid w:val="005F2FED"/>
    <w:rsid w:val="005F3EF4"/>
    <w:rsid w:val="005F4DBA"/>
    <w:rsid w:val="005F7DC4"/>
    <w:rsid w:val="006030CB"/>
    <w:rsid w:val="00604E6D"/>
    <w:rsid w:val="00606474"/>
    <w:rsid w:val="006067E3"/>
    <w:rsid w:val="00606E67"/>
    <w:rsid w:val="00607204"/>
    <w:rsid w:val="00612298"/>
    <w:rsid w:val="00613F0A"/>
    <w:rsid w:val="006141BC"/>
    <w:rsid w:val="006162BE"/>
    <w:rsid w:val="00617774"/>
    <w:rsid w:val="0062301A"/>
    <w:rsid w:val="00625261"/>
    <w:rsid w:val="006262D6"/>
    <w:rsid w:val="006267A3"/>
    <w:rsid w:val="0062795E"/>
    <w:rsid w:val="00631C20"/>
    <w:rsid w:val="00636750"/>
    <w:rsid w:val="006409A7"/>
    <w:rsid w:val="00641EEC"/>
    <w:rsid w:val="00643104"/>
    <w:rsid w:val="00643BF7"/>
    <w:rsid w:val="006515CB"/>
    <w:rsid w:val="00657FF1"/>
    <w:rsid w:val="006644A0"/>
    <w:rsid w:val="00664731"/>
    <w:rsid w:val="00664AE4"/>
    <w:rsid w:val="006716D1"/>
    <w:rsid w:val="00672035"/>
    <w:rsid w:val="00675DDD"/>
    <w:rsid w:val="00681CEB"/>
    <w:rsid w:val="006845F0"/>
    <w:rsid w:val="006926A5"/>
    <w:rsid w:val="00693076"/>
    <w:rsid w:val="006951D6"/>
    <w:rsid w:val="006955A8"/>
    <w:rsid w:val="006A3DA0"/>
    <w:rsid w:val="006A5319"/>
    <w:rsid w:val="006A5A73"/>
    <w:rsid w:val="006A6552"/>
    <w:rsid w:val="006B1B0C"/>
    <w:rsid w:val="006B46C4"/>
    <w:rsid w:val="006C05FE"/>
    <w:rsid w:val="006C147C"/>
    <w:rsid w:val="006C1504"/>
    <w:rsid w:val="006C2E56"/>
    <w:rsid w:val="006C3DD5"/>
    <w:rsid w:val="006C59C5"/>
    <w:rsid w:val="006C715E"/>
    <w:rsid w:val="006D1372"/>
    <w:rsid w:val="006D3E4B"/>
    <w:rsid w:val="006D5FDD"/>
    <w:rsid w:val="006E3FA7"/>
    <w:rsid w:val="006E55E8"/>
    <w:rsid w:val="006F635C"/>
    <w:rsid w:val="0070010A"/>
    <w:rsid w:val="00712CCF"/>
    <w:rsid w:val="00717B45"/>
    <w:rsid w:val="00721661"/>
    <w:rsid w:val="00727F19"/>
    <w:rsid w:val="00731900"/>
    <w:rsid w:val="00732AF8"/>
    <w:rsid w:val="00733CE7"/>
    <w:rsid w:val="00735216"/>
    <w:rsid w:val="00735F78"/>
    <w:rsid w:val="0073625A"/>
    <w:rsid w:val="007416ED"/>
    <w:rsid w:val="00742010"/>
    <w:rsid w:val="00743160"/>
    <w:rsid w:val="00743990"/>
    <w:rsid w:val="00747334"/>
    <w:rsid w:val="007529E4"/>
    <w:rsid w:val="0075366D"/>
    <w:rsid w:val="00753DF9"/>
    <w:rsid w:val="00756DC8"/>
    <w:rsid w:val="00762DAF"/>
    <w:rsid w:val="007654EE"/>
    <w:rsid w:val="007663B2"/>
    <w:rsid w:val="007678E7"/>
    <w:rsid w:val="00770BBB"/>
    <w:rsid w:val="00772E56"/>
    <w:rsid w:val="007734FC"/>
    <w:rsid w:val="00774959"/>
    <w:rsid w:val="0077599E"/>
    <w:rsid w:val="00781DA0"/>
    <w:rsid w:val="0078458F"/>
    <w:rsid w:val="00791A92"/>
    <w:rsid w:val="00791B71"/>
    <w:rsid w:val="00793203"/>
    <w:rsid w:val="00793D1B"/>
    <w:rsid w:val="007A4570"/>
    <w:rsid w:val="007B0336"/>
    <w:rsid w:val="007B054E"/>
    <w:rsid w:val="007B51A2"/>
    <w:rsid w:val="007B7D7E"/>
    <w:rsid w:val="007B7EB7"/>
    <w:rsid w:val="007C3396"/>
    <w:rsid w:val="007D2A04"/>
    <w:rsid w:val="007D2C39"/>
    <w:rsid w:val="007D4E33"/>
    <w:rsid w:val="007D76D4"/>
    <w:rsid w:val="007E729A"/>
    <w:rsid w:val="007F036B"/>
    <w:rsid w:val="007F30F0"/>
    <w:rsid w:val="007F42F2"/>
    <w:rsid w:val="00804B46"/>
    <w:rsid w:val="0080512D"/>
    <w:rsid w:val="00805A2E"/>
    <w:rsid w:val="00806F0C"/>
    <w:rsid w:val="0081199C"/>
    <w:rsid w:val="008125F8"/>
    <w:rsid w:val="00814F5C"/>
    <w:rsid w:val="00816F4B"/>
    <w:rsid w:val="00820BEA"/>
    <w:rsid w:val="00820F8F"/>
    <w:rsid w:val="00831B3C"/>
    <w:rsid w:val="00833B42"/>
    <w:rsid w:val="00834554"/>
    <w:rsid w:val="00834E73"/>
    <w:rsid w:val="00841BD9"/>
    <w:rsid w:val="00841F50"/>
    <w:rsid w:val="00852847"/>
    <w:rsid w:val="0085543C"/>
    <w:rsid w:val="00861019"/>
    <w:rsid w:val="00861E4F"/>
    <w:rsid w:val="00862D5E"/>
    <w:rsid w:val="008658BC"/>
    <w:rsid w:val="0086769A"/>
    <w:rsid w:val="00867962"/>
    <w:rsid w:val="00871C0B"/>
    <w:rsid w:val="00876F3B"/>
    <w:rsid w:val="008773FA"/>
    <w:rsid w:val="00877A24"/>
    <w:rsid w:val="00881596"/>
    <w:rsid w:val="0088253E"/>
    <w:rsid w:val="00891CD6"/>
    <w:rsid w:val="008929F5"/>
    <w:rsid w:val="00893909"/>
    <w:rsid w:val="00895925"/>
    <w:rsid w:val="00895F74"/>
    <w:rsid w:val="008A23D4"/>
    <w:rsid w:val="008A27B6"/>
    <w:rsid w:val="008A7087"/>
    <w:rsid w:val="008B0A27"/>
    <w:rsid w:val="008B1028"/>
    <w:rsid w:val="008B287E"/>
    <w:rsid w:val="008B2C90"/>
    <w:rsid w:val="008C57CA"/>
    <w:rsid w:val="008C5BC4"/>
    <w:rsid w:val="008C7E80"/>
    <w:rsid w:val="008D3099"/>
    <w:rsid w:val="008E02A6"/>
    <w:rsid w:val="008F7609"/>
    <w:rsid w:val="00900D75"/>
    <w:rsid w:val="00903B93"/>
    <w:rsid w:val="00905BEE"/>
    <w:rsid w:val="00905CD0"/>
    <w:rsid w:val="009060A6"/>
    <w:rsid w:val="00915A16"/>
    <w:rsid w:val="00916813"/>
    <w:rsid w:val="009176AB"/>
    <w:rsid w:val="00917B55"/>
    <w:rsid w:val="00922EF8"/>
    <w:rsid w:val="00923026"/>
    <w:rsid w:val="00924E20"/>
    <w:rsid w:val="00927DAE"/>
    <w:rsid w:val="00931670"/>
    <w:rsid w:val="009342BF"/>
    <w:rsid w:val="0093483C"/>
    <w:rsid w:val="00936972"/>
    <w:rsid w:val="00940CA6"/>
    <w:rsid w:val="00942A5D"/>
    <w:rsid w:val="009446C5"/>
    <w:rsid w:val="00946873"/>
    <w:rsid w:val="0095000A"/>
    <w:rsid w:val="009558BA"/>
    <w:rsid w:val="00955D6A"/>
    <w:rsid w:val="009578C1"/>
    <w:rsid w:val="00966044"/>
    <w:rsid w:val="00981565"/>
    <w:rsid w:val="00982DDC"/>
    <w:rsid w:val="00982F6E"/>
    <w:rsid w:val="009830A7"/>
    <w:rsid w:val="00983666"/>
    <w:rsid w:val="00983BC0"/>
    <w:rsid w:val="00990CBE"/>
    <w:rsid w:val="00991334"/>
    <w:rsid w:val="0099155E"/>
    <w:rsid w:val="009927E2"/>
    <w:rsid w:val="00993EFC"/>
    <w:rsid w:val="00994065"/>
    <w:rsid w:val="009951EF"/>
    <w:rsid w:val="009A1C87"/>
    <w:rsid w:val="009A33B6"/>
    <w:rsid w:val="009A44E2"/>
    <w:rsid w:val="009A5DF5"/>
    <w:rsid w:val="009A6F64"/>
    <w:rsid w:val="009B1A28"/>
    <w:rsid w:val="009B3473"/>
    <w:rsid w:val="009B70F0"/>
    <w:rsid w:val="009B717D"/>
    <w:rsid w:val="009C2452"/>
    <w:rsid w:val="009C2747"/>
    <w:rsid w:val="009C31E7"/>
    <w:rsid w:val="009C7EBF"/>
    <w:rsid w:val="009D098B"/>
    <w:rsid w:val="009D0A43"/>
    <w:rsid w:val="009D17E3"/>
    <w:rsid w:val="009D2AD8"/>
    <w:rsid w:val="009D789C"/>
    <w:rsid w:val="009E0DAB"/>
    <w:rsid w:val="009E1785"/>
    <w:rsid w:val="009E7C8F"/>
    <w:rsid w:val="009F18A1"/>
    <w:rsid w:val="009F643F"/>
    <w:rsid w:val="009F6788"/>
    <w:rsid w:val="009F684E"/>
    <w:rsid w:val="009F68E9"/>
    <w:rsid w:val="00A00A26"/>
    <w:rsid w:val="00A013AF"/>
    <w:rsid w:val="00A03544"/>
    <w:rsid w:val="00A04C34"/>
    <w:rsid w:val="00A10593"/>
    <w:rsid w:val="00A11191"/>
    <w:rsid w:val="00A1698B"/>
    <w:rsid w:val="00A16A20"/>
    <w:rsid w:val="00A223F3"/>
    <w:rsid w:val="00A22E9D"/>
    <w:rsid w:val="00A26B61"/>
    <w:rsid w:val="00A32A6F"/>
    <w:rsid w:val="00A33391"/>
    <w:rsid w:val="00A336AE"/>
    <w:rsid w:val="00A40C1F"/>
    <w:rsid w:val="00A413E2"/>
    <w:rsid w:val="00A5190D"/>
    <w:rsid w:val="00A54513"/>
    <w:rsid w:val="00A5484D"/>
    <w:rsid w:val="00A60E7B"/>
    <w:rsid w:val="00A62AA1"/>
    <w:rsid w:val="00A646C7"/>
    <w:rsid w:val="00A67DC2"/>
    <w:rsid w:val="00A72395"/>
    <w:rsid w:val="00A7534A"/>
    <w:rsid w:val="00A770BF"/>
    <w:rsid w:val="00A843BC"/>
    <w:rsid w:val="00A8703A"/>
    <w:rsid w:val="00A8739E"/>
    <w:rsid w:val="00A96A30"/>
    <w:rsid w:val="00A97B1C"/>
    <w:rsid w:val="00AA05CE"/>
    <w:rsid w:val="00AA09EC"/>
    <w:rsid w:val="00AA3149"/>
    <w:rsid w:val="00AA364A"/>
    <w:rsid w:val="00AA4B16"/>
    <w:rsid w:val="00AA4D89"/>
    <w:rsid w:val="00AA5F83"/>
    <w:rsid w:val="00AA778F"/>
    <w:rsid w:val="00AB37DE"/>
    <w:rsid w:val="00AB7171"/>
    <w:rsid w:val="00AC0A7C"/>
    <w:rsid w:val="00AC0B7F"/>
    <w:rsid w:val="00AC1548"/>
    <w:rsid w:val="00AC1C19"/>
    <w:rsid w:val="00AC21AA"/>
    <w:rsid w:val="00AC31C4"/>
    <w:rsid w:val="00AC4087"/>
    <w:rsid w:val="00AC52EC"/>
    <w:rsid w:val="00AC7148"/>
    <w:rsid w:val="00AD3704"/>
    <w:rsid w:val="00AD4E60"/>
    <w:rsid w:val="00AE13F1"/>
    <w:rsid w:val="00AE3E76"/>
    <w:rsid w:val="00AE6503"/>
    <w:rsid w:val="00AE7BA9"/>
    <w:rsid w:val="00AE7F20"/>
    <w:rsid w:val="00AF17DF"/>
    <w:rsid w:val="00AF3444"/>
    <w:rsid w:val="00AF62ED"/>
    <w:rsid w:val="00B02C55"/>
    <w:rsid w:val="00B046F8"/>
    <w:rsid w:val="00B0609D"/>
    <w:rsid w:val="00B060B7"/>
    <w:rsid w:val="00B114D7"/>
    <w:rsid w:val="00B140C2"/>
    <w:rsid w:val="00B15EE1"/>
    <w:rsid w:val="00B1672B"/>
    <w:rsid w:val="00B230F1"/>
    <w:rsid w:val="00B256E7"/>
    <w:rsid w:val="00B30DE6"/>
    <w:rsid w:val="00B31DE9"/>
    <w:rsid w:val="00B32ED4"/>
    <w:rsid w:val="00B37389"/>
    <w:rsid w:val="00B40199"/>
    <w:rsid w:val="00B419E2"/>
    <w:rsid w:val="00B43D9F"/>
    <w:rsid w:val="00B46708"/>
    <w:rsid w:val="00B54A0F"/>
    <w:rsid w:val="00B575CB"/>
    <w:rsid w:val="00B66B04"/>
    <w:rsid w:val="00B73529"/>
    <w:rsid w:val="00B73824"/>
    <w:rsid w:val="00B77514"/>
    <w:rsid w:val="00B8193F"/>
    <w:rsid w:val="00B850EB"/>
    <w:rsid w:val="00B87429"/>
    <w:rsid w:val="00B91EAE"/>
    <w:rsid w:val="00B94AED"/>
    <w:rsid w:val="00B960F7"/>
    <w:rsid w:val="00B96733"/>
    <w:rsid w:val="00B97A1B"/>
    <w:rsid w:val="00BA1C7E"/>
    <w:rsid w:val="00BA4200"/>
    <w:rsid w:val="00BA5B29"/>
    <w:rsid w:val="00BA6B8A"/>
    <w:rsid w:val="00BA703C"/>
    <w:rsid w:val="00BB0828"/>
    <w:rsid w:val="00BB71ED"/>
    <w:rsid w:val="00BC408A"/>
    <w:rsid w:val="00BC5A4A"/>
    <w:rsid w:val="00BC795B"/>
    <w:rsid w:val="00BD51CC"/>
    <w:rsid w:val="00BD548F"/>
    <w:rsid w:val="00BD728A"/>
    <w:rsid w:val="00BE00F2"/>
    <w:rsid w:val="00BE10B6"/>
    <w:rsid w:val="00BE3B85"/>
    <w:rsid w:val="00BE485C"/>
    <w:rsid w:val="00BE4D74"/>
    <w:rsid w:val="00BF32E0"/>
    <w:rsid w:val="00BF386D"/>
    <w:rsid w:val="00BF39B1"/>
    <w:rsid w:val="00BF3BF2"/>
    <w:rsid w:val="00BF47DE"/>
    <w:rsid w:val="00C03BF6"/>
    <w:rsid w:val="00C075B1"/>
    <w:rsid w:val="00C1490A"/>
    <w:rsid w:val="00C151EB"/>
    <w:rsid w:val="00C17125"/>
    <w:rsid w:val="00C24778"/>
    <w:rsid w:val="00C25DBA"/>
    <w:rsid w:val="00C316A4"/>
    <w:rsid w:val="00C33A25"/>
    <w:rsid w:val="00C33F2E"/>
    <w:rsid w:val="00C410EF"/>
    <w:rsid w:val="00C420B0"/>
    <w:rsid w:val="00C43BDC"/>
    <w:rsid w:val="00C44C3C"/>
    <w:rsid w:val="00C51545"/>
    <w:rsid w:val="00C51DD0"/>
    <w:rsid w:val="00C523DE"/>
    <w:rsid w:val="00C52F94"/>
    <w:rsid w:val="00C548D1"/>
    <w:rsid w:val="00C55DB9"/>
    <w:rsid w:val="00C5608C"/>
    <w:rsid w:val="00C5651A"/>
    <w:rsid w:val="00C61BF8"/>
    <w:rsid w:val="00C64357"/>
    <w:rsid w:val="00C643F5"/>
    <w:rsid w:val="00C65059"/>
    <w:rsid w:val="00C659D5"/>
    <w:rsid w:val="00C6612D"/>
    <w:rsid w:val="00C675DD"/>
    <w:rsid w:val="00C72631"/>
    <w:rsid w:val="00C74D57"/>
    <w:rsid w:val="00C95B5C"/>
    <w:rsid w:val="00C97B9A"/>
    <w:rsid w:val="00CA03AE"/>
    <w:rsid w:val="00CA09A1"/>
    <w:rsid w:val="00CA12D3"/>
    <w:rsid w:val="00CA161F"/>
    <w:rsid w:val="00CA3CCB"/>
    <w:rsid w:val="00CA5CC5"/>
    <w:rsid w:val="00CA6056"/>
    <w:rsid w:val="00CA643E"/>
    <w:rsid w:val="00CA6832"/>
    <w:rsid w:val="00CA7632"/>
    <w:rsid w:val="00CB1707"/>
    <w:rsid w:val="00CB1A08"/>
    <w:rsid w:val="00CB2580"/>
    <w:rsid w:val="00CB398E"/>
    <w:rsid w:val="00CC28E8"/>
    <w:rsid w:val="00CD068E"/>
    <w:rsid w:val="00CD1289"/>
    <w:rsid w:val="00CD32E9"/>
    <w:rsid w:val="00CD5E09"/>
    <w:rsid w:val="00CE4D7B"/>
    <w:rsid w:val="00CE7CE6"/>
    <w:rsid w:val="00D07CCF"/>
    <w:rsid w:val="00D10EA5"/>
    <w:rsid w:val="00D112E8"/>
    <w:rsid w:val="00D12C57"/>
    <w:rsid w:val="00D152C4"/>
    <w:rsid w:val="00D3310D"/>
    <w:rsid w:val="00D363D6"/>
    <w:rsid w:val="00D37EFC"/>
    <w:rsid w:val="00D44126"/>
    <w:rsid w:val="00D449A2"/>
    <w:rsid w:val="00D4589A"/>
    <w:rsid w:val="00D475E2"/>
    <w:rsid w:val="00D50357"/>
    <w:rsid w:val="00D53F80"/>
    <w:rsid w:val="00D60BEE"/>
    <w:rsid w:val="00D61CEB"/>
    <w:rsid w:val="00D64018"/>
    <w:rsid w:val="00D675BA"/>
    <w:rsid w:val="00D679B6"/>
    <w:rsid w:val="00D70A3B"/>
    <w:rsid w:val="00D72181"/>
    <w:rsid w:val="00D73A68"/>
    <w:rsid w:val="00D76100"/>
    <w:rsid w:val="00D769D1"/>
    <w:rsid w:val="00D82BAC"/>
    <w:rsid w:val="00D91AFE"/>
    <w:rsid w:val="00D934F8"/>
    <w:rsid w:val="00D970BF"/>
    <w:rsid w:val="00DA3636"/>
    <w:rsid w:val="00DA431F"/>
    <w:rsid w:val="00DA51C7"/>
    <w:rsid w:val="00DB0208"/>
    <w:rsid w:val="00DB0B74"/>
    <w:rsid w:val="00DB1EF6"/>
    <w:rsid w:val="00DB2A7B"/>
    <w:rsid w:val="00DB6C03"/>
    <w:rsid w:val="00DD16E6"/>
    <w:rsid w:val="00DD1D0D"/>
    <w:rsid w:val="00DD27F0"/>
    <w:rsid w:val="00DD38E6"/>
    <w:rsid w:val="00DE253B"/>
    <w:rsid w:val="00DE3A94"/>
    <w:rsid w:val="00DE3DC0"/>
    <w:rsid w:val="00DE43FA"/>
    <w:rsid w:val="00DE44CA"/>
    <w:rsid w:val="00DE58D3"/>
    <w:rsid w:val="00DF2271"/>
    <w:rsid w:val="00DF5C85"/>
    <w:rsid w:val="00DF6818"/>
    <w:rsid w:val="00E026D2"/>
    <w:rsid w:val="00E03C2C"/>
    <w:rsid w:val="00E04699"/>
    <w:rsid w:val="00E10710"/>
    <w:rsid w:val="00E20606"/>
    <w:rsid w:val="00E21126"/>
    <w:rsid w:val="00E21163"/>
    <w:rsid w:val="00E27458"/>
    <w:rsid w:val="00E322EE"/>
    <w:rsid w:val="00E32376"/>
    <w:rsid w:val="00E3435A"/>
    <w:rsid w:val="00E40E95"/>
    <w:rsid w:val="00E414FE"/>
    <w:rsid w:val="00E44350"/>
    <w:rsid w:val="00E46738"/>
    <w:rsid w:val="00E501EE"/>
    <w:rsid w:val="00E545BD"/>
    <w:rsid w:val="00E619D2"/>
    <w:rsid w:val="00E74EB5"/>
    <w:rsid w:val="00E76DA0"/>
    <w:rsid w:val="00E77515"/>
    <w:rsid w:val="00E84202"/>
    <w:rsid w:val="00E97572"/>
    <w:rsid w:val="00EA0663"/>
    <w:rsid w:val="00EA2770"/>
    <w:rsid w:val="00EA2C04"/>
    <w:rsid w:val="00EA4560"/>
    <w:rsid w:val="00EB0724"/>
    <w:rsid w:val="00EB0BE0"/>
    <w:rsid w:val="00EB41BC"/>
    <w:rsid w:val="00EB4415"/>
    <w:rsid w:val="00EC0E10"/>
    <w:rsid w:val="00EC14C0"/>
    <w:rsid w:val="00EC1769"/>
    <w:rsid w:val="00EC27C7"/>
    <w:rsid w:val="00EC31E1"/>
    <w:rsid w:val="00EC3273"/>
    <w:rsid w:val="00EC52B1"/>
    <w:rsid w:val="00ED2B05"/>
    <w:rsid w:val="00ED33D8"/>
    <w:rsid w:val="00ED7A52"/>
    <w:rsid w:val="00ED7DC0"/>
    <w:rsid w:val="00ED7EBC"/>
    <w:rsid w:val="00EE30EE"/>
    <w:rsid w:val="00EE34F5"/>
    <w:rsid w:val="00EE4149"/>
    <w:rsid w:val="00EE4DD9"/>
    <w:rsid w:val="00EF09A3"/>
    <w:rsid w:val="00EF18FA"/>
    <w:rsid w:val="00EF1C62"/>
    <w:rsid w:val="00EF4EB1"/>
    <w:rsid w:val="00EF53F1"/>
    <w:rsid w:val="00EF6C25"/>
    <w:rsid w:val="00F00B53"/>
    <w:rsid w:val="00F01F68"/>
    <w:rsid w:val="00F10457"/>
    <w:rsid w:val="00F21C6D"/>
    <w:rsid w:val="00F23AF6"/>
    <w:rsid w:val="00F2661C"/>
    <w:rsid w:val="00F27E08"/>
    <w:rsid w:val="00F306FB"/>
    <w:rsid w:val="00F310CC"/>
    <w:rsid w:val="00F318C8"/>
    <w:rsid w:val="00F325C9"/>
    <w:rsid w:val="00F328DB"/>
    <w:rsid w:val="00F33777"/>
    <w:rsid w:val="00F34B1A"/>
    <w:rsid w:val="00F35B27"/>
    <w:rsid w:val="00F40D13"/>
    <w:rsid w:val="00F456C3"/>
    <w:rsid w:val="00F460F4"/>
    <w:rsid w:val="00F50EFC"/>
    <w:rsid w:val="00F5305B"/>
    <w:rsid w:val="00F53A37"/>
    <w:rsid w:val="00F541F7"/>
    <w:rsid w:val="00F5705F"/>
    <w:rsid w:val="00F6001E"/>
    <w:rsid w:val="00F609F0"/>
    <w:rsid w:val="00F64BEC"/>
    <w:rsid w:val="00F70D0F"/>
    <w:rsid w:val="00F73F6D"/>
    <w:rsid w:val="00F74707"/>
    <w:rsid w:val="00F84709"/>
    <w:rsid w:val="00F920DC"/>
    <w:rsid w:val="00F956B5"/>
    <w:rsid w:val="00FC5532"/>
    <w:rsid w:val="00FC6005"/>
    <w:rsid w:val="00FC7A3C"/>
    <w:rsid w:val="00FD24D1"/>
    <w:rsid w:val="00FD2639"/>
    <w:rsid w:val="00FD65E2"/>
    <w:rsid w:val="00FE0A8A"/>
    <w:rsid w:val="00FE1948"/>
    <w:rsid w:val="00FE52D9"/>
    <w:rsid w:val="00FE7130"/>
    <w:rsid w:val="00FF168B"/>
    <w:rsid w:val="00FF5A93"/>
    <w:rsid w:val="00FF7E0B"/>
    <w:rsid w:val="00FF7F18"/>
    <w:rsid w:val="19182811"/>
    <w:rsid w:val="528E202F"/>
    <w:rsid w:val="770175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54DAC6"/>
  <w15:docId w15:val="{6079151B-FCAF-4B98-90AE-1A9AB42BF4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Verdana" w:eastAsiaTheme="minorHAnsi" w:hAnsi="Verdana" w:cstheme="minorBidi"/>
        <w:lang w:val="en-US" w:eastAsia="en-US" w:bidi="ar-SA"/>
      </w:rPr>
    </w:rPrDefault>
    <w:pPrDefault>
      <w:pPr>
        <w:spacing w:before="120"/>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iPriority="0"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qFormat="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iPriority="0"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lsdException w:name="Body Text First Indent 2" w:semiHidden="1"/>
    <w:lsdException w:name="Note Heading" w:semiHidden="1" w:uiPriority="0" w:unhideWhenUsed="1"/>
    <w:lsdException w:name="Body Text 2" w:semiHidden="1" w:uiPriority="0" w:unhideWhenUsed="1"/>
    <w:lsdException w:name="Body Text 3" w:semiHidden="1" w:uiPriority="0" w:unhideWhenUsed="1"/>
    <w:lsdException w:name="Body Text Indent 2" w:semiHidden="1"/>
    <w:lsdException w:name="Body Text Indent 3" w:semiHidden="1" w:uiPriority="0" w:unhideWhenUsed="1"/>
    <w:lsdException w:name="Block Text" w:semiHidden="1"/>
    <w:lsdException w:name="Hyperlink" w:semiHidden="1" w:unhideWhenUsed="1"/>
    <w:lsdException w:name="FollowedHyperlink" w:semiHidden="1" w:uiPriority="0" w:unhideWhenUsed="1"/>
    <w:lsdException w:name="Strong" w:uiPriority="22"/>
    <w:lsdException w:name="Emphasis" w:uiPriority="0"/>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iPriority="0"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lsdException w:name="Table Grid" w:uiPriority="39"/>
    <w:lsdException w:name="Table Theme" w:semiHidden="1" w:unhideWhenUsed="1"/>
    <w:lsdException w:name="Placeholder Text" w:semiHidden="1"/>
    <w:lsdException w:name="No Spacing" w:semiHidden="1" w:uiPriority="1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lsdException w:name="Bibliography" w:semiHidden="1" w:uiPriority="37"/>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3C351B"/>
    <w:pPr>
      <w:spacing w:before="240" w:after="120"/>
    </w:pPr>
    <w:rPr>
      <w:lang w:val="en-CA"/>
    </w:rPr>
  </w:style>
  <w:style w:type="paragraph" w:styleId="Heading1">
    <w:name w:val="heading 1"/>
    <w:basedOn w:val="Normal"/>
    <w:next w:val="Normal"/>
    <w:link w:val="Heading1Char"/>
    <w:qFormat/>
    <w:rsid w:val="00643104"/>
    <w:pPr>
      <w:keepNext/>
      <w:pageBreakBefore/>
      <w:numPr>
        <w:numId w:val="3"/>
      </w:numPr>
      <w:spacing w:before="480" w:after="240"/>
      <w:outlineLvl w:val="0"/>
    </w:pPr>
    <w:rPr>
      <w:rFonts w:eastAsiaTheme="majorEastAsia" w:cstheme="minorHAnsi"/>
      <w:b/>
      <w:bCs/>
      <w:color w:val="0882E5" w:themeColor="accent1"/>
      <w:sz w:val="36"/>
      <w:szCs w:val="36"/>
      <w:lang w:val="fr-CA"/>
    </w:rPr>
  </w:style>
  <w:style w:type="paragraph" w:styleId="Heading2">
    <w:name w:val="heading 2"/>
    <w:basedOn w:val="Normal"/>
    <w:next w:val="Normal"/>
    <w:link w:val="Heading2Char"/>
    <w:qFormat/>
    <w:rsid w:val="000402D3"/>
    <w:pPr>
      <w:keepNext/>
      <w:numPr>
        <w:ilvl w:val="1"/>
        <w:numId w:val="3"/>
      </w:numPr>
      <w:outlineLvl w:val="1"/>
    </w:pPr>
    <w:rPr>
      <w:rFonts w:cstheme="minorHAnsi"/>
      <w:b/>
      <w:bCs/>
      <w:color w:val="000000" w:themeColor="text1"/>
      <w:sz w:val="22"/>
      <w:szCs w:val="22"/>
      <w:lang w:val="fr-CA"/>
    </w:rPr>
  </w:style>
  <w:style w:type="paragraph" w:styleId="Heading3">
    <w:name w:val="heading 3"/>
    <w:basedOn w:val="Normal"/>
    <w:next w:val="Normal"/>
    <w:link w:val="Heading3Char"/>
    <w:qFormat/>
    <w:rsid w:val="000402D3"/>
    <w:pPr>
      <w:numPr>
        <w:ilvl w:val="2"/>
        <w:numId w:val="3"/>
      </w:numPr>
      <w:outlineLvl w:val="2"/>
    </w:pPr>
    <w:rPr>
      <w:b/>
      <w:i/>
    </w:rPr>
  </w:style>
  <w:style w:type="paragraph" w:styleId="Heading4">
    <w:name w:val="heading 4"/>
    <w:basedOn w:val="Normal"/>
    <w:next w:val="Normal"/>
    <w:link w:val="Heading4Char"/>
    <w:unhideWhenUsed/>
    <w:rsid w:val="003446C8"/>
    <w:pPr>
      <w:keepNext/>
      <w:keepLines/>
      <w:numPr>
        <w:ilvl w:val="3"/>
        <w:numId w:val="3"/>
      </w:numPr>
      <w:spacing w:before="40"/>
      <w:outlineLvl w:val="3"/>
    </w:pPr>
    <w:rPr>
      <w:rFonts w:asciiTheme="majorHAnsi" w:eastAsiaTheme="majorEastAsia" w:hAnsiTheme="majorHAnsi" w:cstheme="majorBidi"/>
      <w:i/>
      <w:iCs/>
    </w:rPr>
  </w:style>
  <w:style w:type="paragraph" w:styleId="Heading5">
    <w:name w:val="heading 5"/>
    <w:basedOn w:val="Normal"/>
    <w:next w:val="Normal"/>
    <w:link w:val="Heading5Char"/>
    <w:unhideWhenUsed/>
    <w:rsid w:val="003446C8"/>
    <w:pPr>
      <w:keepNext/>
      <w:keepLines/>
      <w:numPr>
        <w:ilvl w:val="4"/>
        <w:numId w:val="3"/>
      </w:numPr>
      <w:spacing w:before="40"/>
      <w:outlineLvl w:val="4"/>
    </w:pPr>
    <w:rPr>
      <w:rFonts w:asciiTheme="majorHAnsi" w:eastAsiaTheme="majorEastAsia" w:hAnsiTheme="majorHAnsi" w:cstheme="majorBidi"/>
    </w:rPr>
  </w:style>
  <w:style w:type="paragraph" w:styleId="Heading6">
    <w:name w:val="heading 6"/>
    <w:basedOn w:val="Normal"/>
    <w:next w:val="Normal"/>
    <w:link w:val="Heading6Char"/>
    <w:unhideWhenUsed/>
    <w:rsid w:val="009A33B6"/>
    <w:pPr>
      <w:numPr>
        <w:ilvl w:val="5"/>
        <w:numId w:val="3"/>
      </w:numPr>
      <w:outlineLvl w:val="5"/>
    </w:pPr>
    <w:rPr>
      <w:sz w:val="18"/>
    </w:rPr>
  </w:style>
  <w:style w:type="paragraph" w:styleId="Heading7">
    <w:name w:val="heading 7"/>
    <w:basedOn w:val="Normal"/>
    <w:next w:val="Normal"/>
    <w:link w:val="Heading7Char"/>
    <w:unhideWhenUsed/>
    <w:rsid w:val="009A33B6"/>
    <w:pPr>
      <w:numPr>
        <w:ilvl w:val="6"/>
        <w:numId w:val="3"/>
      </w:numPr>
      <w:outlineLvl w:val="6"/>
    </w:pPr>
    <w:rPr>
      <w:sz w:val="18"/>
    </w:rPr>
  </w:style>
  <w:style w:type="paragraph" w:styleId="Heading8">
    <w:name w:val="heading 8"/>
    <w:basedOn w:val="Normal"/>
    <w:next w:val="Normal"/>
    <w:link w:val="Heading8Char"/>
    <w:unhideWhenUsed/>
    <w:rsid w:val="009A33B6"/>
    <w:pPr>
      <w:numPr>
        <w:ilvl w:val="7"/>
        <w:numId w:val="3"/>
      </w:numPr>
      <w:outlineLvl w:val="7"/>
    </w:pPr>
    <w:rPr>
      <w:sz w:val="18"/>
    </w:rPr>
  </w:style>
  <w:style w:type="paragraph" w:styleId="Heading9">
    <w:name w:val="heading 9"/>
    <w:basedOn w:val="Normal"/>
    <w:next w:val="Normal"/>
    <w:link w:val="Heading9Char"/>
    <w:unhideWhenUsed/>
    <w:rsid w:val="009A33B6"/>
    <w:pPr>
      <w:numPr>
        <w:ilvl w:val="8"/>
        <w:numId w:val="3"/>
      </w:numPr>
      <w:outlineLvl w:val="8"/>
    </w:pPr>
    <w:rPr>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43104"/>
    <w:rPr>
      <w:rFonts w:eastAsiaTheme="majorEastAsia" w:cstheme="minorHAnsi"/>
      <w:b/>
      <w:bCs/>
      <w:color w:val="0882E5" w:themeColor="accent1"/>
      <w:sz w:val="36"/>
      <w:szCs w:val="36"/>
      <w:lang w:val="fr-CA"/>
    </w:rPr>
  </w:style>
  <w:style w:type="character" w:customStyle="1" w:styleId="Heading2Char">
    <w:name w:val="Heading 2 Char"/>
    <w:basedOn w:val="DefaultParagraphFont"/>
    <w:link w:val="Heading2"/>
    <w:rsid w:val="000402D3"/>
    <w:rPr>
      <w:rFonts w:cstheme="minorHAnsi"/>
      <w:b/>
      <w:bCs/>
      <w:color w:val="000000" w:themeColor="text1"/>
      <w:sz w:val="22"/>
      <w:szCs w:val="22"/>
      <w:lang w:val="fr-CA"/>
    </w:rPr>
  </w:style>
  <w:style w:type="paragraph" w:styleId="Subtitle">
    <w:name w:val="Subtitle"/>
    <w:basedOn w:val="Normal"/>
    <w:link w:val="SubtitleChar"/>
    <w:qFormat/>
    <w:rsid w:val="005B7BF1"/>
    <w:rPr>
      <w:rFonts w:eastAsiaTheme="minorEastAsia"/>
      <w:b/>
      <w:bCs/>
      <w:i/>
      <w:iCs/>
      <w:lang w:eastAsia="fr-CA"/>
    </w:rPr>
  </w:style>
  <w:style w:type="paragraph" w:styleId="Caption">
    <w:name w:val="caption"/>
    <w:basedOn w:val="Normal"/>
    <w:next w:val="Normal"/>
    <w:uiPriority w:val="8"/>
    <w:qFormat/>
    <w:rsid w:val="00924E20"/>
    <w:pPr>
      <w:spacing w:before="60"/>
    </w:pPr>
    <w:rPr>
      <w:i/>
      <w:iCs/>
      <w:sz w:val="16"/>
      <w:szCs w:val="16"/>
    </w:rPr>
  </w:style>
  <w:style w:type="character" w:customStyle="1" w:styleId="SubtitleChar">
    <w:name w:val="Subtitle Char"/>
    <w:basedOn w:val="DefaultParagraphFont"/>
    <w:link w:val="Subtitle"/>
    <w:rsid w:val="00AC7148"/>
    <w:rPr>
      <w:rFonts w:eastAsiaTheme="minorEastAsia" w:cs="Arial"/>
      <w:b/>
      <w:bCs/>
      <w:i/>
      <w:iCs/>
      <w:sz w:val="20"/>
      <w:szCs w:val="20"/>
      <w:lang w:val="en-CA" w:eastAsia="fr-CA"/>
    </w:rPr>
  </w:style>
  <w:style w:type="character" w:customStyle="1" w:styleId="Heading3Char">
    <w:name w:val="Heading 3 Char"/>
    <w:basedOn w:val="DefaultParagraphFont"/>
    <w:link w:val="Heading3"/>
    <w:rsid w:val="000402D3"/>
    <w:rPr>
      <w:b/>
      <w:i/>
      <w:lang w:val="en-CA"/>
    </w:rPr>
  </w:style>
  <w:style w:type="character" w:customStyle="1" w:styleId="Heading4Char">
    <w:name w:val="Heading 4 Char"/>
    <w:basedOn w:val="DefaultParagraphFont"/>
    <w:link w:val="Heading4"/>
    <w:rsid w:val="003446C8"/>
    <w:rPr>
      <w:rFonts w:asciiTheme="majorHAnsi" w:eastAsiaTheme="majorEastAsia" w:hAnsiTheme="majorHAnsi" w:cstheme="majorBidi"/>
      <w:i/>
      <w:iCs/>
    </w:rPr>
  </w:style>
  <w:style w:type="character" w:customStyle="1" w:styleId="Heading5Char">
    <w:name w:val="Heading 5 Char"/>
    <w:basedOn w:val="DefaultParagraphFont"/>
    <w:link w:val="Heading5"/>
    <w:rsid w:val="003446C8"/>
    <w:rPr>
      <w:rFonts w:asciiTheme="majorHAnsi" w:eastAsiaTheme="majorEastAsia" w:hAnsiTheme="majorHAnsi" w:cstheme="majorBidi"/>
    </w:rPr>
  </w:style>
  <w:style w:type="character" w:customStyle="1" w:styleId="Heading6Char">
    <w:name w:val="Heading 6 Char"/>
    <w:basedOn w:val="DefaultParagraphFont"/>
    <w:link w:val="Heading6"/>
    <w:rsid w:val="00AC7148"/>
    <w:rPr>
      <w:sz w:val="18"/>
    </w:rPr>
  </w:style>
  <w:style w:type="character" w:customStyle="1" w:styleId="Heading7Char">
    <w:name w:val="Heading 7 Char"/>
    <w:basedOn w:val="DefaultParagraphFont"/>
    <w:link w:val="Heading7"/>
    <w:rsid w:val="00AC7148"/>
    <w:rPr>
      <w:sz w:val="18"/>
    </w:rPr>
  </w:style>
  <w:style w:type="character" w:customStyle="1" w:styleId="Heading8Char">
    <w:name w:val="Heading 8 Char"/>
    <w:basedOn w:val="DefaultParagraphFont"/>
    <w:link w:val="Heading8"/>
    <w:rsid w:val="00AC7148"/>
    <w:rPr>
      <w:sz w:val="18"/>
    </w:rPr>
  </w:style>
  <w:style w:type="character" w:customStyle="1" w:styleId="Heading9Char">
    <w:name w:val="Heading 9 Char"/>
    <w:basedOn w:val="DefaultParagraphFont"/>
    <w:link w:val="Heading9"/>
    <w:rsid w:val="00AC7148"/>
    <w:rPr>
      <w:sz w:val="18"/>
    </w:rPr>
  </w:style>
  <w:style w:type="paragraph" w:styleId="ListParagraph">
    <w:name w:val="List Paragraph"/>
    <w:basedOn w:val="Normal"/>
    <w:uiPriority w:val="34"/>
    <w:unhideWhenUsed/>
    <w:rsid w:val="000232FA"/>
    <w:pPr>
      <w:ind w:left="720"/>
      <w:contextualSpacing/>
    </w:pPr>
  </w:style>
  <w:style w:type="numbering" w:customStyle="1" w:styleId="Bulletlist">
    <w:name w:val="Bullet list"/>
    <w:basedOn w:val="NoList"/>
    <w:rsid w:val="0086769A"/>
    <w:pPr>
      <w:numPr>
        <w:numId w:val="7"/>
      </w:numPr>
    </w:pPr>
  </w:style>
  <w:style w:type="paragraph" w:styleId="Title">
    <w:name w:val="Title"/>
    <w:basedOn w:val="Heading1"/>
    <w:next w:val="Normal"/>
    <w:link w:val="TitleChar"/>
    <w:qFormat/>
    <w:rsid w:val="000232FA"/>
    <w:pPr>
      <w:numPr>
        <w:numId w:val="0"/>
      </w:numPr>
      <w:spacing w:before="0"/>
      <w:contextualSpacing/>
    </w:pPr>
    <w:rPr>
      <w:rFonts w:asciiTheme="majorHAnsi" w:hAnsiTheme="majorHAnsi" w:cstheme="majorBidi"/>
      <w:spacing w:val="-10"/>
      <w:kern w:val="28"/>
      <w:szCs w:val="56"/>
    </w:rPr>
  </w:style>
  <w:style w:type="character" w:customStyle="1" w:styleId="TitleChar">
    <w:name w:val="Title Char"/>
    <w:basedOn w:val="DefaultParagraphFont"/>
    <w:link w:val="Title"/>
    <w:rsid w:val="000232FA"/>
    <w:rPr>
      <w:rFonts w:asciiTheme="majorHAnsi" w:eastAsiaTheme="majorEastAsia" w:hAnsiTheme="majorHAnsi" w:cstheme="majorBidi"/>
      <w:b/>
      <w:bCs/>
      <w:color w:val="0882E5" w:themeColor="accent1"/>
      <w:spacing w:val="-10"/>
      <w:kern w:val="28"/>
      <w:sz w:val="36"/>
      <w:szCs w:val="56"/>
      <w:lang w:val="fr-CA"/>
    </w:rPr>
  </w:style>
  <w:style w:type="paragraph" w:styleId="Footer">
    <w:name w:val="footer"/>
    <w:basedOn w:val="Normal"/>
    <w:link w:val="FooterChar"/>
    <w:uiPriority w:val="19"/>
    <w:unhideWhenUsed/>
    <w:rsid w:val="00A11191"/>
    <w:pPr>
      <w:tabs>
        <w:tab w:val="center" w:pos="4680"/>
        <w:tab w:val="right" w:pos="9360"/>
      </w:tabs>
      <w:jc w:val="right"/>
    </w:pPr>
    <w:rPr>
      <w:sz w:val="16"/>
      <w:szCs w:val="16"/>
    </w:rPr>
  </w:style>
  <w:style w:type="character" w:customStyle="1" w:styleId="FooterChar">
    <w:name w:val="Footer Char"/>
    <w:basedOn w:val="DefaultParagraphFont"/>
    <w:link w:val="Footer"/>
    <w:uiPriority w:val="19"/>
    <w:rsid w:val="000232FA"/>
    <w:rPr>
      <w:sz w:val="16"/>
      <w:szCs w:val="16"/>
    </w:rPr>
  </w:style>
  <w:style w:type="numbering" w:customStyle="1" w:styleId="BulletList0">
    <w:name w:val="Bullet List"/>
    <w:basedOn w:val="NoList"/>
    <w:uiPriority w:val="99"/>
    <w:rsid w:val="00F10457"/>
    <w:pPr>
      <w:numPr>
        <w:numId w:val="5"/>
      </w:numPr>
    </w:pPr>
  </w:style>
  <w:style w:type="paragraph" w:styleId="TOC3">
    <w:name w:val="toc 3"/>
    <w:basedOn w:val="TOC2"/>
    <w:next w:val="Normal"/>
    <w:uiPriority w:val="39"/>
    <w:unhideWhenUsed/>
    <w:qFormat/>
    <w:rsid w:val="000402D3"/>
    <w:pPr>
      <w:tabs>
        <w:tab w:val="clear" w:pos="1418"/>
        <w:tab w:val="left" w:pos="2268"/>
      </w:tabs>
      <w:ind w:left="1842" w:hanging="1077"/>
    </w:pPr>
  </w:style>
  <w:style w:type="paragraph" w:styleId="TOC2">
    <w:name w:val="toc 2"/>
    <w:basedOn w:val="Normal"/>
    <w:next w:val="Normal"/>
    <w:uiPriority w:val="39"/>
    <w:unhideWhenUsed/>
    <w:qFormat/>
    <w:rsid w:val="000402D3"/>
    <w:pPr>
      <w:tabs>
        <w:tab w:val="left" w:pos="1418"/>
        <w:tab w:val="right" w:leader="dot" w:pos="9350"/>
      </w:tabs>
      <w:spacing w:before="60" w:after="60"/>
      <w:ind w:left="1276" w:hanging="851"/>
    </w:pPr>
    <w:rPr>
      <w:noProof/>
    </w:rPr>
  </w:style>
  <w:style w:type="character" w:styleId="Hyperlink">
    <w:name w:val="Hyperlink"/>
    <w:basedOn w:val="DefaultParagraphFont"/>
    <w:uiPriority w:val="99"/>
    <w:unhideWhenUsed/>
    <w:rsid w:val="00501C21"/>
    <w:rPr>
      <w:color w:val="0000FF"/>
      <w:u w:val="single"/>
    </w:rPr>
  </w:style>
  <w:style w:type="character" w:styleId="Strong">
    <w:name w:val="Strong"/>
    <w:basedOn w:val="DefaultParagraphFont"/>
    <w:uiPriority w:val="22"/>
    <w:rsid w:val="00F325C9"/>
    <w:rPr>
      <w:b/>
      <w:bCs/>
    </w:rPr>
  </w:style>
  <w:style w:type="paragraph" w:styleId="TOCHeading">
    <w:name w:val="TOC Heading"/>
    <w:basedOn w:val="Heading1"/>
    <w:next w:val="Normal"/>
    <w:uiPriority w:val="38"/>
    <w:qFormat/>
    <w:rsid w:val="00177F5B"/>
    <w:pPr>
      <w:numPr>
        <w:numId w:val="0"/>
      </w:numPr>
      <w:spacing w:before="240" w:line="259" w:lineRule="auto"/>
      <w:outlineLvl w:val="9"/>
    </w:pPr>
    <w:rPr>
      <w:rFonts w:eastAsia="Times New Roman" w:cs="Arial"/>
      <w:bCs w:val="0"/>
      <w:lang w:val="en-CA"/>
    </w:rPr>
  </w:style>
  <w:style w:type="paragraph" w:styleId="TOC1">
    <w:name w:val="toc 1"/>
    <w:basedOn w:val="Normal"/>
    <w:next w:val="Normal"/>
    <w:uiPriority w:val="39"/>
    <w:unhideWhenUsed/>
    <w:qFormat/>
    <w:rsid w:val="000402D3"/>
    <w:pPr>
      <w:tabs>
        <w:tab w:val="right" w:leader="dot" w:pos="9360"/>
      </w:tabs>
      <w:spacing w:before="120"/>
      <w:ind w:left="992" w:hanging="992"/>
    </w:pPr>
    <w:rPr>
      <w:rFonts w:eastAsiaTheme="minorEastAsia"/>
    </w:rPr>
  </w:style>
  <w:style w:type="table" w:styleId="TableGrid">
    <w:name w:val="Table Grid"/>
    <w:aliases w:val="Signature Table"/>
    <w:basedOn w:val="TableNormal"/>
    <w:uiPriority w:val="39"/>
    <w:rsid w:val="00EA45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4">
    <w:name w:val="Grid Table 3 Accent 4"/>
    <w:basedOn w:val="TableNormal"/>
    <w:uiPriority w:val="48"/>
    <w:rsid w:val="00774959"/>
    <w:tblPr>
      <w:tblStyleRowBandSize w:val="1"/>
      <w:tblStyleColBandSize w:val="1"/>
      <w:tblBorders>
        <w:top w:val="single" w:sz="4" w:space="0" w:color="CDCED0" w:themeColor="accent4" w:themeTint="99"/>
        <w:left w:val="single" w:sz="4" w:space="0" w:color="CDCED0" w:themeColor="accent4" w:themeTint="99"/>
        <w:bottom w:val="single" w:sz="4" w:space="0" w:color="CDCED0" w:themeColor="accent4" w:themeTint="99"/>
        <w:right w:val="single" w:sz="4" w:space="0" w:color="CDCED0" w:themeColor="accent4" w:themeTint="99"/>
        <w:insideH w:val="single" w:sz="4" w:space="0" w:color="CDCED0" w:themeColor="accent4" w:themeTint="99"/>
        <w:insideV w:val="single" w:sz="4" w:space="0" w:color="CDCED0"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EEEEF" w:themeFill="accent4" w:themeFillTint="33"/>
      </w:tcPr>
    </w:tblStylePr>
    <w:tblStylePr w:type="band1Horz">
      <w:tblPr/>
      <w:tcPr>
        <w:shd w:val="clear" w:color="auto" w:fill="EEEEEF" w:themeFill="accent4" w:themeFillTint="33"/>
      </w:tcPr>
    </w:tblStylePr>
    <w:tblStylePr w:type="neCell">
      <w:tblPr/>
      <w:tcPr>
        <w:tcBorders>
          <w:bottom w:val="single" w:sz="4" w:space="0" w:color="CDCED0" w:themeColor="accent4" w:themeTint="99"/>
        </w:tcBorders>
      </w:tcPr>
    </w:tblStylePr>
    <w:tblStylePr w:type="nwCell">
      <w:tblPr/>
      <w:tcPr>
        <w:tcBorders>
          <w:bottom w:val="single" w:sz="4" w:space="0" w:color="CDCED0" w:themeColor="accent4" w:themeTint="99"/>
        </w:tcBorders>
      </w:tcPr>
    </w:tblStylePr>
    <w:tblStylePr w:type="seCell">
      <w:tblPr/>
      <w:tcPr>
        <w:tcBorders>
          <w:top w:val="single" w:sz="4" w:space="0" w:color="CDCED0" w:themeColor="accent4" w:themeTint="99"/>
        </w:tcBorders>
      </w:tcPr>
    </w:tblStylePr>
    <w:tblStylePr w:type="swCell">
      <w:tblPr/>
      <w:tcPr>
        <w:tcBorders>
          <w:top w:val="single" w:sz="4" w:space="0" w:color="CDCED0" w:themeColor="accent4" w:themeTint="99"/>
        </w:tcBorders>
      </w:tcPr>
    </w:tblStylePr>
  </w:style>
  <w:style w:type="paragraph" w:customStyle="1" w:styleId="Default">
    <w:name w:val="Default"/>
    <w:semiHidden/>
    <w:rsid w:val="00AC7148"/>
    <w:pPr>
      <w:autoSpaceDE w:val="0"/>
      <w:autoSpaceDN w:val="0"/>
      <w:adjustRightInd w:val="0"/>
    </w:pPr>
    <w:rPr>
      <w:rFonts w:eastAsia="Times New Roman" w:cs="Corbel"/>
      <w:color w:val="000000"/>
      <w:szCs w:val="24"/>
      <w:lang w:eastAsia="fr-CA"/>
    </w:rPr>
  </w:style>
  <w:style w:type="numbering" w:customStyle="1" w:styleId="SquareBullet">
    <w:name w:val="Square Bullet"/>
    <w:basedOn w:val="BulletList0"/>
    <w:uiPriority w:val="99"/>
    <w:rsid w:val="00B256E7"/>
    <w:pPr>
      <w:numPr>
        <w:numId w:val="6"/>
      </w:numPr>
    </w:pPr>
  </w:style>
  <w:style w:type="paragraph" w:customStyle="1" w:styleId="MarketOffering">
    <w:name w:val="_Market Offering"/>
    <w:basedOn w:val="Normal"/>
    <w:semiHidden/>
    <w:rsid w:val="009A33B6"/>
    <w:pPr>
      <w:pBdr>
        <w:top w:val="single" w:sz="4" w:space="7" w:color="073B9A"/>
        <w:bottom w:val="single" w:sz="4" w:space="7" w:color="073B9A"/>
      </w:pBdr>
      <w:spacing w:before="420"/>
    </w:pPr>
    <w:rPr>
      <w:color w:val="073B9A"/>
      <w:sz w:val="18"/>
    </w:rPr>
  </w:style>
  <w:style w:type="paragraph" w:styleId="BodyText">
    <w:name w:val="Body Text"/>
    <w:basedOn w:val="Normal"/>
    <w:link w:val="BodyTextChar"/>
    <w:semiHidden/>
    <w:rsid w:val="009A33B6"/>
    <w:pPr>
      <w:spacing w:after="180"/>
    </w:pPr>
    <w:rPr>
      <w:sz w:val="18"/>
    </w:rPr>
  </w:style>
  <w:style w:type="character" w:customStyle="1" w:styleId="BodyTextChar">
    <w:name w:val="Body Text Char"/>
    <w:basedOn w:val="DefaultParagraphFont"/>
    <w:link w:val="BodyText"/>
    <w:semiHidden/>
    <w:rsid w:val="00AC7148"/>
    <w:rPr>
      <w:rFonts w:ascii="Verdana" w:eastAsia="Times New Roman" w:hAnsi="Verdana" w:cs="Arial"/>
      <w:sz w:val="18"/>
      <w:szCs w:val="20"/>
      <w:lang w:val="en-CA"/>
    </w:rPr>
  </w:style>
  <w:style w:type="character" w:styleId="PageNumber">
    <w:name w:val="page number"/>
    <w:uiPriority w:val="4"/>
    <w:rsid w:val="003F02A0"/>
    <w:rPr>
      <w:rFonts w:asciiTheme="minorHAnsi" w:hAnsiTheme="minorHAnsi"/>
      <w:caps/>
      <w:sz w:val="18"/>
      <w:szCs w:val="18"/>
    </w:rPr>
  </w:style>
  <w:style w:type="character" w:styleId="FollowedHyperlink">
    <w:name w:val="FollowedHyperlink"/>
    <w:basedOn w:val="DefaultParagraphFont"/>
    <w:uiPriority w:val="99"/>
    <w:unhideWhenUsed/>
    <w:rsid w:val="009A33B6"/>
    <w:rPr>
      <w:dstrike w:val="0"/>
      <w:color w:val="0C2678"/>
      <w:sz w:val="18"/>
      <w:u w:val="single"/>
      <w:vertAlign w:val="baseline"/>
    </w:rPr>
  </w:style>
  <w:style w:type="paragraph" w:styleId="ListBullet">
    <w:name w:val="List Bullet"/>
    <w:basedOn w:val="BodyText"/>
    <w:uiPriority w:val="2"/>
    <w:semiHidden/>
    <w:rsid w:val="009A33B6"/>
    <w:pPr>
      <w:numPr>
        <w:numId w:val="1"/>
      </w:numPr>
      <w:spacing w:after="80"/>
    </w:pPr>
  </w:style>
  <w:style w:type="paragraph" w:styleId="ListBullet2">
    <w:name w:val="List Bullet 2"/>
    <w:basedOn w:val="BodyText"/>
    <w:uiPriority w:val="2"/>
    <w:semiHidden/>
    <w:rsid w:val="009A33B6"/>
    <w:pPr>
      <w:numPr>
        <w:numId w:val="2"/>
      </w:numPr>
      <w:spacing w:after="80"/>
    </w:pPr>
  </w:style>
  <w:style w:type="paragraph" w:styleId="List">
    <w:name w:val="List"/>
    <w:basedOn w:val="Normal"/>
    <w:uiPriority w:val="9"/>
    <w:semiHidden/>
    <w:rsid w:val="009A33B6"/>
    <w:pPr>
      <w:ind w:left="360" w:hanging="360"/>
    </w:pPr>
    <w:rPr>
      <w:sz w:val="18"/>
    </w:rPr>
  </w:style>
  <w:style w:type="paragraph" w:styleId="TOC4">
    <w:name w:val="toc 4"/>
    <w:basedOn w:val="TOC3"/>
    <w:next w:val="Normal"/>
    <w:uiPriority w:val="39"/>
    <w:unhideWhenUsed/>
    <w:qFormat/>
    <w:rsid w:val="00AC7148"/>
    <w:pPr>
      <w:ind w:left="1134" w:firstLine="0"/>
    </w:pPr>
  </w:style>
  <w:style w:type="paragraph" w:styleId="TOC5">
    <w:name w:val="toc 5"/>
    <w:basedOn w:val="Normal"/>
    <w:next w:val="Normal"/>
    <w:autoRedefine/>
    <w:uiPriority w:val="39"/>
    <w:unhideWhenUsed/>
    <w:rsid w:val="009A33B6"/>
    <w:pPr>
      <w:ind w:left="720"/>
    </w:pPr>
    <w:rPr>
      <w:sz w:val="18"/>
    </w:rPr>
  </w:style>
  <w:style w:type="paragraph" w:styleId="TOC6">
    <w:name w:val="toc 6"/>
    <w:basedOn w:val="Normal"/>
    <w:next w:val="Normal"/>
    <w:autoRedefine/>
    <w:uiPriority w:val="39"/>
    <w:unhideWhenUsed/>
    <w:rsid w:val="009A33B6"/>
    <w:pPr>
      <w:ind w:left="900"/>
    </w:pPr>
    <w:rPr>
      <w:sz w:val="18"/>
    </w:rPr>
  </w:style>
  <w:style w:type="paragraph" w:styleId="TOC7">
    <w:name w:val="toc 7"/>
    <w:basedOn w:val="Normal"/>
    <w:next w:val="Normal"/>
    <w:autoRedefine/>
    <w:uiPriority w:val="39"/>
    <w:unhideWhenUsed/>
    <w:rsid w:val="009A33B6"/>
    <w:pPr>
      <w:ind w:left="1080"/>
    </w:pPr>
    <w:rPr>
      <w:sz w:val="18"/>
    </w:rPr>
  </w:style>
  <w:style w:type="paragraph" w:styleId="TOC8">
    <w:name w:val="toc 8"/>
    <w:basedOn w:val="Normal"/>
    <w:next w:val="Normal"/>
    <w:autoRedefine/>
    <w:uiPriority w:val="39"/>
    <w:unhideWhenUsed/>
    <w:rsid w:val="009A33B6"/>
    <w:pPr>
      <w:ind w:left="1260"/>
    </w:pPr>
    <w:rPr>
      <w:sz w:val="18"/>
    </w:rPr>
  </w:style>
  <w:style w:type="paragraph" w:styleId="TOC9">
    <w:name w:val="toc 9"/>
    <w:basedOn w:val="Normal"/>
    <w:next w:val="Normal"/>
    <w:autoRedefine/>
    <w:uiPriority w:val="39"/>
    <w:unhideWhenUsed/>
    <w:rsid w:val="009A33B6"/>
    <w:pPr>
      <w:ind w:left="1440"/>
    </w:pPr>
    <w:rPr>
      <w:sz w:val="18"/>
    </w:rPr>
  </w:style>
  <w:style w:type="character" w:styleId="Emphasis">
    <w:name w:val="Emphasis"/>
    <w:basedOn w:val="DefaultParagraphFont"/>
    <w:uiPriority w:val="4"/>
    <w:rsid w:val="009A33B6"/>
    <w:rPr>
      <w:i/>
      <w:iCs/>
    </w:rPr>
  </w:style>
  <w:style w:type="paragraph" w:customStyle="1" w:styleId="Body">
    <w:name w:val="Body"/>
    <w:basedOn w:val="Normal"/>
    <w:semiHidden/>
    <w:rsid w:val="009A33B6"/>
    <w:pPr>
      <w:widowControl w:val="0"/>
    </w:pPr>
  </w:style>
  <w:style w:type="paragraph" w:styleId="MacroText">
    <w:name w:val="macro"/>
    <w:link w:val="MacroTextChar"/>
    <w:semiHidden/>
    <w:rsid w:val="009A33B6"/>
    <w:pPr>
      <w:widowControl w:val="0"/>
      <w:tabs>
        <w:tab w:val="left" w:pos="480"/>
        <w:tab w:val="left" w:pos="960"/>
        <w:tab w:val="left" w:pos="1440"/>
        <w:tab w:val="left" w:pos="1920"/>
        <w:tab w:val="left" w:pos="2400"/>
        <w:tab w:val="left" w:pos="2880"/>
        <w:tab w:val="left" w:pos="3360"/>
        <w:tab w:val="left" w:pos="3840"/>
        <w:tab w:val="left" w:pos="4320"/>
      </w:tabs>
    </w:pPr>
    <w:rPr>
      <w:rFonts w:ascii="Arial" w:eastAsia="Times New Roman" w:hAnsi="Arial" w:cs="Times New Roman"/>
    </w:rPr>
  </w:style>
  <w:style w:type="character" w:customStyle="1" w:styleId="MacroTextChar">
    <w:name w:val="Macro Text Char"/>
    <w:basedOn w:val="DefaultParagraphFont"/>
    <w:link w:val="MacroText"/>
    <w:semiHidden/>
    <w:rsid w:val="009A33B6"/>
    <w:rPr>
      <w:rFonts w:ascii="Arial" w:eastAsia="Times New Roman" w:hAnsi="Arial" w:cs="Times New Roman"/>
      <w:sz w:val="20"/>
      <w:szCs w:val="20"/>
    </w:rPr>
  </w:style>
  <w:style w:type="paragraph" w:styleId="FootnoteText">
    <w:name w:val="footnote text"/>
    <w:basedOn w:val="Normal"/>
    <w:link w:val="FootnoteTextChar"/>
    <w:semiHidden/>
    <w:rsid w:val="009A33B6"/>
    <w:pPr>
      <w:widowControl w:val="0"/>
    </w:pPr>
    <w:rPr>
      <w:rFonts w:ascii="Book Antiqua" w:hAnsi="Book Antiqua"/>
    </w:rPr>
  </w:style>
  <w:style w:type="character" w:customStyle="1" w:styleId="FootnoteTextChar">
    <w:name w:val="Footnote Text Char"/>
    <w:basedOn w:val="DefaultParagraphFont"/>
    <w:link w:val="FootnoteText"/>
    <w:semiHidden/>
    <w:rsid w:val="009A33B6"/>
    <w:rPr>
      <w:rFonts w:ascii="Book Antiqua" w:eastAsia="Times New Roman" w:hAnsi="Book Antiqua" w:cs="Times New Roman"/>
      <w:sz w:val="20"/>
      <w:szCs w:val="20"/>
    </w:rPr>
  </w:style>
  <w:style w:type="character" w:styleId="FootnoteReference">
    <w:name w:val="footnote reference"/>
    <w:basedOn w:val="DefaultParagraphFont"/>
    <w:semiHidden/>
    <w:rsid w:val="009A33B6"/>
    <w:rPr>
      <w:vertAlign w:val="superscript"/>
    </w:rPr>
  </w:style>
  <w:style w:type="character" w:styleId="CommentReference">
    <w:name w:val="annotation reference"/>
    <w:basedOn w:val="DefaultParagraphFont"/>
    <w:semiHidden/>
    <w:rsid w:val="009A33B6"/>
    <w:rPr>
      <w:sz w:val="16"/>
      <w:szCs w:val="16"/>
    </w:rPr>
  </w:style>
  <w:style w:type="paragraph" w:styleId="CommentSubject">
    <w:name w:val="annotation subject"/>
    <w:basedOn w:val="Normal"/>
    <w:next w:val="Normal"/>
    <w:link w:val="CommentSubjectChar"/>
    <w:semiHidden/>
    <w:rsid w:val="00AC7148"/>
    <w:pPr>
      <w:widowControl w:val="0"/>
    </w:pPr>
    <w:rPr>
      <w:rFonts w:ascii="Book Antiqua" w:hAnsi="Book Antiqua"/>
      <w:b/>
      <w:bCs/>
    </w:rPr>
  </w:style>
  <w:style w:type="character" w:customStyle="1" w:styleId="CommentSubjectChar">
    <w:name w:val="Comment Subject Char"/>
    <w:basedOn w:val="DefaultParagraphFont"/>
    <w:link w:val="CommentSubject"/>
    <w:semiHidden/>
    <w:rsid w:val="00AC7148"/>
    <w:rPr>
      <w:rFonts w:ascii="Book Antiqua" w:eastAsia="Times New Roman" w:hAnsi="Book Antiqua" w:cs="Times New Roman"/>
      <w:b/>
      <w:bCs/>
      <w:sz w:val="20"/>
      <w:szCs w:val="20"/>
    </w:rPr>
  </w:style>
  <w:style w:type="paragraph" w:styleId="Index1">
    <w:name w:val="index 1"/>
    <w:basedOn w:val="Heading1"/>
    <w:next w:val="Normal"/>
    <w:autoRedefine/>
    <w:semiHidden/>
    <w:rsid w:val="009A33B6"/>
    <w:pPr>
      <w:tabs>
        <w:tab w:val="left" w:pos="720"/>
        <w:tab w:val="left" w:pos="10188"/>
      </w:tabs>
      <w:spacing w:before="240"/>
      <w:ind w:left="220" w:hanging="220"/>
    </w:pPr>
    <w:rPr>
      <w:rFonts w:eastAsia="Times New Roman" w:cs="Times New Roman"/>
      <w:b w:val="0"/>
      <w:bCs w:val="0"/>
      <w:noProof/>
      <w:color w:val="auto"/>
      <w:sz w:val="24"/>
      <w:szCs w:val="20"/>
    </w:rPr>
  </w:style>
  <w:style w:type="paragraph" w:styleId="z-BottomofForm">
    <w:name w:val="HTML Bottom of Form"/>
    <w:basedOn w:val="Normal"/>
    <w:next w:val="Normal"/>
    <w:link w:val="z-BottomofFormChar"/>
    <w:hidden/>
    <w:rsid w:val="009A33B6"/>
    <w:pPr>
      <w:pBdr>
        <w:top w:val="single" w:sz="6" w:space="1" w:color="auto"/>
      </w:pBdr>
      <w:jc w:val="center"/>
    </w:pPr>
    <w:rPr>
      <w:rFonts w:ascii="Arial" w:hAnsi="Arial"/>
      <w:vanish/>
      <w:sz w:val="16"/>
      <w:szCs w:val="16"/>
    </w:rPr>
  </w:style>
  <w:style w:type="character" w:customStyle="1" w:styleId="z-BottomofFormChar">
    <w:name w:val="z-Bottom of Form Char"/>
    <w:basedOn w:val="DefaultParagraphFont"/>
    <w:link w:val="z-BottomofForm"/>
    <w:rsid w:val="009A33B6"/>
    <w:rPr>
      <w:rFonts w:ascii="Arial" w:eastAsia="Times New Roman" w:hAnsi="Arial" w:cs="Arial"/>
      <w:vanish/>
      <w:sz w:val="16"/>
      <w:szCs w:val="16"/>
      <w:lang w:val="en-CA"/>
    </w:rPr>
  </w:style>
  <w:style w:type="paragraph" w:styleId="z-TopofForm">
    <w:name w:val="HTML Top of Form"/>
    <w:basedOn w:val="Normal"/>
    <w:next w:val="Normal"/>
    <w:link w:val="z-TopofFormChar"/>
    <w:hidden/>
    <w:rsid w:val="009A33B6"/>
    <w:pPr>
      <w:pBdr>
        <w:bottom w:val="single" w:sz="6" w:space="1" w:color="auto"/>
      </w:pBdr>
      <w:jc w:val="center"/>
    </w:pPr>
    <w:rPr>
      <w:rFonts w:ascii="Arial" w:hAnsi="Arial"/>
      <w:vanish/>
      <w:sz w:val="16"/>
      <w:szCs w:val="16"/>
    </w:rPr>
  </w:style>
  <w:style w:type="character" w:customStyle="1" w:styleId="z-TopofFormChar">
    <w:name w:val="z-Top of Form Char"/>
    <w:basedOn w:val="DefaultParagraphFont"/>
    <w:link w:val="z-TopofForm"/>
    <w:rsid w:val="009A33B6"/>
    <w:rPr>
      <w:rFonts w:ascii="Arial" w:eastAsia="Times New Roman" w:hAnsi="Arial" w:cs="Arial"/>
      <w:vanish/>
      <w:sz w:val="16"/>
      <w:szCs w:val="16"/>
      <w:lang w:val="en-CA"/>
    </w:rPr>
  </w:style>
  <w:style w:type="paragraph" w:styleId="BodyText2">
    <w:name w:val="Body Text 2"/>
    <w:basedOn w:val="Normal"/>
    <w:link w:val="BodyText2Char"/>
    <w:semiHidden/>
    <w:rsid w:val="009A33B6"/>
    <w:pPr>
      <w:autoSpaceDE w:val="0"/>
      <w:autoSpaceDN w:val="0"/>
      <w:adjustRightInd w:val="0"/>
    </w:pPr>
    <w:rPr>
      <w:color w:val="000000"/>
      <w:sz w:val="18"/>
    </w:rPr>
  </w:style>
  <w:style w:type="character" w:customStyle="1" w:styleId="BodyText2Char">
    <w:name w:val="Body Text 2 Char"/>
    <w:basedOn w:val="DefaultParagraphFont"/>
    <w:link w:val="BodyText2"/>
    <w:semiHidden/>
    <w:rsid w:val="00AC7148"/>
    <w:rPr>
      <w:rFonts w:ascii="Verdana" w:eastAsia="Times New Roman" w:hAnsi="Verdana" w:cs="Arial"/>
      <w:color w:val="000000"/>
      <w:sz w:val="18"/>
      <w:szCs w:val="20"/>
      <w:lang w:val="en-CA"/>
    </w:rPr>
  </w:style>
  <w:style w:type="character" w:styleId="HTMLCite">
    <w:name w:val="HTML Cite"/>
    <w:basedOn w:val="DefaultParagraphFont"/>
    <w:uiPriority w:val="9"/>
    <w:semiHidden/>
    <w:rsid w:val="009A33B6"/>
    <w:rPr>
      <w:i/>
      <w:iCs/>
    </w:rPr>
  </w:style>
  <w:style w:type="table" w:styleId="TableList1">
    <w:name w:val="Table List 1"/>
    <w:basedOn w:val="TableNormal"/>
    <w:rsid w:val="009A33B6"/>
    <w:rPr>
      <w:rFonts w:ascii="Times New Roman" w:eastAsia="Times New Roman" w:hAnsi="Times New Roman" w:cs="Times New Roman"/>
      <w:lang w:val="fr-CA" w:eastAsia="fr-CA"/>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List2">
    <w:name w:val="List 2"/>
    <w:basedOn w:val="Normal"/>
    <w:uiPriority w:val="9"/>
    <w:semiHidden/>
    <w:rsid w:val="009A33B6"/>
    <w:pPr>
      <w:ind w:left="720" w:hanging="360"/>
    </w:pPr>
  </w:style>
  <w:style w:type="table" w:styleId="MediumShading2-Accent5">
    <w:name w:val="Medium Shading 2 Accent 5"/>
    <w:basedOn w:val="TableNormal"/>
    <w:uiPriority w:val="64"/>
    <w:rsid w:val="009A33B6"/>
    <w:rPr>
      <w:rFonts w:ascii="Times New Roman" w:eastAsia="Times New Roman" w:hAnsi="Times New Roman" w:cs="Times New Roman"/>
      <w:lang w:val="fr-CA" w:eastAsia="fr-C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1E2E3"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1E2E3" w:themeFill="accent5"/>
      </w:tcPr>
    </w:tblStylePr>
    <w:tblStylePr w:type="lastCol">
      <w:rPr>
        <w:b/>
        <w:bCs/>
        <w:color w:val="FFFFFF" w:themeColor="background1"/>
      </w:rPr>
      <w:tblPr/>
      <w:tcPr>
        <w:tcBorders>
          <w:left w:val="nil"/>
          <w:right w:val="nil"/>
          <w:insideH w:val="nil"/>
          <w:insideV w:val="nil"/>
        </w:tcBorders>
        <w:shd w:val="clear" w:color="auto" w:fill="E1E2E3"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Accent1">
    <w:name w:val="Medium Grid 3 Accent 1"/>
    <w:basedOn w:val="TableNormal"/>
    <w:uiPriority w:val="69"/>
    <w:rsid w:val="009A33B6"/>
    <w:rPr>
      <w:rFonts w:ascii="Times New Roman" w:eastAsia="Times New Roman" w:hAnsi="Times New Roman" w:cs="Times New Roman"/>
      <w:lang w:val="fr-CA" w:eastAsia="fr-C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DE0FC"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882E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882E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882E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882E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BC1F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BC1FA" w:themeFill="accent1" w:themeFillTint="7F"/>
      </w:tcPr>
    </w:tblStylePr>
  </w:style>
  <w:style w:type="paragraph" w:styleId="ListBullet3">
    <w:name w:val="List Bullet 3"/>
    <w:basedOn w:val="Normal"/>
    <w:uiPriority w:val="2"/>
    <w:semiHidden/>
    <w:rsid w:val="009A33B6"/>
    <w:pPr>
      <w:numPr>
        <w:numId w:val="4"/>
      </w:numPr>
      <w:contextualSpacing/>
    </w:pPr>
    <w:rPr>
      <w:sz w:val="18"/>
    </w:rPr>
  </w:style>
  <w:style w:type="table" w:styleId="GridTable4-Accent1">
    <w:name w:val="Grid Table 4 Accent 1"/>
    <w:basedOn w:val="TableNormal"/>
    <w:uiPriority w:val="49"/>
    <w:rsid w:val="005A3957"/>
    <w:tblPr>
      <w:tblStyleRowBandSize w:val="1"/>
      <w:tblStyleColBandSize w:val="1"/>
      <w:tblBorders>
        <w:top w:val="single" w:sz="4" w:space="0" w:color="60B4F9" w:themeColor="accent1" w:themeTint="99"/>
        <w:left w:val="single" w:sz="4" w:space="0" w:color="60B4F9" w:themeColor="accent1" w:themeTint="99"/>
        <w:bottom w:val="single" w:sz="4" w:space="0" w:color="60B4F9" w:themeColor="accent1" w:themeTint="99"/>
        <w:right w:val="single" w:sz="4" w:space="0" w:color="60B4F9" w:themeColor="accent1" w:themeTint="99"/>
        <w:insideH w:val="single" w:sz="4" w:space="0" w:color="60B4F9" w:themeColor="accent1" w:themeTint="99"/>
        <w:insideV w:val="single" w:sz="4" w:space="0" w:color="60B4F9" w:themeColor="accent1" w:themeTint="99"/>
      </w:tblBorders>
    </w:tblPr>
    <w:tblStylePr w:type="firstRow">
      <w:rPr>
        <w:b/>
        <w:bCs/>
        <w:color w:val="FFFFFF" w:themeColor="background1"/>
      </w:rPr>
      <w:tblPr/>
      <w:tcPr>
        <w:tcBorders>
          <w:top w:val="single" w:sz="4" w:space="0" w:color="0882E5" w:themeColor="accent1"/>
          <w:left w:val="single" w:sz="4" w:space="0" w:color="0882E5" w:themeColor="accent1"/>
          <w:bottom w:val="single" w:sz="4" w:space="0" w:color="0882E5" w:themeColor="accent1"/>
          <w:right w:val="single" w:sz="4" w:space="0" w:color="0882E5" w:themeColor="accent1"/>
          <w:insideH w:val="nil"/>
          <w:insideV w:val="nil"/>
        </w:tcBorders>
        <w:shd w:val="clear" w:color="auto" w:fill="0882E5" w:themeFill="accent1"/>
      </w:tcPr>
    </w:tblStylePr>
    <w:tblStylePr w:type="lastRow">
      <w:rPr>
        <w:b/>
        <w:bCs/>
      </w:rPr>
      <w:tblPr/>
      <w:tcPr>
        <w:tcBorders>
          <w:top w:val="double" w:sz="4" w:space="0" w:color="0882E5" w:themeColor="accent1"/>
        </w:tcBorders>
      </w:tcPr>
    </w:tblStylePr>
    <w:tblStylePr w:type="firstCol">
      <w:rPr>
        <w:b/>
        <w:bCs/>
      </w:rPr>
    </w:tblStylePr>
    <w:tblStylePr w:type="lastCol">
      <w:rPr>
        <w:b/>
        <w:bCs/>
      </w:rPr>
    </w:tblStylePr>
    <w:tblStylePr w:type="band1Vert">
      <w:tblPr/>
      <w:tcPr>
        <w:shd w:val="clear" w:color="auto" w:fill="CAE6FD" w:themeFill="accent1" w:themeFillTint="33"/>
      </w:tcPr>
    </w:tblStylePr>
    <w:tblStylePr w:type="band1Horz">
      <w:tblPr/>
      <w:tcPr>
        <w:shd w:val="clear" w:color="auto" w:fill="CAE6FD" w:themeFill="accent1" w:themeFillTint="33"/>
      </w:tcPr>
    </w:tblStylePr>
  </w:style>
  <w:style w:type="character" w:styleId="PlaceholderText">
    <w:name w:val="Placeholder Text"/>
    <w:basedOn w:val="DefaultParagraphFont"/>
    <w:uiPriority w:val="99"/>
    <w:semiHidden/>
    <w:rsid w:val="00013544"/>
    <w:rPr>
      <w:color w:val="808080"/>
    </w:rPr>
  </w:style>
  <w:style w:type="paragraph" w:customStyle="1" w:styleId="DocumentTitle">
    <w:name w:val="Document Title"/>
    <w:basedOn w:val="Normal"/>
    <w:qFormat/>
    <w:rsid w:val="005B7BF1"/>
    <w:pPr>
      <w:tabs>
        <w:tab w:val="left" w:pos="2243"/>
      </w:tabs>
      <w:spacing w:after="600"/>
    </w:pPr>
    <w:rPr>
      <w:b/>
      <w:color w:val="0882E5" w:themeColor="accent1"/>
      <w:sz w:val="72"/>
      <w:szCs w:val="72"/>
    </w:rPr>
  </w:style>
  <w:style w:type="paragraph" w:customStyle="1" w:styleId="MainSubtitle">
    <w:name w:val="Main Subtitle"/>
    <w:basedOn w:val="Normal"/>
    <w:qFormat/>
    <w:rsid w:val="005B7BF1"/>
    <w:pPr>
      <w:tabs>
        <w:tab w:val="left" w:pos="2243"/>
      </w:tabs>
      <w:spacing w:after="600"/>
    </w:pPr>
    <w:rPr>
      <w:b/>
      <w:color w:val="000000" w:themeColor="text1"/>
      <w:sz w:val="24"/>
      <w:szCs w:val="24"/>
    </w:rPr>
  </w:style>
  <w:style w:type="paragraph" w:customStyle="1" w:styleId="TableNormalText">
    <w:name w:val="Table Normal Text"/>
    <w:basedOn w:val="Normal"/>
    <w:uiPriority w:val="1"/>
    <w:qFormat/>
    <w:rsid w:val="000402D3"/>
    <w:pPr>
      <w:spacing w:before="60" w:after="60"/>
    </w:pPr>
    <w:rPr>
      <w:sz w:val="18"/>
      <w:szCs w:val="18"/>
    </w:rPr>
  </w:style>
  <w:style w:type="paragraph" w:customStyle="1" w:styleId="TableHeading">
    <w:name w:val="Table Heading"/>
    <w:basedOn w:val="Normal"/>
    <w:qFormat/>
    <w:rsid w:val="0003369B"/>
    <w:rPr>
      <w:b/>
      <w:bCs/>
      <w:color w:val="0882E5" w:themeColor="text2"/>
      <w:lang w:eastAsia="fr-CA"/>
    </w:rPr>
  </w:style>
  <w:style w:type="paragraph" w:customStyle="1" w:styleId="Tablesubtitle">
    <w:name w:val="Table subtitle"/>
    <w:basedOn w:val="TableNormalText"/>
    <w:qFormat/>
    <w:rsid w:val="00636750"/>
    <w:rPr>
      <w:b/>
      <w:bCs/>
    </w:rPr>
  </w:style>
  <w:style w:type="paragraph" w:styleId="IntenseQuote">
    <w:name w:val="Intense Quote"/>
    <w:basedOn w:val="Normal"/>
    <w:next w:val="Normal"/>
    <w:link w:val="IntenseQuoteChar"/>
    <w:uiPriority w:val="30"/>
    <w:qFormat/>
    <w:rsid w:val="005B7BF1"/>
    <w:pPr>
      <w:pBdr>
        <w:top w:val="single" w:sz="4" w:space="10" w:color="0882E5" w:themeColor="accent1"/>
        <w:bottom w:val="single" w:sz="4" w:space="10" w:color="0882E5" w:themeColor="accent1"/>
      </w:pBdr>
      <w:spacing w:before="360" w:after="360"/>
      <w:ind w:left="864" w:right="864"/>
      <w:jc w:val="center"/>
    </w:pPr>
    <w:rPr>
      <w:i/>
      <w:iCs/>
      <w:color w:val="0882E5" w:themeColor="accent1"/>
    </w:rPr>
  </w:style>
  <w:style w:type="character" w:customStyle="1" w:styleId="IntenseQuoteChar">
    <w:name w:val="Intense Quote Char"/>
    <w:basedOn w:val="DefaultParagraphFont"/>
    <w:link w:val="IntenseQuote"/>
    <w:uiPriority w:val="30"/>
    <w:rsid w:val="005B7BF1"/>
    <w:rPr>
      <w:rFonts w:eastAsia="Times New Roman" w:cs="Arial"/>
      <w:i/>
      <w:iCs/>
      <w:color w:val="0882E5" w:themeColor="accent1"/>
      <w:sz w:val="20"/>
      <w:szCs w:val="20"/>
      <w:lang w:val="en-CA"/>
    </w:rPr>
  </w:style>
  <w:style w:type="character" w:customStyle="1" w:styleId="normaltextrun">
    <w:name w:val="normaltextrun"/>
    <w:basedOn w:val="DefaultParagraphFont"/>
    <w:rsid w:val="00727F19"/>
  </w:style>
  <w:style w:type="character" w:customStyle="1" w:styleId="eop">
    <w:name w:val="eop"/>
    <w:basedOn w:val="DefaultParagraphFont"/>
    <w:rsid w:val="00727F19"/>
  </w:style>
  <w:style w:type="paragraph" w:styleId="Header">
    <w:name w:val="header"/>
    <w:basedOn w:val="Normal"/>
    <w:link w:val="HeaderChar"/>
    <w:unhideWhenUsed/>
    <w:rsid w:val="00561EEE"/>
    <w:pPr>
      <w:tabs>
        <w:tab w:val="center" w:pos="4680"/>
        <w:tab w:val="right" w:pos="9360"/>
      </w:tabs>
      <w:spacing w:before="0"/>
    </w:pPr>
  </w:style>
  <w:style w:type="character" w:customStyle="1" w:styleId="HeaderChar">
    <w:name w:val="Header Char"/>
    <w:basedOn w:val="DefaultParagraphFont"/>
    <w:link w:val="Header"/>
    <w:rsid w:val="00561EEE"/>
  </w:style>
  <w:style w:type="table" w:customStyle="1" w:styleId="ThinkmaxTable">
    <w:name w:val="Thinkmax Table"/>
    <w:basedOn w:val="TableNormal"/>
    <w:uiPriority w:val="99"/>
    <w:rsid w:val="0003369B"/>
    <w:pPr>
      <w:spacing w:before="0"/>
    </w:pPr>
    <w:tblPr>
      <w:tblStyleRowBandSize w:val="1"/>
      <w:tblBorders>
        <w:top w:val="single" w:sz="24" w:space="0" w:color="auto"/>
        <w:bottom w:val="single" w:sz="24" w:space="0" w:color="auto"/>
        <w:insideH w:val="single" w:sz="6" w:space="0" w:color="auto"/>
      </w:tblBorders>
    </w:tblPr>
    <w:trPr>
      <w:tblHeader/>
    </w:trPr>
    <w:tblStylePr w:type="firstRow">
      <w:pPr>
        <w:wordWrap/>
        <w:spacing w:beforeLines="120" w:before="120" w:beforeAutospacing="0"/>
      </w:pPr>
      <w:rPr>
        <w:rFonts w:asciiTheme="majorHAnsi" w:hAnsiTheme="majorHAnsi"/>
        <w:b/>
        <w:color w:val="0882E5" w:themeColor="text2"/>
        <w:sz w:val="20"/>
      </w:rPr>
      <w:tblPr/>
      <w:tcPr>
        <w:tcBorders>
          <w:top w:val="nil"/>
        </w:tcBorders>
      </w:tcPr>
    </w:tblStylePr>
    <w:tblStylePr w:type="lastRow">
      <w:rPr>
        <w:b/>
      </w:rPr>
    </w:tblStylePr>
  </w:style>
  <w:style w:type="character" w:styleId="UnresolvedMention">
    <w:name w:val="Unresolved Mention"/>
    <w:basedOn w:val="DefaultParagraphFont"/>
    <w:uiPriority w:val="99"/>
    <w:semiHidden/>
    <w:unhideWhenUsed/>
    <w:rsid w:val="00CA12D3"/>
    <w:rPr>
      <w:color w:val="605E5C"/>
      <w:shd w:val="clear" w:color="auto" w:fill="E1DFDD"/>
    </w:rPr>
  </w:style>
  <w:style w:type="paragraph" w:styleId="NormalWeb">
    <w:name w:val="Normal (Web)"/>
    <w:basedOn w:val="Normal"/>
    <w:uiPriority w:val="99"/>
    <w:semiHidden/>
    <w:unhideWhenUsed/>
    <w:rsid w:val="004C0997"/>
    <w:rPr>
      <w:rFonts w:ascii="Times New Roman" w:hAnsi="Times New Roman" w:cs="Times New Roman"/>
      <w:sz w:val="24"/>
      <w:szCs w:val="24"/>
    </w:rPr>
  </w:style>
  <w:style w:type="paragraph" w:customStyle="1" w:styleId="FN">
    <w:name w:val="FN"/>
    <w:basedOn w:val="FootnoteText"/>
    <w:uiPriority w:val="1"/>
    <w:qFormat/>
    <w:rsid w:val="00E04699"/>
    <w:pPr>
      <w:spacing w:before="0" w:after="0"/>
    </w:pPr>
    <w:rPr>
      <w:rFonts w:asciiTheme="minorHAnsi" w:hAnsiTheme="minorHAnsi"/>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9717784">
      <w:bodyDiv w:val="1"/>
      <w:marLeft w:val="0"/>
      <w:marRight w:val="0"/>
      <w:marTop w:val="0"/>
      <w:marBottom w:val="0"/>
      <w:divBdr>
        <w:top w:val="none" w:sz="0" w:space="0" w:color="auto"/>
        <w:left w:val="none" w:sz="0" w:space="0" w:color="auto"/>
        <w:bottom w:val="none" w:sz="0" w:space="0" w:color="auto"/>
        <w:right w:val="none" w:sz="0" w:space="0" w:color="auto"/>
      </w:divBdr>
    </w:div>
    <w:div w:id="84688290">
      <w:bodyDiv w:val="1"/>
      <w:marLeft w:val="0"/>
      <w:marRight w:val="0"/>
      <w:marTop w:val="0"/>
      <w:marBottom w:val="0"/>
      <w:divBdr>
        <w:top w:val="none" w:sz="0" w:space="0" w:color="auto"/>
        <w:left w:val="none" w:sz="0" w:space="0" w:color="auto"/>
        <w:bottom w:val="none" w:sz="0" w:space="0" w:color="auto"/>
        <w:right w:val="none" w:sz="0" w:space="0" w:color="auto"/>
      </w:divBdr>
    </w:div>
    <w:div w:id="90469477">
      <w:bodyDiv w:val="1"/>
      <w:marLeft w:val="0"/>
      <w:marRight w:val="0"/>
      <w:marTop w:val="0"/>
      <w:marBottom w:val="0"/>
      <w:divBdr>
        <w:top w:val="none" w:sz="0" w:space="0" w:color="auto"/>
        <w:left w:val="none" w:sz="0" w:space="0" w:color="auto"/>
        <w:bottom w:val="none" w:sz="0" w:space="0" w:color="auto"/>
        <w:right w:val="none" w:sz="0" w:space="0" w:color="auto"/>
      </w:divBdr>
      <w:divsChild>
        <w:div w:id="1669477264">
          <w:marLeft w:val="0"/>
          <w:marRight w:val="0"/>
          <w:marTop w:val="0"/>
          <w:marBottom w:val="0"/>
          <w:divBdr>
            <w:top w:val="none" w:sz="0" w:space="0" w:color="auto"/>
            <w:left w:val="none" w:sz="0" w:space="0" w:color="auto"/>
            <w:bottom w:val="none" w:sz="0" w:space="0" w:color="auto"/>
            <w:right w:val="none" w:sz="0" w:space="0" w:color="auto"/>
          </w:divBdr>
          <w:divsChild>
            <w:div w:id="1514298521">
              <w:marLeft w:val="0"/>
              <w:marRight w:val="0"/>
              <w:marTop w:val="0"/>
              <w:marBottom w:val="0"/>
              <w:divBdr>
                <w:top w:val="none" w:sz="0" w:space="0" w:color="auto"/>
                <w:left w:val="none" w:sz="0" w:space="0" w:color="auto"/>
                <w:bottom w:val="none" w:sz="0" w:space="0" w:color="auto"/>
                <w:right w:val="none" w:sz="0" w:space="0" w:color="auto"/>
              </w:divBdr>
              <w:divsChild>
                <w:div w:id="346713094">
                  <w:marLeft w:val="0"/>
                  <w:marRight w:val="0"/>
                  <w:marTop w:val="0"/>
                  <w:marBottom w:val="0"/>
                  <w:divBdr>
                    <w:top w:val="none" w:sz="0" w:space="0" w:color="auto"/>
                    <w:left w:val="none" w:sz="0" w:space="0" w:color="auto"/>
                    <w:bottom w:val="none" w:sz="0" w:space="0" w:color="auto"/>
                    <w:right w:val="none" w:sz="0" w:space="0" w:color="auto"/>
                  </w:divBdr>
                  <w:divsChild>
                    <w:div w:id="1438479138">
                      <w:marLeft w:val="0"/>
                      <w:marRight w:val="0"/>
                      <w:marTop w:val="0"/>
                      <w:marBottom w:val="0"/>
                      <w:divBdr>
                        <w:top w:val="none" w:sz="0" w:space="0" w:color="auto"/>
                        <w:left w:val="none" w:sz="0" w:space="0" w:color="auto"/>
                        <w:bottom w:val="none" w:sz="0" w:space="0" w:color="auto"/>
                        <w:right w:val="none" w:sz="0" w:space="0" w:color="auto"/>
                      </w:divBdr>
                      <w:divsChild>
                        <w:div w:id="930160644">
                          <w:marLeft w:val="0"/>
                          <w:marRight w:val="0"/>
                          <w:marTop w:val="0"/>
                          <w:marBottom w:val="0"/>
                          <w:divBdr>
                            <w:top w:val="none" w:sz="0" w:space="0" w:color="auto"/>
                            <w:left w:val="none" w:sz="0" w:space="0" w:color="auto"/>
                            <w:bottom w:val="none" w:sz="0" w:space="0" w:color="auto"/>
                            <w:right w:val="none" w:sz="0" w:space="0" w:color="auto"/>
                          </w:divBdr>
                          <w:divsChild>
                            <w:div w:id="289409369">
                              <w:marLeft w:val="0"/>
                              <w:marRight w:val="0"/>
                              <w:marTop w:val="0"/>
                              <w:marBottom w:val="0"/>
                              <w:divBdr>
                                <w:top w:val="none" w:sz="0" w:space="0" w:color="auto"/>
                                <w:left w:val="none" w:sz="0" w:space="0" w:color="auto"/>
                                <w:bottom w:val="none" w:sz="0" w:space="0" w:color="auto"/>
                                <w:right w:val="none" w:sz="0" w:space="0" w:color="auto"/>
                              </w:divBdr>
                              <w:divsChild>
                                <w:div w:id="1789012078">
                                  <w:marLeft w:val="0"/>
                                  <w:marRight w:val="0"/>
                                  <w:marTop w:val="0"/>
                                  <w:marBottom w:val="0"/>
                                  <w:divBdr>
                                    <w:top w:val="none" w:sz="0" w:space="0" w:color="auto"/>
                                    <w:left w:val="none" w:sz="0" w:space="0" w:color="auto"/>
                                    <w:bottom w:val="none" w:sz="0" w:space="0" w:color="auto"/>
                                    <w:right w:val="none" w:sz="0" w:space="0" w:color="auto"/>
                                  </w:divBdr>
                                  <w:divsChild>
                                    <w:div w:id="121581069">
                                      <w:marLeft w:val="0"/>
                                      <w:marRight w:val="0"/>
                                      <w:marTop w:val="0"/>
                                      <w:marBottom w:val="0"/>
                                      <w:divBdr>
                                        <w:top w:val="none" w:sz="0" w:space="0" w:color="auto"/>
                                        <w:left w:val="none" w:sz="0" w:space="0" w:color="auto"/>
                                        <w:bottom w:val="none" w:sz="0" w:space="0" w:color="auto"/>
                                        <w:right w:val="none" w:sz="0" w:space="0" w:color="auto"/>
                                      </w:divBdr>
                                      <w:divsChild>
                                        <w:div w:id="498157037">
                                          <w:marLeft w:val="0"/>
                                          <w:marRight w:val="0"/>
                                          <w:marTop w:val="0"/>
                                          <w:marBottom w:val="0"/>
                                          <w:divBdr>
                                            <w:top w:val="none" w:sz="0" w:space="0" w:color="auto"/>
                                            <w:left w:val="none" w:sz="0" w:space="0" w:color="auto"/>
                                            <w:bottom w:val="none" w:sz="0" w:space="0" w:color="auto"/>
                                            <w:right w:val="none" w:sz="0" w:space="0" w:color="auto"/>
                                          </w:divBdr>
                                          <w:divsChild>
                                            <w:div w:id="118505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371076">
                                      <w:marLeft w:val="0"/>
                                      <w:marRight w:val="0"/>
                                      <w:marTop w:val="0"/>
                                      <w:marBottom w:val="0"/>
                                      <w:divBdr>
                                        <w:top w:val="none" w:sz="0" w:space="0" w:color="auto"/>
                                        <w:left w:val="none" w:sz="0" w:space="0" w:color="auto"/>
                                        <w:bottom w:val="none" w:sz="0" w:space="0" w:color="auto"/>
                                        <w:right w:val="none" w:sz="0" w:space="0" w:color="auto"/>
                                      </w:divBdr>
                                      <w:divsChild>
                                        <w:div w:id="140051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8917370">
              <w:marLeft w:val="0"/>
              <w:marRight w:val="0"/>
              <w:marTop w:val="0"/>
              <w:marBottom w:val="0"/>
              <w:divBdr>
                <w:top w:val="none" w:sz="0" w:space="0" w:color="auto"/>
                <w:left w:val="none" w:sz="0" w:space="0" w:color="auto"/>
                <w:bottom w:val="none" w:sz="0" w:space="0" w:color="auto"/>
                <w:right w:val="none" w:sz="0" w:space="0" w:color="auto"/>
              </w:divBdr>
              <w:divsChild>
                <w:div w:id="1587418286">
                  <w:marLeft w:val="0"/>
                  <w:marRight w:val="0"/>
                  <w:marTop w:val="0"/>
                  <w:marBottom w:val="0"/>
                  <w:divBdr>
                    <w:top w:val="none" w:sz="0" w:space="0" w:color="auto"/>
                    <w:left w:val="none" w:sz="0" w:space="0" w:color="auto"/>
                    <w:bottom w:val="none" w:sz="0" w:space="0" w:color="auto"/>
                    <w:right w:val="none" w:sz="0" w:space="0" w:color="auto"/>
                  </w:divBdr>
                  <w:divsChild>
                    <w:div w:id="1833981220">
                      <w:marLeft w:val="0"/>
                      <w:marRight w:val="0"/>
                      <w:marTop w:val="0"/>
                      <w:marBottom w:val="0"/>
                      <w:divBdr>
                        <w:top w:val="none" w:sz="0" w:space="0" w:color="auto"/>
                        <w:left w:val="none" w:sz="0" w:space="0" w:color="auto"/>
                        <w:bottom w:val="none" w:sz="0" w:space="0" w:color="auto"/>
                        <w:right w:val="none" w:sz="0" w:space="0" w:color="auto"/>
                      </w:divBdr>
                      <w:divsChild>
                        <w:div w:id="2144884505">
                          <w:marLeft w:val="0"/>
                          <w:marRight w:val="0"/>
                          <w:marTop w:val="0"/>
                          <w:marBottom w:val="0"/>
                          <w:divBdr>
                            <w:top w:val="none" w:sz="0" w:space="0" w:color="auto"/>
                            <w:left w:val="none" w:sz="0" w:space="0" w:color="auto"/>
                            <w:bottom w:val="none" w:sz="0" w:space="0" w:color="auto"/>
                            <w:right w:val="none" w:sz="0" w:space="0" w:color="auto"/>
                          </w:divBdr>
                          <w:divsChild>
                            <w:div w:id="976033947">
                              <w:marLeft w:val="0"/>
                              <w:marRight w:val="0"/>
                              <w:marTop w:val="0"/>
                              <w:marBottom w:val="0"/>
                              <w:divBdr>
                                <w:top w:val="none" w:sz="0" w:space="0" w:color="auto"/>
                                <w:left w:val="none" w:sz="0" w:space="0" w:color="auto"/>
                                <w:bottom w:val="none" w:sz="0" w:space="0" w:color="auto"/>
                                <w:right w:val="none" w:sz="0" w:space="0" w:color="auto"/>
                              </w:divBdr>
                              <w:divsChild>
                                <w:div w:id="442581458">
                                  <w:marLeft w:val="0"/>
                                  <w:marRight w:val="0"/>
                                  <w:marTop w:val="0"/>
                                  <w:marBottom w:val="0"/>
                                  <w:divBdr>
                                    <w:top w:val="none" w:sz="0" w:space="0" w:color="auto"/>
                                    <w:left w:val="none" w:sz="0" w:space="0" w:color="auto"/>
                                    <w:bottom w:val="none" w:sz="0" w:space="0" w:color="auto"/>
                                    <w:right w:val="none" w:sz="0" w:space="0" w:color="auto"/>
                                  </w:divBdr>
                                  <w:divsChild>
                                    <w:div w:id="1453868607">
                                      <w:marLeft w:val="0"/>
                                      <w:marRight w:val="0"/>
                                      <w:marTop w:val="0"/>
                                      <w:marBottom w:val="0"/>
                                      <w:divBdr>
                                        <w:top w:val="none" w:sz="0" w:space="0" w:color="auto"/>
                                        <w:left w:val="none" w:sz="0" w:space="0" w:color="auto"/>
                                        <w:bottom w:val="none" w:sz="0" w:space="0" w:color="auto"/>
                                        <w:right w:val="none" w:sz="0" w:space="0" w:color="auto"/>
                                      </w:divBdr>
                                      <w:divsChild>
                                        <w:div w:id="1468015784">
                                          <w:marLeft w:val="0"/>
                                          <w:marRight w:val="0"/>
                                          <w:marTop w:val="0"/>
                                          <w:marBottom w:val="0"/>
                                          <w:divBdr>
                                            <w:top w:val="none" w:sz="0" w:space="0" w:color="auto"/>
                                            <w:left w:val="none" w:sz="0" w:space="0" w:color="auto"/>
                                            <w:bottom w:val="none" w:sz="0" w:space="0" w:color="auto"/>
                                            <w:right w:val="none" w:sz="0" w:space="0" w:color="auto"/>
                                          </w:divBdr>
                                          <w:divsChild>
                                            <w:div w:id="200659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76346">
                                      <w:marLeft w:val="0"/>
                                      <w:marRight w:val="0"/>
                                      <w:marTop w:val="0"/>
                                      <w:marBottom w:val="0"/>
                                      <w:divBdr>
                                        <w:top w:val="none" w:sz="0" w:space="0" w:color="auto"/>
                                        <w:left w:val="none" w:sz="0" w:space="0" w:color="auto"/>
                                        <w:bottom w:val="none" w:sz="0" w:space="0" w:color="auto"/>
                                        <w:right w:val="none" w:sz="0" w:space="0" w:color="auto"/>
                                      </w:divBdr>
                                      <w:divsChild>
                                        <w:div w:id="124252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95105947">
          <w:marLeft w:val="0"/>
          <w:marRight w:val="0"/>
          <w:marTop w:val="0"/>
          <w:marBottom w:val="0"/>
          <w:divBdr>
            <w:top w:val="none" w:sz="0" w:space="0" w:color="auto"/>
            <w:left w:val="none" w:sz="0" w:space="0" w:color="auto"/>
            <w:bottom w:val="none" w:sz="0" w:space="0" w:color="auto"/>
            <w:right w:val="none" w:sz="0" w:space="0" w:color="auto"/>
          </w:divBdr>
          <w:divsChild>
            <w:div w:id="1054738245">
              <w:marLeft w:val="0"/>
              <w:marRight w:val="0"/>
              <w:marTop w:val="0"/>
              <w:marBottom w:val="0"/>
              <w:divBdr>
                <w:top w:val="none" w:sz="0" w:space="0" w:color="auto"/>
                <w:left w:val="none" w:sz="0" w:space="0" w:color="auto"/>
                <w:bottom w:val="none" w:sz="0" w:space="0" w:color="auto"/>
                <w:right w:val="none" w:sz="0" w:space="0" w:color="auto"/>
              </w:divBdr>
            </w:div>
            <w:div w:id="1115710983">
              <w:marLeft w:val="0"/>
              <w:marRight w:val="0"/>
              <w:marTop w:val="0"/>
              <w:marBottom w:val="0"/>
              <w:divBdr>
                <w:top w:val="none" w:sz="0" w:space="0" w:color="auto"/>
                <w:left w:val="none" w:sz="0" w:space="0" w:color="auto"/>
                <w:bottom w:val="none" w:sz="0" w:space="0" w:color="auto"/>
                <w:right w:val="none" w:sz="0" w:space="0" w:color="auto"/>
              </w:divBdr>
              <w:divsChild>
                <w:div w:id="1925675792">
                  <w:marLeft w:val="0"/>
                  <w:marRight w:val="0"/>
                  <w:marTop w:val="0"/>
                  <w:marBottom w:val="0"/>
                  <w:divBdr>
                    <w:top w:val="none" w:sz="0" w:space="0" w:color="auto"/>
                    <w:left w:val="none" w:sz="0" w:space="0" w:color="auto"/>
                    <w:bottom w:val="none" w:sz="0" w:space="0" w:color="auto"/>
                    <w:right w:val="none" w:sz="0" w:space="0" w:color="auto"/>
                  </w:divBdr>
                  <w:divsChild>
                    <w:div w:id="641814850">
                      <w:marLeft w:val="0"/>
                      <w:marRight w:val="0"/>
                      <w:marTop w:val="0"/>
                      <w:marBottom w:val="0"/>
                      <w:divBdr>
                        <w:top w:val="none" w:sz="0" w:space="0" w:color="auto"/>
                        <w:left w:val="none" w:sz="0" w:space="0" w:color="auto"/>
                        <w:bottom w:val="none" w:sz="0" w:space="0" w:color="auto"/>
                        <w:right w:val="none" w:sz="0" w:space="0" w:color="auto"/>
                      </w:divBdr>
                      <w:divsChild>
                        <w:div w:id="178011268">
                          <w:marLeft w:val="0"/>
                          <w:marRight w:val="0"/>
                          <w:marTop w:val="0"/>
                          <w:marBottom w:val="0"/>
                          <w:divBdr>
                            <w:top w:val="none" w:sz="0" w:space="0" w:color="auto"/>
                            <w:left w:val="none" w:sz="0" w:space="0" w:color="auto"/>
                            <w:bottom w:val="none" w:sz="0" w:space="0" w:color="auto"/>
                            <w:right w:val="none" w:sz="0" w:space="0" w:color="auto"/>
                          </w:divBdr>
                          <w:divsChild>
                            <w:div w:id="2037538843">
                              <w:marLeft w:val="0"/>
                              <w:marRight w:val="0"/>
                              <w:marTop w:val="0"/>
                              <w:marBottom w:val="0"/>
                              <w:divBdr>
                                <w:top w:val="none" w:sz="0" w:space="0" w:color="auto"/>
                                <w:left w:val="none" w:sz="0" w:space="0" w:color="auto"/>
                                <w:bottom w:val="none" w:sz="0" w:space="0" w:color="auto"/>
                                <w:right w:val="none" w:sz="0" w:space="0" w:color="auto"/>
                              </w:divBdr>
                              <w:divsChild>
                                <w:div w:id="37076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052101">
      <w:bodyDiv w:val="1"/>
      <w:marLeft w:val="0"/>
      <w:marRight w:val="0"/>
      <w:marTop w:val="0"/>
      <w:marBottom w:val="0"/>
      <w:divBdr>
        <w:top w:val="none" w:sz="0" w:space="0" w:color="auto"/>
        <w:left w:val="none" w:sz="0" w:space="0" w:color="auto"/>
        <w:bottom w:val="none" w:sz="0" w:space="0" w:color="auto"/>
        <w:right w:val="none" w:sz="0" w:space="0" w:color="auto"/>
      </w:divBdr>
    </w:div>
    <w:div w:id="160241201">
      <w:bodyDiv w:val="1"/>
      <w:marLeft w:val="0"/>
      <w:marRight w:val="0"/>
      <w:marTop w:val="0"/>
      <w:marBottom w:val="0"/>
      <w:divBdr>
        <w:top w:val="none" w:sz="0" w:space="0" w:color="auto"/>
        <w:left w:val="none" w:sz="0" w:space="0" w:color="auto"/>
        <w:bottom w:val="none" w:sz="0" w:space="0" w:color="auto"/>
        <w:right w:val="none" w:sz="0" w:space="0" w:color="auto"/>
      </w:divBdr>
      <w:divsChild>
        <w:div w:id="1511677984">
          <w:marLeft w:val="0"/>
          <w:marRight w:val="0"/>
          <w:marTop w:val="0"/>
          <w:marBottom w:val="0"/>
          <w:divBdr>
            <w:top w:val="none" w:sz="0" w:space="0" w:color="auto"/>
            <w:left w:val="none" w:sz="0" w:space="0" w:color="auto"/>
            <w:bottom w:val="none" w:sz="0" w:space="0" w:color="auto"/>
            <w:right w:val="none" w:sz="0" w:space="0" w:color="auto"/>
          </w:divBdr>
          <w:divsChild>
            <w:div w:id="154688607">
              <w:marLeft w:val="0"/>
              <w:marRight w:val="0"/>
              <w:marTop w:val="0"/>
              <w:marBottom w:val="0"/>
              <w:divBdr>
                <w:top w:val="none" w:sz="0" w:space="0" w:color="auto"/>
                <w:left w:val="none" w:sz="0" w:space="0" w:color="auto"/>
                <w:bottom w:val="none" w:sz="0" w:space="0" w:color="auto"/>
                <w:right w:val="none" w:sz="0" w:space="0" w:color="auto"/>
              </w:divBdr>
              <w:divsChild>
                <w:div w:id="1043676228">
                  <w:marLeft w:val="0"/>
                  <w:marRight w:val="0"/>
                  <w:marTop w:val="0"/>
                  <w:marBottom w:val="0"/>
                  <w:divBdr>
                    <w:top w:val="none" w:sz="0" w:space="0" w:color="auto"/>
                    <w:left w:val="none" w:sz="0" w:space="0" w:color="auto"/>
                    <w:bottom w:val="none" w:sz="0" w:space="0" w:color="auto"/>
                    <w:right w:val="none" w:sz="0" w:space="0" w:color="auto"/>
                  </w:divBdr>
                  <w:divsChild>
                    <w:div w:id="1280529372">
                      <w:marLeft w:val="0"/>
                      <w:marRight w:val="0"/>
                      <w:marTop w:val="0"/>
                      <w:marBottom w:val="0"/>
                      <w:divBdr>
                        <w:top w:val="none" w:sz="0" w:space="0" w:color="auto"/>
                        <w:left w:val="none" w:sz="0" w:space="0" w:color="auto"/>
                        <w:bottom w:val="none" w:sz="0" w:space="0" w:color="auto"/>
                        <w:right w:val="none" w:sz="0" w:space="0" w:color="auto"/>
                      </w:divBdr>
                      <w:divsChild>
                        <w:div w:id="1392919635">
                          <w:marLeft w:val="0"/>
                          <w:marRight w:val="0"/>
                          <w:marTop w:val="0"/>
                          <w:marBottom w:val="0"/>
                          <w:divBdr>
                            <w:top w:val="none" w:sz="0" w:space="0" w:color="auto"/>
                            <w:left w:val="none" w:sz="0" w:space="0" w:color="auto"/>
                            <w:bottom w:val="none" w:sz="0" w:space="0" w:color="auto"/>
                            <w:right w:val="none" w:sz="0" w:space="0" w:color="auto"/>
                          </w:divBdr>
                          <w:divsChild>
                            <w:div w:id="857934350">
                              <w:marLeft w:val="0"/>
                              <w:marRight w:val="0"/>
                              <w:marTop w:val="0"/>
                              <w:marBottom w:val="0"/>
                              <w:divBdr>
                                <w:top w:val="none" w:sz="0" w:space="0" w:color="auto"/>
                                <w:left w:val="none" w:sz="0" w:space="0" w:color="auto"/>
                                <w:bottom w:val="none" w:sz="0" w:space="0" w:color="auto"/>
                                <w:right w:val="none" w:sz="0" w:space="0" w:color="auto"/>
                              </w:divBdr>
                              <w:divsChild>
                                <w:div w:id="1310985802">
                                  <w:marLeft w:val="0"/>
                                  <w:marRight w:val="0"/>
                                  <w:marTop w:val="0"/>
                                  <w:marBottom w:val="0"/>
                                  <w:divBdr>
                                    <w:top w:val="none" w:sz="0" w:space="0" w:color="auto"/>
                                    <w:left w:val="none" w:sz="0" w:space="0" w:color="auto"/>
                                    <w:bottom w:val="none" w:sz="0" w:space="0" w:color="auto"/>
                                    <w:right w:val="none" w:sz="0" w:space="0" w:color="auto"/>
                                  </w:divBdr>
                                  <w:divsChild>
                                    <w:div w:id="818114870">
                                      <w:marLeft w:val="0"/>
                                      <w:marRight w:val="0"/>
                                      <w:marTop w:val="0"/>
                                      <w:marBottom w:val="0"/>
                                      <w:divBdr>
                                        <w:top w:val="none" w:sz="0" w:space="0" w:color="auto"/>
                                        <w:left w:val="none" w:sz="0" w:space="0" w:color="auto"/>
                                        <w:bottom w:val="none" w:sz="0" w:space="0" w:color="auto"/>
                                        <w:right w:val="none" w:sz="0" w:space="0" w:color="auto"/>
                                      </w:divBdr>
                                      <w:divsChild>
                                        <w:div w:id="125995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71892">
                                  <w:marLeft w:val="0"/>
                                  <w:marRight w:val="0"/>
                                  <w:marTop w:val="0"/>
                                  <w:marBottom w:val="0"/>
                                  <w:divBdr>
                                    <w:top w:val="none" w:sz="0" w:space="0" w:color="auto"/>
                                    <w:left w:val="none" w:sz="0" w:space="0" w:color="auto"/>
                                    <w:bottom w:val="none" w:sz="0" w:space="0" w:color="auto"/>
                                    <w:right w:val="none" w:sz="0" w:space="0" w:color="auto"/>
                                  </w:divBdr>
                                  <w:divsChild>
                                    <w:div w:id="43918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5745079">
      <w:bodyDiv w:val="1"/>
      <w:marLeft w:val="0"/>
      <w:marRight w:val="0"/>
      <w:marTop w:val="0"/>
      <w:marBottom w:val="0"/>
      <w:divBdr>
        <w:top w:val="none" w:sz="0" w:space="0" w:color="auto"/>
        <w:left w:val="none" w:sz="0" w:space="0" w:color="auto"/>
        <w:bottom w:val="none" w:sz="0" w:space="0" w:color="auto"/>
        <w:right w:val="none" w:sz="0" w:space="0" w:color="auto"/>
      </w:divBdr>
    </w:div>
    <w:div w:id="256983749">
      <w:bodyDiv w:val="1"/>
      <w:marLeft w:val="0"/>
      <w:marRight w:val="0"/>
      <w:marTop w:val="0"/>
      <w:marBottom w:val="0"/>
      <w:divBdr>
        <w:top w:val="none" w:sz="0" w:space="0" w:color="auto"/>
        <w:left w:val="none" w:sz="0" w:space="0" w:color="auto"/>
        <w:bottom w:val="none" w:sz="0" w:space="0" w:color="auto"/>
        <w:right w:val="none" w:sz="0" w:space="0" w:color="auto"/>
      </w:divBdr>
    </w:div>
    <w:div w:id="287005934">
      <w:bodyDiv w:val="1"/>
      <w:marLeft w:val="0"/>
      <w:marRight w:val="0"/>
      <w:marTop w:val="0"/>
      <w:marBottom w:val="0"/>
      <w:divBdr>
        <w:top w:val="none" w:sz="0" w:space="0" w:color="auto"/>
        <w:left w:val="none" w:sz="0" w:space="0" w:color="auto"/>
        <w:bottom w:val="none" w:sz="0" w:space="0" w:color="auto"/>
        <w:right w:val="none" w:sz="0" w:space="0" w:color="auto"/>
      </w:divBdr>
    </w:div>
    <w:div w:id="327296862">
      <w:bodyDiv w:val="1"/>
      <w:marLeft w:val="0"/>
      <w:marRight w:val="0"/>
      <w:marTop w:val="0"/>
      <w:marBottom w:val="0"/>
      <w:divBdr>
        <w:top w:val="none" w:sz="0" w:space="0" w:color="auto"/>
        <w:left w:val="none" w:sz="0" w:space="0" w:color="auto"/>
        <w:bottom w:val="none" w:sz="0" w:space="0" w:color="auto"/>
        <w:right w:val="none" w:sz="0" w:space="0" w:color="auto"/>
      </w:divBdr>
    </w:div>
    <w:div w:id="341206185">
      <w:bodyDiv w:val="1"/>
      <w:marLeft w:val="0"/>
      <w:marRight w:val="0"/>
      <w:marTop w:val="0"/>
      <w:marBottom w:val="0"/>
      <w:divBdr>
        <w:top w:val="none" w:sz="0" w:space="0" w:color="auto"/>
        <w:left w:val="none" w:sz="0" w:space="0" w:color="auto"/>
        <w:bottom w:val="none" w:sz="0" w:space="0" w:color="auto"/>
        <w:right w:val="none" w:sz="0" w:space="0" w:color="auto"/>
      </w:divBdr>
    </w:div>
    <w:div w:id="344095801">
      <w:bodyDiv w:val="1"/>
      <w:marLeft w:val="0"/>
      <w:marRight w:val="0"/>
      <w:marTop w:val="0"/>
      <w:marBottom w:val="0"/>
      <w:divBdr>
        <w:top w:val="none" w:sz="0" w:space="0" w:color="auto"/>
        <w:left w:val="none" w:sz="0" w:space="0" w:color="auto"/>
        <w:bottom w:val="none" w:sz="0" w:space="0" w:color="auto"/>
        <w:right w:val="none" w:sz="0" w:space="0" w:color="auto"/>
      </w:divBdr>
    </w:div>
    <w:div w:id="384526958">
      <w:bodyDiv w:val="1"/>
      <w:marLeft w:val="0"/>
      <w:marRight w:val="0"/>
      <w:marTop w:val="0"/>
      <w:marBottom w:val="0"/>
      <w:divBdr>
        <w:top w:val="none" w:sz="0" w:space="0" w:color="auto"/>
        <w:left w:val="none" w:sz="0" w:space="0" w:color="auto"/>
        <w:bottom w:val="none" w:sz="0" w:space="0" w:color="auto"/>
        <w:right w:val="none" w:sz="0" w:space="0" w:color="auto"/>
      </w:divBdr>
    </w:div>
    <w:div w:id="436871420">
      <w:bodyDiv w:val="1"/>
      <w:marLeft w:val="0"/>
      <w:marRight w:val="0"/>
      <w:marTop w:val="0"/>
      <w:marBottom w:val="0"/>
      <w:divBdr>
        <w:top w:val="none" w:sz="0" w:space="0" w:color="auto"/>
        <w:left w:val="none" w:sz="0" w:space="0" w:color="auto"/>
        <w:bottom w:val="none" w:sz="0" w:space="0" w:color="auto"/>
        <w:right w:val="none" w:sz="0" w:space="0" w:color="auto"/>
      </w:divBdr>
    </w:div>
    <w:div w:id="459543410">
      <w:bodyDiv w:val="1"/>
      <w:marLeft w:val="0"/>
      <w:marRight w:val="0"/>
      <w:marTop w:val="0"/>
      <w:marBottom w:val="0"/>
      <w:divBdr>
        <w:top w:val="none" w:sz="0" w:space="0" w:color="auto"/>
        <w:left w:val="none" w:sz="0" w:space="0" w:color="auto"/>
        <w:bottom w:val="none" w:sz="0" w:space="0" w:color="auto"/>
        <w:right w:val="none" w:sz="0" w:space="0" w:color="auto"/>
      </w:divBdr>
      <w:divsChild>
        <w:div w:id="585772940">
          <w:marLeft w:val="0"/>
          <w:marRight w:val="0"/>
          <w:marTop w:val="0"/>
          <w:marBottom w:val="0"/>
          <w:divBdr>
            <w:top w:val="none" w:sz="0" w:space="0" w:color="auto"/>
            <w:left w:val="none" w:sz="0" w:space="0" w:color="auto"/>
            <w:bottom w:val="none" w:sz="0" w:space="0" w:color="auto"/>
            <w:right w:val="none" w:sz="0" w:space="0" w:color="auto"/>
          </w:divBdr>
          <w:divsChild>
            <w:div w:id="1065450996">
              <w:marLeft w:val="0"/>
              <w:marRight w:val="0"/>
              <w:marTop w:val="0"/>
              <w:marBottom w:val="0"/>
              <w:divBdr>
                <w:top w:val="none" w:sz="0" w:space="0" w:color="auto"/>
                <w:left w:val="none" w:sz="0" w:space="0" w:color="auto"/>
                <w:bottom w:val="none" w:sz="0" w:space="0" w:color="auto"/>
                <w:right w:val="none" w:sz="0" w:space="0" w:color="auto"/>
              </w:divBdr>
              <w:divsChild>
                <w:div w:id="1970356574">
                  <w:marLeft w:val="0"/>
                  <w:marRight w:val="0"/>
                  <w:marTop w:val="0"/>
                  <w:marBottom w:val="0"/>
                  <w:divBdr>
                    <w:top w:val="none" w:sz="0" w:space="0" w:color="auto"/>
                    <w:left w:val="none" w:sz="0" w:space="0" w:color="auto"/>
                    <w:bottom w:val="none" w:sz="0" w:space="0" w:color="auto"/>
                    <w:right w:val="none" w:sz="0" w:space="0" w:color="auto"/>
                  </w:divBdr>
                  <w:divsChild>
                    <w:div w:id="616765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4051161">
      <w:bodyDiv w:val="1"/>
      <w:marLeft w:val="0"/>
      <w:marRight w:val="0"/>
      <w:marTop w:val="0"/>
      <w:marBottom w:val="0"/>
      <w:divBdr>
        <w:top w:val="none" w:sz="0" w:space="0" w:color="auto"/>
        <w:left w:val="none" w:sz="0" w:space="0" w:color="auto"/>
        <w:bottom w:val="none" w:sz="0" w:space="0" w:color="auto"/>
        <w:right w:val="none" w:sz="0" w:space="0" w:color="auto"/>
      </w:divBdr>
    </w:div>
    <w:div w:id="496925041">
      <w:bodyDiv w:val="1"/>
      <w:marLeft w:val="0"/>
      <w:marRight w:val="0"/>
      <w:marTop w:val="0"/>
      <w:marBottom w:val="0"/>
      <w:divBdr>
        <w:top w:val="none" w:sz="0" w:space="0" w:color="auto"/>
        <w:left w:val="none" w:sz="0" w:space="0" w:color="auto"/>
        <w:bottom w:val="none" w:sz="0" w:space="0" w:color="auto"/>
        <w:right w:val="none" w:sz="0" w:space="0" w:color="auto"/>
      </w:divBdr>
    </w:div>
    <w:div w:id="515580819">
      <w:bodyDiv w:val="1"/>
      <w:marLeft w:val="0"/>
      <w:marRight w:val="0"/>
      <w:marTop w:val="0"/>
      <w:marBottom w:val="0"/>
      <w:divBdr>
        <w:top w:val="none" w:sz="0" w:space="0" w:color="auto"/>
        <w:left w:val="none" w:sz="0" w:space="0" w:color="auto"/>
        <w:bottom w:val="none" w:sz="0" w:space="0" w:color="auto"/>
        <w:right w:val="none" w:sz="0" w:space="0" w:color="auto"/>
      </w:divBdr>
    </w:div>
    <w:div w:id="566647673">
      <w:bodyDiv w:val="1"/>
      <w:marLeft w:val="0"/>
      <w:marRight w:val="0"/>
      <w:marTop w:val="0"/>
      <w:marBottom w:val="0"/>
      <w:divBdr>
        <w:top w:val="none" w:sz="0" w:space="0" w:color="auto"/>
        <w:left w:val="none" w:sz="0" w:space="0" w:color="auto"/>
        <w:bottom w:val="none" w:sz="0" w:space="0" w:color="auto"/>
        <w:right w:val="none" w:sz="0" w:space="0" w:color="auto"/>
      </w:divBdr>
    </w:div>
    <w:div w:id="615137108">
      <w:bodyDiv w:val="1"/>
      <w:marLeft w:val="0"/>
      <w:marRight w:val="0"/>
      <w:marTop w:val="0"/>
      <w:marBottom w:val="0"/>
      <w:divBdr>
        <w:top w:val="none" w:sz="0" w:space="0" w:color="auto"/>
        <w:left w:val="none" w:sz="0" w:space="0" w:color="auto"/>
        <w:bottom w:val="none" w:sz="0" w:space="0" w:color="auto"/>
        <w:right w:val="none" w:sz="0" w:space="0" w:color="auto"/>
      </w:divBdr>
    </w:div>
    <w:div w:id="675036665">
      <w:bodyDiv w:val="1"/>
      <w:marLeft w:val="0"/>
      <w:marRight w:val="0"/>
      <w:marTop w:val="0"/>
      <w:marBottom w:val="0"/>
      <w:divBdr>
        <w:top w:val="none" w:sz="0" w:space="0" w:color="auto"/>
        <w:left w:val="none" w:sz="0" w:space="0" w:color="auto"/>
        <w:bottom w:val="none" w:sz="0" w:space="0" w:color="auto"/>
        <w:right w:val="none" w:sz="0" w:space="0" w:color="auto"/>
      </w:divBdr>
    </w:div>
    <w:div w:id="725301322">
      <w:bodyDiv w:val="1"/>
      <w:marLeft w:val="0"/>
      <w:marRight w:val="0"/>
      <w:marTop w:val="0"/>
      <w:marBottom w:val="0"/>
      <w:divBdr>
        <w:top w:val="none" w:sz="0" w:space="0" w:color="auto"/>
        <w:left w:val="none" w:sz="0" w:space="0" w:color="auto"/>
        <w:bottom w:val="none" w:sz="0" w:space="0" w:color="auto"/>
        <w:right w:val="none" w:sz="0" w:space="0" w:color="auto"/>
      </w:divBdr>
    </w:div>
    <w:div w:id="736173413">
      <w:bodyDiv w:val="1"/>
      <w:marLeft w:val="0"/>
      <w:marRight w:val="0"/>
      <w:marTop w:val="0"/>
      <w:marBottom w:val="0"/>
      <w:divBdr>
        <w:top w:val="none" w:sz="0" w:space="0" w:color="auto"/>
        <w:left w:val="none" w:sz="0" w:space="0" w:color="auto"/>
        <w:bottom w:val="none" w:sz="0" w:space="0" w:color="auto"/>
        <w:right w:val="none" w:sz="0" w:space="0" w:color="auto"/>
      </w:divBdr>
    </w:div>
    <w:div w:id="757092368">
      <w:bodyDiv w:val="1"/>
      <w:marLeft w:val="0"/>
      <w:marRight w:val="0"/>
      <w:marTop w:val="0"/>
      <w:marBottom w:val="0"/>
      <w:divBdr>
        <w:top w:val="none" w:sz="0" w:space="0" w:color="auto"/>
        <w:left w:val="none" w:sz="0" w:space="0" w:color="auto"/>
        <w:bottom w:val="none" w:sz="0" w:space="0" w:color="auto"/>
        <w:right w:val="none" w:sz="0" w:space="0" w:color="auto"/>
      </w:divBdr>
      <w:divsChild>
        <w:div w:id="1447775619">
          <w:marLeft w:val="0"/>
          <w:marRight w:val="0"/>
          <w:marTop w:val="0"/>
          <w:marBottom w:val="0"/>
          <w:divBdr>
            <w:top w:val="none" w:sz="0" w:space="0" w:color="auto"/>
            <w:left w:val="none" w:sz="0" w:space="0" w:color="auto"/>
            <w:bottom w:val="none" w:sz="0" w:space="0" w:color="auto"/>
            <w:right w:val="none" w:sz="0" w:space="0" w:color="auto"/>
          </w:divBdr>
          <w:divsChild>
            <w:div w:id="1691641672">
              <w:marLeft w:val="0"/>
              <w:marRight w:val="0"/>
              <w:marTop w:val="0"/>
              <w:marBottom w:val="0"/>
              <w:divBdr>
                <w:top w:val="none" w:sz="0" w:space="0" w:color="auto"/>
                <w:left w:val="none" w:sz="0" w:space="0" w:color="auto"/>
                <w:bottom w:val="none" w:sz="0" w:space="0" w:color="auto"/>
                <w:right w:val="none" w:sz="0" w:space="0" w:color="auto"/>
              </w:divBdr>
              <w:divsChild>
                <w:div w:id="1272132597">
                  <w:marLeft w:val="0"/>
                  <w:marRight w:val="0"/>
                  <w:marTop w:val="0"/>
                  <w:marBottom w:val="0"/>
                  <w:divBdr>
                    <w:top w:val="none" w:sz="0" w:space="0" w:color="auto"/>
                    <w:left w:val="none" w:sz="0" w:space="0" w:color="auto"/>
                    <w:bottom w:val="none" w:sz="0" w:space="0" w:color="auto"/>
                    <w:right w:val="none" w:sz="0" w:space="0" w:color="auto"/>
                  </w:divBdr>
                  <w:divsChild>
                    <w:div w:id="61873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473690">
      <w:bodyDiv w:val="1"/>
      <w:marLeft w:val="0"/>
      <w:marRight w:val="0"/>
      <w:marTop w:val="0"/>
      <w:marBottom w:val="0"/>
      <w:divBdr>
        <w:top w:val="none" w:sz="0" w:space="0" w:color="auto"/>
        <w:left w:val="none" w:sz="0" w:space="0" w:color="auto"/>
        <w:bottom w:val="none" w:sz="0" w:space="0" w:color="auto"/>
        <w:right w:val="none" w:sz="0" w:space="0" w:color="auto"/>
      </w:divBdr>
    </w:div>
    <w:div w:id="800148363">
      <w:bodyDiv w:val="1"/>
      <w:marLeft w:val="0"/>
      <w:marRight w:val="0"/>
      <w:marTop w:val="0"/>
      <w:marBottom w:val="0"/>
      <w:divBdr>
        <w:top w:val="none" w:sz="0" w:space="0" w:color="auto"/>
        <w:left w:val="none" w:sz="0" w:space="0" w:color="auto"/>
        <w:bottom w:val="none" w:sz="0" w:space="0" w:color="auto"/>
        <w:right w:val="none" w:sz="0" w:space="0" w:color="auto"/>
      </w:divBdr>
    </w:div>
    <w:div w:id="816842902">
      <w:bodyDiv w:val="1"/>
      <w:marLeft w:val="0"/>
      <w:marRight w:val="0"/>
      <w:marTop w:val="0"/>
      <w:marBottom w:val="0"/>
      <w:divBdr>
        <w:top w:val="none" w:sz="0" w:space="0" w:color="auto"/>
        <w:left w:val="none" w:sz="0" w:space="0" w:color="auto"/>
        <w:bottom w:val="none" w:sz="0" w:space="0" w:color="auto"/>
        <w:right w:val="none" w:sz="0" w:space="0" w:color="auto"/>
      </w:divBdr>
    </w:div>
    <w:div w:id="906767982">
      <w:bodyDiv w:val="1"/>
      <w:marLeft w:val="0"/>
      <w:marRight w:val="0"/>
      <w:marTop w:val="0"/>
      <w:marBottom w:val="0"/>
      <w:divBdr>
        <w:top w:val="none" w:sz="0" w:space="0" w:color="auto"/>
        <w:left w:val="none" w:sz="0" w:space="0" w:color="auto"/>
        <w:bottom w:val="none" w:sz="0" w:space="0" w:color="auto"/>
        <w:right w:val="none" w:sz="0" w:space="0" w:color="auto"/>
      </w:divBdr>
    </w:div>
    <w:div w:id="984698757">
      <w:bodyDiv w:val="1"/>
      <w:marLeft w:val="0"/>
      <w:marRight w:val="0"/>
      <w:marTop w:val="0"/>
      <w:marBottom w:val="0"/>
      <w:divBdr>
        <w:top w:val="none" w:sz="0" w:space="0" w:color="auto"/>
        <w:left w:val="none" w:sz="0" w:space="0" w:color="auto"/>
        <w:bottom w:val="none" w:sz="0" w:space="0" w:color="auto"/>
        <w:right w:val="none" w:sz="0" w:space="0" w:color="auto"/>
      </w:divBdr>
    </w:div>
    <w:div w:id="1033384968">
      <w:bodyDiv w:val="1"/>
      <w:marLeft w:val="0"/>
      <w:marRight w:val="0"/>
      <w:marTop w:val="0"/>
      <w:marBottom w:val="0"/>
      <w:divBdr>
        <w:top w:val="none" w:sz="0" w:space="0" w:color="auto"/>
        <w:left w:val="none" w:sz="0" w:space="0" w:color="auto"/>
        <w:bottom w:val="none" w:sz="0" w:space="0" w:color="auto"/>
        <w:right w:val="none" w:sz="0" w:space="0" w:color="auto"/>
      </w:divBdr>
    </w:div>
    <w:div w:id="1078599801">
      <w:bodyDiv w:val="1"/>
      <w:marLeft w:val="0"/>
      <w:marRight w:val="0"/>
      <w:marTop w:val="0"/>
      <w:marBottom w:val="0"/>
      <w:divBdr>
        <w:top w:val="none" w:sz="0" w:space="0" w:color="auto"/>
        <w:left w:val="none" w:sz="0" w:space="0" w:color="auto"/>
        <w:bottom w:val="none" w:sz="0" w:space="0" w:color="auto"/>
        <w:right w:val="none" w:sz="0" w:space="0" w:color="auto"/>
      </w:divBdr>
    </w:div>
    <w:div w:id="1079672641">
      <w:bodyDiv w:val="1"/>
      <w:marLeft w:val="0"/>
      <w:marRight w:val="0"/>
      <w:marTop w:val="0"/>
      <w:marBottom w:val="0"/>
      <w:divBdr>
        <w:top w:val="none" w:sz="0" w:space="0" w:color="auto"/>
        <w:left w:val="none" w:sz="0" w:space="0" w:color="auto"/>
        <w:bottom w:val="none" w:sz="0" w:space="0" w:color="auto"/>
        <w:right w:val="none" w:sz="0" w:space="0" w:color="auto"/>
      </w:divBdr>
    </w:div>
    <w:div w:id="1116564242">
      <w:bodyDiv w:val="1"/>
      <w:marLeft w:val="0"/>
      <w:marRight w:val="0"/>
      <w:marTop w:val="0"/>
      <w:marBottom w:val="0"/>
      <w:divBdr>
        <w:top w:val="none" w:sz="0" w:space="0" w:color="auto"/>
        <w:left w:val="none" w:sz="0" w:space="0" w:color="auto"/>
        <w:bottom w:val="none" w:sz="0" w:space="0" w:color="auto"/>
        <w:right w:val="none" w:sz="0" w:space="0" w:color="auto"/>
      </w:divBdr>
    </w:div>
    <w:div w:id="1123571052">
      <w:bodyDiv w:val="1"/>
      <w:marLeft w:val="0"/>
      <w:marRight w:val="0"/>
      <w:marTop w:val="0"/>
      <w:marBottom w:val="0"/>
      <w:divBdr>
        <w:top w:val="none" w:sz="0" w:space="0" w:color="auto"/>
        <w:left w:val="none" w:sz="0" w:space="0" w:color="auto"/>
        <w:bottom w:val="none" w:sz="0" w:space="0" w:color="auto"/>
        <w:right w:val="none" w:sz="0" w:space="0" w:color="auto"/>
      </w:divBdr>
    </w:div>
    <w:div w:id="1161625693">
      <w:bodyDiv w:val="1"/>
      <w:marLeft w:val="0"/>
      <w:marRight w:val="0"/>
      <w:marTop w:val="0"/>
      <w:marBottom w:val="0"/>
      <w:divBdr>
        <w:top w:val="none" w:sz="0" w:space="0" w:color="auto"/>
        <w:left w:val="none" w:sz="0" w:space="0" w:color="auto"/>
        <w:bottom w:val="none" w:sz="0" w:space="0" w:color="auto"/>
        <w:right w:val="none" w:sz="0" w:space="0" w:color="auto"/>
      </w:divBdr>
    </w:div>
    <w:div w:id="1174341586">
      <w:bodyDiv w:val="1"/>
      <w:marLeft w:val="0"/>
      <w:marRight w:val="0"/>
      <w:marTop w:val="0"/>
      <w:marBottom w:val="0"/>
      <w:divBdr>
        <w:top w:val="none" w:sz="0" w:space="0" w:color="auto"/>
        <w:left w:val="none" w:sz="0" w:space="0" w:color="auto"/>
        <w:bottom w:val="none" w:sz="0" w:space="0" w:color="auto"/>
        <w:right w:val="none" w:sz="0" w:space="0" w:color="auto"/>
      </w:divBdr>
    </w:div>
    <w:div w:id="1183979145">
      <w:bodyDiv w:val="1"/>
      <w:marLeft w:val="0"/>
      <w:marRight w:val="0"/>
      <w:marTop w:val="0"/>
      <w:marBottom w:val="0"/>
      <w:divBdr>
        <w:top w:val="none" w:sz="0" w:space="0" w:color="auto"/>
        <w:left w:val="none" w:sz="0" w:space="0" w:color="auto"/>
        <w:bottom w:val="none" w:sz="0" w:space="0" w:color="auto"/>
        <w:right w:val="none" w:sz="0" w:space="0" w:color="auto"/>
      </w:divBdr>
      <w:divsChild>
        <w:div w:id="1924023292">
          <w:marLeft w:val="0"/>
          <w:marRight w:val="0"/>
          <w:marTop w:val="0"/>
          <w:marBottom w:val="0"/>
          <w:divBdr>
            <w:top w:val="none" w:sz="0" w:space="0" w:color="auto"/>
            <w:left w:val="none" w:sz="0" w:space="0" w:color="auto"/>
            <w:bottom w:val="none" w:sz="0" w:space="0" w:color="auto"/>
            <w:right w:val="none" w:sz="0" w:space="0" w:color="auto"/>
          </w:divBdr>
          <w:divsChild>
            <w:div w:id="1353265896">
              <w:marLeft w:val="0"/>
              <w:marRight w:val="0"/>
              <w:marTop w:val="0"/>
              <w:marBottom w:val="0"/>
              <w:divBdr>
                <w:top w:val="none" w:sz="0" w:space="0" w:color="auto"/>
                <w:left w:val="none" w:sz="0" w:space="0" w:color="auto"/>
                <w:bottom w:val="none" w:sz="0" w:space="0" w:color="auto"/>
                <w:right w:val="none" w:sz="0" w:space="0" w:color="auto"/>
              </w:divBdr>
              <w:divsChild>
                <w:div w:id="1956404453">
                  <w:marLeft w:val="0"/>
                  <w:marRight w:val="0"/>
                  <w:marTop w:val="0"/>
                  <w:marBottom w:val="0"/>
                  <w:divBdr>
                    <w:top w:val="none" w:sz="0" w:space="0" w:color="auto"/>
                    <w:left w:val="none" w:sz="0" w:space="0" w:color="auto"/>
                    <w:bottom w:val="none" w:sz="0" w:space="0" w:color="auto"/>
                    <w:right w:val="none" w:sz="0" w:space="0" w:color="auto"/>
                  </w:divBdr>
                  <w:divsChild>
                    <w:div w:id="72044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2639335">
      <w:bodyDiv w:val="1"/>
      <w:marLeft w:val="0"/>
      <w:marRight w:val="0"/>
      <w:marTop w:val="0"/>
      <w:marBottom w:val="0"/>
      <w:divBdr>
        <w:top w:val="none" w:sz="0" w:space="0" w:color="auto"/>
        <w:left w:val="none" w:sz="0" w:space="0" w:color="auto"/>
        <w:bottom w:val="none" w:sz="0" w:space="0" w:color="auto"/>
        <w:right w:val="none" w:sz="0" w:space="0" w:color="auto"/>
      </w:divBdr>
      <w:divsChild>
        <w:div w:id="1342003021">
          <w:marLeft w:val="0"/>
          <w:marRight w:val="0"/>
          <w:marTop w:val="0"/>
          <w:marBottom w:val="0"/>
          <w:divBdr>
            <w:top w:val="none" w:sz="0" w:space="0" w:color="auto"/>
            <w:left w:val="none" w:sz="0" w:space="0" w:color="auto"/>
            <w:bottom w:val="none" w:sz="0" w:space="0" w:color="auto"/>
            <w:right w:val="none" w:sz="0" w:space="0" w:color="auto"/>
          </w:divBdr>
          <w:divsChild>
            <w:div w:id="975838246">
              <w:marLeft w:val="0"/>
              <w:marRight w:val="0"/>
              <w:marTop w:val="0"/>
              <w:marBottom w:val="0"/>
              <w:divBdr>
                <w:top w:val="none" w:sz="0" w:space="0" w:color="auto"/>
                <w:left w:val="none" w:sz="0" w:space="0" w:color="auto"/>
                <w:bottom w:val="none" w:sz="0" w:space="0" w:color="auto"/>
                <w:right w:val="none" w:sz="0" w:space="0" w:color="auto"/>
              </w:divBdr>
              <w:divsChild>
                <w:div w:id="1757440666">
                  <w:marLeft w:val="0"/>
                  <w:marRight w:val="0"/>
                  <w:marTop w:val="0"/>
                  <w:marBottom w:val="0"/>
                  <w:divBdr>
                    <w:top w:val="none" w:sz="0" w:space="0" w:color="auto"/>
                    <w:left w:val="none" w:sz="0" w:space="0" w:color="auto"/>
                    <w:bottom w:val="none" w:sz="0" w:space="0" w:color="auto"/>
                    <w:right w:val="none" w:sz="0" w:space="0" w:color="auto"/>
                  </w:divBdr>
                  <w:divsChild>
                    <w:div w:id="1884948029">
                      <w:marLeft w:val="0"/>
                      <w:marRight w:val="0"/>
                      <w:marTop w:val="0"/>
                      <w:marBottom w:val="0"/>
                      <w:divBdr>
                        <w:top w:val="none" w:sz="0" w:space="0" w:color="auto"/>
                        <w:left w:val="none" w:sz="0" w:space="0" w:color="auto"/>
                        <w:bottom w:val="none" w:sz="0" w:space="0" w:color="auto"/>
                        <w:right w:val="none" w:sz="0" w:space="0" w:color="auto"/>
                      </w:divBdr>
                      <w:divsChild>
                        <w:div w:id="194975004">
                          <w:marLeft w:val="0"/>
                          <w:marRight w:val="0"/>
                          <w:marTop w:val="0"/>
                          <w:marBottom w:val="0"/>
                          <w:divBdr>
                            <w:top w:val="none" w:sz="0" w:space="0" w:color="auto"/>
                            <w:left w:val="none" w:sz="0" w:space="0" w:color="auto"/>
                            <w:bottom w:val="none" w:sz="0" w:space="0" w:color="auto"/>
                            <w:right w:val="none" w:sz="0" w:space="0" w:color="auto"/>
                          </w:divBdr>
                          <w:divsChild>
                            <w:div w:id="1849250468">
                              <w:marLeft w:val="0"/>
                              <w:marRight w:val="0"/>
                              <w:marTop w:val="0"/>
                              <w:marBottom w:val="0"/>
                              <w:divBdr>
                                <w:top w:val="none" w:sz="0" w:space="0" w:color="auto"/>
                                <w:left w:val="none" w:sz="0" w:space="0" w:color="auto"/>
                                <w:bottom w:val="none" w:sz="0" w:space="0" w:color="auto"/>
                                <w:right w:val="none" w:sz="0" w:space="0" w:color="auto"/>
                              </w:divBdr>
                              <w:divsChild>
                                <w:div w:id="937942">
                                  <w:marLeft w:val="0"/>
                                  <w:marRight w:val="0"/>
                                  <w:marTop w:val="0"/>
                                  <w:marBottom w:val="0"/>
                                  <w:divBdr>
                                    <w:top w:val="none" w:sz="0" w:space="0" w:color="auto"/>
                                    <w:left w:val="none" w:sz="0" w:space="0" w:color="auto"/>
                                    <w:bottom w:val="none" w:sz="0" w:space="0" w:color="auto"/>
                                    <w:right w:val="none" w:sz="0" w:space="0" w:color="auto"/>
                                  </w:divBdr>
                                  <w:divsChild>
                                    <w:div w:id="1761220227">
                                      <w:marLeft w:val="0"/>
                                      <w:marRight w:val="0"/>
                                      <w:marTop w:val="0"/>
                                      <w:marBottom w:val="0"/>
                                      <w:divBdr>
                                        <w:top w:val="none" w:sz="0" w:space="0" w:color="auto"/>
                                        <w:left w:val="none" w:sz="0" w:space="0" w:color="auto"/>
                                        <w:bottom w:val="none" w:sz="0" w:space="0" w:color="auto"/>
                                        <w:right w:val="none" w:sz="0" w:space="0" w:color="auto"/>
                                      </w:divBdr>
                                      <w:divsChild>
                                        <w:div w:id="1691182162">
                                          <w:marLeft w:val="0"/>
                                          <w:marRight w:val="0"/>
                                          <w:marTop w:val="0"/>
                                          <w:marBottom w:val="0"/>
                                          <w:divBdr>
                                            <w:top w:val="none" w:sz="0" w:space="0" w:color="auto"/>
                                            <w:left w:val="none" w:sz="0" w:space="0" w:color="auto"/>
                                            <w:bottom w:val="none" w:sz="0" w:space="0" w:color="auto"/>
                                            <w:right w:val="none" w:sz="0" w:space="0" w:color="auto"/>
                                          </w:divBdr>
                                          <w:divsChild>
                                            <w:div w:id="24472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979140">
                                      <w:marLeft w:val="0"/>
                                      <w:marRight w:val="0"/>
                                      <w:marTop w:val="0"/>
                                      <w:marBottom w:val="0"/>
                                      <w:divBdr>
                                        <w:top w:val="none" w:sz="0" w:space="0" w:color="auto"/>
                                        <w:left w:val="none" w:sz="0" w:space="0" w:color="auto"/>
                                        <w:bottom w:val="none" w:sz="0" w:space="0" w:color="auto"/>
                                        <w:right w:val="none" w:sz="0" w:space="0" w:color="auto"/>
                                      </w:divBdr>
                                      <w:divsChild>
                                        <w:div w:id="111864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88531029">
              <w:marLeft w:val="0"/>
              <w:marRight w:val="0"/>
              <w:marTop w:val="0"/>
              <w:marBottom w:val="0"/>
              <w:divBdr>
                <w:top w:val="none" w:sz="0" w:space="0" w:color="auto"/>
                <w:left w:val="none" w:sz="0" w:space="0" w:color="auto"/>
                <w:bottom w:val="none" w:sz="0" w:space="0" w:color="auto"/>
                <w:right w:val="none" w:sz="0" w:space="0" w:color="auto"/>
              </w:divBdr>
              <w:divsChild>
                <w:div w:id="163714332">
                  <w:marLeft w:val="0"/>
                  <w:marRight w:val="0"/>
                  <w:marTop w:val="0"/>
                  <w:marBottom w:val="0"/>
                  <w:divBdr>
                    <w:top w:val="none" w:sz="0" w:space="0" w:color="auto"/>
                    <w:left w:val="none" w:sz="0" w:space="0" w:color="auto"/>
                    <w:bottom w:val="none" w:sz="0" w:space="0" w:color="auto"/>
                    <w:right w:val="none" w:sz="0" w:space="0" w:color="auto"/>
                  </w:divBdr>
                  <w:divsChild>
                    <w:div w:id="1622300285">
                      <w:marLeft w:val="0"/>
                      <w:marRight w:val="0"/>
                      <w:marTop w:val="0"/>
                      <w:marBottom w:val="0"/>
                      <w:divBdr>
                        <w:top w:val="none" w:sz="0" w:space="0" w:color="auto"/>
                        <w:left w:val="none" w:sz="0" w:space="0" w:color="auto"/>
                        <w:bottom w:val="none" w:sz="0" w:space="0" w:color="auto"/>
                        <w:right w:val="none" w:sz="0" w:space="0" w:color="auto"/>
                      </w:divBdr>
                      <w:divsChild>
                        <w:div w:id="1149439506">
                          <w:marLeft w:val="0"/>
                          <w:marRight w:val="0"/>
                          <w:marTop w:val="0"/>
                          <w:marBottom w:val="0"/>
                          <w:divBdr>
                            <w:top w:val="none" w:sz="0" w:space="0" w:color="auto"/>
                            <w:left w:val="none" w:sz="0" w:space="0" w:color="auto"/>
                            <w:bottom w:val="none" w:sz="0" w:space="0" w:color="auto"/>
                            <w:right w:val="none" w:sz="0" w:space="0" w:color="auto"/>
                          </w:divBdr>
                          <w:divsChild>
                            <w:div w:id="1792553392">
                              <w:marLeft w:val="0"/>
                              <w:marRight w:val="0"/>
                              <w:marTop w:val="0"/>
                              <w:marBottom w:val="0"/>
                              <w:divBdr>
                                <w:top w:val="none" w:sz="0" w:space="0" w:color="auto"/>
                                <w:left w:val="none" w:sz="0" w:space="0" w:color="auto"/>
                                <w:bottom w:val="none" w:sz="0" w:space="0" w:color="auto"/>
                                <w:right w:val="none" w:sz="0" w:space="0" w:color="auto"/>
                              </w:divBdr>
                              <w:divsChild>
                                <w:div w:id="1526405024">
                                  <w:marLeft w:val="0"/>
                                  <w:marRight w:val="0"/>
                                  <w:marTop w:val="0"/>
                                  <w:marBottom w:val="0"/>
                                  <w:divBdr>
                                    <w:top w:val="none" w:sz="0" w:space="0" w:color="auto"/>
                                    <w:left w:val="none" w:sz="0" w:space="0" w:color="auto"/>
                                    <w:bottom w:val="none" w:sz="0" w:space="0" w:color="auto"/>
                                    <w:right w:val="none" w:sz="0" w:space="0" w:color="auto"/>
                                  </w:divBdr>
                                  <w:divsChild>
                                    <w:div w:id="788088912">
                                      <w:marLeft w:val="0"/>
                                      <w:marRight w:val="0"/>
                                      <w:marTop w:val="0"/>
                                      <w:marBottom w:val="0"/>
                                      <w:divBdr>
                                        <w:top w:val="none" w:sz="0" w:space="0" w:color="auto"/>
                                        <w:left w:val="none" w:sz="0" w:space="0" w:color="auto"/>
                                        <w:bottom w:val="none" w:sz="0" w:space="0" w:color="auto"/>
                                        <w:right w:val="none" w:sz="0" w:space="0" w:color="auto"/>
                                      </w:divBdr>
                                      <w:divsChild>
                                        <w:div w:id="1970821384">
                                          <w:marLeft w:val="0"/>
                                          <w:marRight w:val="0"/>
                                          <w:marTop w:val="0"/>
                                          <w:marBottom w:val="0"/>
                                          <w:divBdr>
                                            <w:top w:val="none" w:sz="0" w:space="0" w:color="auto"/>
                                            <w:left w:val="none" w:sz="0" w:space="0" w:color="auto"/>
                                            <w:bottom w:val="none" w:sz="0" w:space="0" w:color="auto"/>
                                            <w:right w:val="none" w:sz="0" w:space="0" w:color="auto"/>
                                          </w:divBdr>
                                          <w:divsChild>
                                            <w:div w:id="213294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769509">
                                      <w:marLeft w:val="0"/>
                                      <w:marRight w:val="0"/>
                                      <w:marTop w:val="0"/>
                                      <w:marBottom w:val="0"/>
                                      <w:divBdr>
                                        <w:top w:val="none" w:sz="0" w:space="0" w:color="auto"/>
                                        <w:left w:val="none" w:sz="0" w:space="0" w:color="auto"/>
                                        <w:bottom w:val="none" w:sz="0" w:space="0" w:color="auto"/>
                                        <w:right w:val="none" w:sz="0" w:space="0" w:color="auto"/>
                                      </w:divBdr>
                                      <w:divsChild>
                                        <w:div w:id="199159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80043368">
          <w:marLeft w:val="0"/>
          <w:marRight w:val="0"/>
          <w:marTop w:val="0"/>
          <w:marBottom w:val="0"/>
          <w:divBdr>
            <w:top w:val="none" w:sz="0" w:space="0" w:color="auto"/>
            <w:left w:val="none" w:sz="0" w:space="0" w:color="auto"/>
            <w:bottom w:val="none" w:sz="0" w:space="0" w:color="auto"/>
            <w:right w:val="none" w:sz="0" w:space="0" w:color="auto"/>
          </w:divBdr>
          <w:divsChild>
            <w:div w:id="1503812196">
              <w:marLeft w:val="0"/>
              <w:marRight w:val="0"/>
              <w:marTop w:val="0"/>
              <w:marBottom w:val="0"/>
              <w:divBdr>
                <w:top w:val="none" w:sz="0" w:space="0" w:color="auto"/>
                <w:left w:val="none" w:sz="0" w:space="0" w:color="auto"/>
                <w:bottom w:val="none" w:sz="0" w:space="0" w:color="auto"/>
                <w:right w:val="none" w:sz="0" w:space="0" w:color="auto"/>
              </w:divBdr>
            </w:div>
            <w:div w:id="2064015293">
              <w:marLeft w:val="0"/>
              <w:marRight w:val="0"/>
              <w:marTop w:val="0"/>
              <w:marBottom w:val="0"/>
              <w:divBdr>
                <w:top w:val="none" w:sz="0" w:space="0" w:color="auto"/>
                <w:left w:val="none" w:sz="0" w:space="0" w:color="auto"/>
                <w:bottom w:val="none" w:sz="0" w:space="0" w:color="auto"/>
                <w:right w:val="none" w:sz="0" w:space="0" w:color="auto"/>
              </w:divBdr>
              <w:divsChild>
                <w:div w:id="978262071">
                  <w:marLeft w:val="0"/>
                  <w:marRight w:val="0"/>
                  <w:marTop w:val="0"/>
                  <w:marBottom w:val="0"/>
                  <w:divBdr>
                    <w:top w:val="none" w:sz="0" w:space="0" w:color="auto"/>
                    <w:left w:val="none" w:sz="0" w:space="0" w:color="auto"/>
                    <w:bottom w:val="none" w:sz="0" w:space="0" w:color="auto"/>
                    <w:right w:val="none" w:sz="0" w:space="0" w:color="auto"/>
                  </w:divBdr>
                  <w:divsChild>
                    <w:div w:id="159125396">
                      <w:marLeft w:val="0"/>
                      <w:marRight w:val="0"/>
                      <w:marTop w:val="0"/>
                      <w:marBottom w:val="0"/>
                      <w:divBdr>
                        <w:top w:val="none" w:sz="0" w:space="0" w:color="auto"/>
                        <w:left w:val="none" w:sz="0" w:space="0" w:color="auto"/>
                        <w:bottom w:val="none" w:sz="0" w:space="0" w:color="auto"/>
                        <w:right w:val="none" w:sz="0" w:space="0" w:color="auto"/>
                      </w:divBdr>
                      <w:divsChild>
                        <w:div w:id="2070492040">
                          <w:marLeft w:val="0"/>
                          <w:marRight w:val="0"/>
                          <w:marTop w:val="0"/>
                          <w:marBottom w:val="0"/>
                          <w:divBdr>
                            <w:top w:val="none" w:sz="0" w:space="0" w:color="auto"/>
                            <w:left w:val="none" w:sz="0" w:space="0" w:color="auto"/>
                            <w:bottom w:val="none" w:sz="0" w:space="0" w:color="auto"/>
                            <w:right w:val="none" w:sz="0" w:space="0" w:color="auto"/>
                          </w:divBdr>
                          <w:divsChild>
                            <w:div w:id="1770350876">
                              <w:marLeft w:val="0"/>
                              <w:marRight w:val="0"/>
                              <w:marTop w:val="0"/>
                              <w:marBottom w:val="0"/>
                              <w:divBdr>
                                <w:top w:val="none" w:sz="0" w:space="0" w:color="auto"/>
                                <w:left w:val="none" w:sz="0" w:space="0" w:color="auto"/>
                                <w:bottom w:val="none" w:sz="0" w:space="0" w:color="auto"/>
                                <w:right w:val="none" w:sz="0" w:space="0" w:color="auto"/>
                              </w:divBdr>
                              <w:divsChild>
                                <w:div w:id="135595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3194054">
      <w:bodyDiv w:val="1"/>
      <w:marLeft w:val="0"/>
      <w:marRight w:val="0"/>
      <w:marTop w:val="0"/>
      <w:marBottom w:val="0"/>
      <w:divBdr>
        <w:top w:val="none" w:sz="0" w:space="0" w:color="auto"/>
        <w:left w:val="none" w:sz="0" w:space="0" w:color="auto"/>
        <w:bottom w:val="none" w:sz="0" w:space="0" w:color="auto"/>
        <w:right w:val="none" w:sz="0" w:space="0" w:color="auto"/>
      </w:divBdr>
      <w:divsChild>
        <w:div w:id="1395196982">
          <w:marLeft w:val="1166"/>
          <w:marRight w:val="0"/>
          <w:marTop w:val="0"/>
          <w:marBottom w:val="0"/>
          <w:divBdr>
            <w:top w:val="none" w:sz="0" w:space="0" w:color="auto"/>
            <w:left w:val="none" w:sz="0" w:space="0" w:color="auto"/>
            <w:bottom w:val="none" w:sz="0" w:space="0" w:color="auto"/>
            <w:right w:val="none" w:sz="0" w:space="0" w:color="auto"/>
          </w:divBdr>
        </w:div>
        <w:div w:id="761296649">
          <w:marLeft w:val="446"/>
          <w:marRight w:val="0"/>
          <w:marTop w:val="0"/>
          <w:marBottom w:val="0"/>
          <w:divBdr>
            <w:top w:val="none" w:sz="0" w:space="0" w:color="auto"/>
            <w:left w:val="none" w:sz="0" w:space="0" w:color="auto"/>
            <w:bottom w:val="none" w:sz="0" w:space="0" w:color="auto"/>
            <w:right w:val="none" w:sz="0" w:space="0" w:color="auto"/>
          </w:divBdr>
        </w:div>
      </w:divsChild>
    </w:div>
    <w:div w:id="1351375322">
      <w:bodyDiv w:val="1"/>
      <w:marLeft w:val="0"/>
      <w:marRight w:val="0"/>
      <w:marTop w:val="0"/>
      <w:marBottom w:val="0"/>
      <w:divBdr>
        <w:top w:val="none" w:sz="0" w:space="0" w:color="auto"/>
        <w:left w:val="none" w:sz="0" w:space="0" w:color="auto"/>
        <w:bottom w:val="none" w:sz="0" w:space="0" w:color="auto"/>
        <w:right w:val="none" w:sz="0" w:space="0" w:color="auto"/>
      </w:divBdr>
    </w:div>
    <w:div w:id="1355308070">
      <w:bodyDiv w:val="1"/>
      <w:marLeft w:val="0"/>
      <w:marRight w:val="0"/>
      <w:marTop w:val="0"/>
      <w:marBottom w:val="0"/>
      <w:divBdr>
        <w:top w:val="none" w:sz="0" w:space="0" w:color="auto"/>
        <w:left w:val="none" w:sz="0" w:space="0" w:color="auto"/>
        <w:bottom w:val="none" w:sz="0" w:space="0" w:color="auto"/>
        <w:right w:val="none" w:sz="0" w:space="0" w:color="auto"/>
      </w:divBdr>
    </w:div>
    <w:div w:id="1391465958">
      <w:bodyDiv w:val="1"/>
      <w:marLeft w:val="0"/>
      <w:marRight w:val="0"/>
      <w:marTop w:val="0"/>
      <w:marBottom w:val="0"/>
      <w:divBdr>
        <w:top w:val="none" w:sz="0" w:space="0" w:color="auto"/>
        <w:left w:val="none" w:sz="0" w:space="0" w:color="auto"/>
        <w:bottom w:val="none" w:sz="0" w:space="0" w:color="auto"/>
        <w:right w:val="none" w:sz="0" w:space="0" w:color="auto"/>
      </w:divBdr>
      <w:divsChild>
        <w:div w:id="583146091">
          <w:marLeft w:val="749"/>
          <w:marRight w:val="0"/>
          <w:marTop w:val="0"/>
          <w:marBottom w:val="0"/>
          <w:divBdr>
            <w:top w:val="none" w:sz="0" w:space="0" w:color="auto"/>
            <w:left w:val="none" w:sz="0" w:space="0" w:color="auto"/>
            <w:bottom w:val="none" w:sz="0" w:space="0" w:color="auto"/>
            <w:right w:val="none" w:sz="0" w:space="0" w:color="auto"/>
          </w:divBdr>
        </w:div>
        <w:div w:id="1051534890">
          <w:marLeft w:val="749"/>
          <w:marRight w:val="0"/>
          <w:marTop w:val="0"/>
          <w:marBottom w:val="0"/>
          <w:divBdr>
            <w:top w:val="none" w:sz="0" w:space="0" w:color="auto"/>
            <w:left w:val="none" w:sz="0" w:space="0" w:color="auto"/>
            <w:bottom w:val="none" w:sz="0" w:space="0" w:color="auto"/>
            <w:right w:val="none" w:sz="0" w:space="0" w:color="auto"/>
          </w:divBdr>
        </w:div>
        <w:div w:id="1609393432">
          <w:marLeft w:val="749"/>
          <w:marRight w:val="0"/>
          <w:marTop w:val="0"/>
          <w:marBottom w:val="0"/>
          <w:divBdr>
            <w:top w:val="none" w:sz="0" w:space="0" w:color="auto"/>
            <w:left w:val="none" w:sz="0" w:space="0" w:color="auto"/>
            <w:bottom w:val="none" w:sz="0" w:space="0" w:color="auto"/>
            <w:right w:val="none" w:sz="0" w:space="0" w:color="auto"/>
          </w:divBdr>
        </w:div>
        <w:div w:id="1720400679">
          <w:marLeft w:val="749"/>
          <w:marRight w:val="0"/>
          <w:marTop w:val="0"/>
          <w:marBottom w:val="0"/>
          <w:divBdr>
            <w:top w:val="none" w:sz="0" w:space="0" w:color="auto"/>
            <w:left w:val="none" w:sz="0" w:space="0" w:color="auto"/>
            <w:bottom w:val="none" w:sz="0" w:space="0" w:color="auto"/>
            <w:right w:val="none" w:sz="0" w:space="0" w:color="auto"/>
          </w:divBdr>
        </w:div>
      </w:divsChild>
    </w:div>
    <w:div w:id="1398669752">
      <w:bodyDiv w:val="1"/>
      <w:marLeft w:val="0"/>
      <w:marRight w:val="0"/>
      <w:marTop w:val="0"/>
      <w:marBottom w:val="0"/>
      <w:divBdr>
        <w:top w:val="none" w:sz="0" w:space="0" w:color="auto"/>
        <w:left w:val="none" w:sz="0" w:space="0" w:color="auto"/>
        <w:bottom w:val="none" w:sz="0" w:space="0" w:color="auto"/>
        <w:right w:val="none" w:sz="0" w:space="0" w:color="auto"/>
      </w:divBdr>
      <w:divsChild>
        <w:div w:id="1709529568">
          <w:marLeft w:val="0"/>
          <w:marRight w:val="0"/>
          <w:marTop w:val="0"/>
          <w:marBottom w:val="0"/>
          <w:divBdr>
            <w:top w:val="none" w:sz="0" w:space="0" w:color="auto"/>
            <w:left w:val="none" w:sz="0" w:space="0" w:color="auto"/>
            <w:bottom w:val="none" w:sz="0" w:space="0" w:color="auto"/>
            <w:right w:val="none" w:sz="0" w:space="0" w:color="auto"/>
          </w:divBdr>
          <w:divsChild>
            <w:div w:id="1246187822">
              <w:marLeft w:val="0"/>
              <w:marRight w:val="0"/>
              <w:marTop w:val="0"/>
              <w:marBottom w:val="0"/>
              <w:divBdr>
                <w:top w:val="none" w:sz="0" w:space="0" w:color="auto"/>
                <w:left w:val="none" w:sz="0" w:space="0" w:color="auto"/>
                <w:bottom w:val="none" w:sz="0" w:space="0" w:color="auto"/>
                <w:right w:val="none" w:sz="0" w:space="0" w:color="auto"/>
              </w:divBdr>
              <w:divsChild>
                <w:div w:id="2030444772">
                  <w:marLeft w:val="0"/>
                  <w:marRight w:val="0"/>
                  <w:marTop w:val="0"/>
                  <w:marBottom w:val="0"/>
                  <w:divBdr>
                    <w:top w:val="none" w:sz="0" w:space="0" w:color="auto"/>
                    <w:left w:val="none" w:sz="0" w:space="0" w:color="auto"/>
                    <w:bottom w:val="none" w:sz="0" w:space="0" w:color="auto"/>
                    <w:right w:val="none" w:sz="0" w:space="0" w:color="auto"/>
                  </w:divBdr>
                  <w:divsChild>
                    <w:div w:id="1122723740">
                      <w:marLeft w:val="0"/>
                      <w:marRight w:val="0"/>
                      <w:marTop w:val="0"/>
                      <w:marBottom w:val="0"/>
                      <w:divBdr>
                        <w:top w:val="none" w:sz="0" w:space="0" w:color="auto"/>
                        <w:left w:val="none" w:sz="0" w:space="0" w:color="auto"/>
                        <w:bottom w:val="none" w:sz="0" w:space="0" w:color="auto"/>
                        <w:right w:val="none" w:sz="0" w:space="0" w:color="auto"/>
                      </w:divBdr>
                      <w:divsChild>
                        <w:div w:id="1766488448">
                          <w:marLeft w:val="0"/>
                          <w:marRight w:val="0"/>
                          <w:marTop w:val="0"/>
                          <w:marBottom w:val="0"/>
                          <w:divBdr>
                            <w:top w:val="none" w:sz="0" w:space="0" w:color="auto"/>
                            <w:left w:val="none" w:sz="0" w:space="0" w:color="auto"/>
                            <w:bottom w:val="none" w:sz="0" w:space="0" w:color="auto"/>
                            <w:right w:val="none" w:sz="0" w:space="0" w:color="auto"/>
                          </w:divBdr>
                          <w:divsChild>
                            <w:div w:id="1214074114">
                              <w:marLeft w:val="0"/>
                              <w:marRight w:val="0"/>
                              <w:marTop w:val="0"/>
                              <w:marBottom w:val="0"/>
                              <w:divBdr>
                                <w:top w:val="none" w:sz="0" w:space="0" w:color="auto"/>
                                <w:left w:val="none" w:sz="0" w:space="0" w:color="auto"/>
                                <w:bottom w:val="none" w:sz="0" w:space="0" w:color="auto"/>
                                <w:right w:val="none" w:sz="0" w:space="0" w:color="auto"/>
                              </w:divBdr>
                              <w:divsChild>
                                <w:div w:id="794326074">
                                  <w:marLeft w:val="0"/>
                                  <w:marRight w:val="0"/>
                                  <w:marTop w:val="0"/>
                                  <w:marBottom w:val="0"/>
                                  <w:divBdr>
                                    <w:top w:val="none" w:sz="0" w:space="0" w:color="auto"/>
                                    <w:left w:val="none" w:sz="0" w:space="0" w:color="auto"/>
                                    <w:bottom w:val="none" w:sz="0" w:space="0" w:color="auto"/>
                                    <w:right w:val="none" w:sz="0" w:space="0" w:color="auto"/>
                                  </w:divBdr>
                                  <w:divsChild>
                                    <w:div w:id="1786075470">
                                      <w:marLeft w:val="0"/>
                                      <w:marRight w:val="0"/>
                                      <w:marTop w:val="0"/>
                                      <w:marBottom w:val="0"/>
                                      <w:divBdr>
                                        <w:top w:val="none" w:sz="0" w:space="0" w:color="auto"/>
                                        <w:left w:val="none" w:sz="0" w:space="0" w:color="auto"/>
                                        <w:bottom w:val="none" w:sz="0" w:space="0" w:color="auto"/>
                                        <w:right w:val="none" w:sz="0" w:space="0" w:color="auto"/>
                                      </w:divBdr>
                                      <w:divsChild>
                                        <w:div w:id="201864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942856">
                                  <w:marLeft w:val="0"/>
                                  <w:marRight w:val="0"/>
                                  <w:marTop w:val="0"/>
                                  <w:marBottom w:val="0"/>
                                  <w:divBdr>
                                    <w:top w:val="none" w:sz="0" w:space="0" w:color="auto"/>
                                    <w:left w:val="none" w:sz="0" w:space="0" w:color="auto"/>
                                    <w:bottom w:val="none" w:sz="0" w:space="0" w:color="auto"/>
                                    <w:right w:val="none" w:sz="0" w:space="0" w:color="auto"/>
                                  </w:divBdr>
                                  <w:divsChild>
                                    <w:div w:id="184708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63307436">
      <w:bodyDiv w:val="1"/>
      <w:marLeft w:val="0"/>
      <w:marRight w:val="0"/>
      <w:marTop w:val="0"/>
      <w:marBottom w:val="0"/>
      <w:divBdr>
        <w:top w:val="none" w:sz="0" w:space="0" w:color="auto"/>
        <w:left w:val="none" w:sz="0" w:space="0" w:color="auto"/>
        <w:bottom w:val="none" w:sz="0" w:space="0" w:color="auto"/>
        <w:right w:val="none" w:sz="0" w:space="0" w:color="auto"/>
      </w:divBdr>
    </w:div>
    <w:div w:id="1464738941">
      <w:bodyDiv w:val="1"/>
      <w:marLeft w:val="0"/>
      <w:marRight w:val="0"/>
      <w:marTop w:val="0"/>
      <w:marBottom w:val="0"/>
      <w:divBdr>
        <w:top w:val="none" w:sz="0" w:space="0" w:color="auto"/>
        <w:left w:val="none" w:sz="0" w:space="0" w:color="auto"/>
        <w:bottom w:val="none" w:sz="0" w:space="0" w:color="auto"/>
        <w:right w:val="none" w:sz="0" w:space="0" w:color="auto"/>
      </w:divBdr>
      <w:divsChild>
        <w:div w:id="390349908">
          <w:marLeft w:val="1627"/>
          <w:marRight w:val="0"/>
          <w:marTop w:val="91"/>
          <w:marBottom w:val="0"/>
          <w:divBdr>
            <w:top w:val="none" w:sz="0" w:space="0" w:color="auto"/>
            <w:left w:val="none" w:sz="0" w:space="0" w:color="auto"/>
            <w:bottom w:val="none" w:sz="0" w:space="0" w:color="auto"/>
            <w:right w:val="none" w:sz="0" w:space="0" w:color="auto"/>
          </w:divBdr>
        </w:div>
      </w:divsChild>
    </w:div>
    <w:div w:id="1466312706">
      <w:bodyDiv w:val="1"/>
      <w:marLeft w:val="0"/>
      <w:marRight w:val="0"/>
      <w:marTop w:val="0"/>
      <w:marBottom w:val="0"/>
      <w:divBdr>
        <w:top w:val="none" w:sz="0" w:space="0" w:color="auto"/>
        <w:left w:val="none" w:sz="0" w:space="0" w:color="auto"/>
        <w:bottom w:val="none" w:sz="0" w:space="0" w:color="auto"/>
        <w:right w:val="none" w:sz="0" w:space="0" w:color="auto"/>
      </w:divBdr>
    </w:div>
    <w:div w:id="1508709220">
      <w:bodyDiv w:val="1"/>
      <w:marLeft w:val="0"/>
      <w:marRight w:val="0"/>
      <w:marTop w:val="0"/>
      <w:marBottom w:val="0"/>
      <w:divBdr>
        <w:top w:val="none" w:sz="0" w:space="0" w:color="auto"/>
        <w:left w:val="none" w:sz="0" w:space="0" w:color="auto"/>
        <w:bottom w:val="none" w:sz="0" w:space="0" w:color="auto"/>
        <w:right w:val="none" w:sz="0" w:space="0" w:color="auto"/>
      </w:divBdr>
    </w:div>
    <w:div w:id="1523398849">
      <w:bodyDiv w:val="1"/>
      <w:marLeft w:val="0"/>
      <w:marRight w:val="0"/>
      <w:marTop w:val="0"/>
      <w:marBottom w:val="0"/>
      <w:divBdr>
        <w:top w:val="none" w:sz="0" w:space="0" w:color="auto"/>
        <w:left w:val="none" w:sz="0" w:space="0" w:color="auto"/>
        <w:bottom w:val="none" w:sz="0" w:space="0" w:color="auto"/>
        <w:right w:val="none" w:sz="0" w:space="0" w:color="auto"/>
      </w:divBdr>
    </w:div>
    <w:div w:id="1574318433">
      <w:bodyDiv w:val="1"/>
      <w:marLeft w:val="0"/>
      <w:marRight w:val="0"/>
      <w:marTop w:val="0"/>
      <w:marBottom w:val="0"/>
      <w:divBdr>
        <w:top w:val="none" w:sz="0" w:space="0" w:color="auto"/>
        <w:left w:val="none" w:sz="0" w:space="0" w:color="auto"/>
        <w:bottom w:val="none" w:sz="0" w:space="0" w:color="auto"/>
        <w:right w:val="none" w:sz="0" w:space="0" w:color="auto"/>
      </w:divBdr>
    </w:div>
    <w:div w:id="1666394945">
      <w:bodyDiv w:val="1"/>
      <w:marLeft w:val="0"/>
      <w:marRight w:val="0"/>
      <w:marTop w:val="0"/>
      <w:marBottom w:val="0"/>
      <w:divBdr>
        <w:top w:val="none" w:sz="0" w:space="0" w:color="auto"/>
        <w:left w:val="none" w:sz="0" w:space="0" w:color="auto"/>
        <w:bottom w:val="none" w:sz="0" w:space="0" w:color="auto"/>
        <w:right w:val="none" w:sz="0" w:space="0" w:color="auto"/>
      </w:divBdr>
    </w:div>
    <w:div w:id="1697080088">
      <w:bodyDiv w:val="1"/>
      <w:marLeft w:val="0"/>
      <w:marRight w:val="0"/>
      <w:marTop w:val="0"/>
      <w:marBottom w:val="0"/>
      <w:divBdr>
        <w:top w:val="none" w:sz="0" w:space="0" w:color="auto"/>
        <w:left w:val="none" w:sz="0" w:space="0" w:color="auto"/>
        <w:bottom w:val="none" w:sz="0" w:space="0" w:color="auto"/>
        <w:right w:val="none" w:sz="0" w:space="0" w:color="auto"/>
      </w:divBdr>
    </w:div>
    <w:div w:id="1706173265">
      <w:bodyDiv w:val="1"/>
      <w:marLeft w:val="0"/>
      <w:marRight w:val="0"/>
      <w:marTop w:val="0"/>
      <w:marBottom w:val="0"/>
      <w:divBdr>
        <w:top w:val="none" w:sz="0" w:space="0" w:color="auto"/>
        <w:left w:val="none" w:sz="0" w:space="0" w:color="auto"/>
        <w:bottom w:val="none" w:sz="0" w:space="0" w:color="auto"/>
        <w:right w:val="none" w:sz="0" w:space="0" w:color="auto"/>
      </w:divBdr>
      <w:divsChild>
        <w:div w:id="1178691379">
          <w:marLeft w:val="0"/>
          <w:marRight w:val="0"/>
          <w:marTop w:val="0"/>
          <w:marBottom w:val="0"/>
          <w:divBdr>
            <w:top w:val="none" w:sz="0" w:space="0" w:color="auto"/>
            <w:left w:val="none" w:sz="0" w:space="0" w:color="auto"/>
            <w:bottom w:val="none" w:sz="0" w:space="0" w:color="auto"/>
            <w:right w:val="none" w:sz="0" w:space="0" w:color="auto"/>
          </w:divBdr>
        </w:div>
        <w:div w:id="610012834">
          <w:marLeft w:val="0"/>
          <w:marRight w:val="0"/>
          <w:marTop w:val="0"/>
          <w:marBottom w:val="0"/>
          <w:divBdr>
            <w:top w:val="none" w:sz="0" w:space="0" w:color="auto"/>
            <w:left w:val="none" w:sz="0" w:space="0" w:color="auto"/>
            <w:bottom w:val="none" w:sz="0" w:space="0" w:color="auto"/>
            <w:right w:val="none" w:sz="0" w:space="0" w:color="auto"/>
          </w:divBdr>
        </w:div>
      </w:divsChild>
    </w:div>
    <w:div w:id="1706561511">
      <w:bodyDiv w:val="1"/>
      <w:marLeft w:val="0"/>
      <w:marRight w:val="0"/>
      <w:marTop w:val="0"/>
      <w:marBottom w:val="0"/>
      <w:divBdr>
        <w:top w:val="none" w:sz="0" w:space="0" w:color="auto"/>
        <w:left w:val="none" w:sz="0" w:space="0" w:color="auto"/>
        <w:bottom w:val="none" w:sz="0" w:space="0" w:color="auto"/>
        <w:right w:val="none" w:sz="0" w:space="0" w:color="auto"/>
      </w:divBdr>
    </w:div>
    <w:div w:id="1729105823">
      <w:bodyDiv w:val="1"/>
      <w:marLeft w:val="0"/>
      <w:marRight w:val="0"/>
      <w:marTop w:val="0"/>
      <w:marBottom w:val="0"/>
      <w:divBdr>
        <w:top w:val="none" w:sz="0" w:space="0" w:color="auto"/>
        <w:left w:val="none" w:sz="0" w:space="0" w:color="auto"/>
        <w:bottom w:val="none" w:sz="0" w:space="0" w:color="auto"/>
        <w:right w:val="none" w:sz="0" w:space="0" w:color="auto"/>
      </w:divBdr>
      <w:divsChild>
        <w:div w:id="115492485">
          <w:marLeft w:val="0"/>
          <w:marRight w:val="0"/>
          <w:marTop w:val="0"/>
          <w:marBottom w:val="0"/>
          <w:divBdr>
            <w:top w:val="none" w:sz="0" w:space="0" w:color="auto"/>
            <w:left w:val="none" w:sz="0" w:space="0" w:color="auto"/>
            <w:bottom w:val="none" w:sz="0" w:space="0" w:color="auto"/>
            <w:right w:val="none" w:sz="0" w:space="0" w:color="auto"/>
          </w:divBdr>
          <w:divsChild>
            <w:div w:id="66389072">
              <w:marLeft w:val="0"/>
              <w:marRight w:val="0"/>
              <w:marTop w:val="0"/>
              <w:marBottom w:val="0"/>
              <w:divBdr>
                <w:top w:val="none" w:sz="0" w:space="0" w:color="auto"/>
                <w:left w:val="none" w:sz="0" w:space="0" w:color="auto"/>
                <w:bottom w:val="none" w:sz="0" w:space="0" w:color="auto"/>
                <w:right w:val="none" w:sz="0" w:space="0" w:color="auto"/>
              </w:divBdr>
              <w:divsChild>
                <w:div w:id="1004667490">
                  <w:marLeft w:val="0"/>
                  <w:marRight w:val="0"/>
                  <w:marTop w:val="0"/>
                  <w:marBottom w:val="0"/>
                  <w:divBdr>
                    <w:top w:val="none" w:sz="0" w:space="0" w:color="auto"/>
                    <w:left w:val="none" w:sz="0" w:space="0" w:color="auto"/>
                    <w:bottom w:val="none" w:sz="0" w:space="0" w:color="auto"/>
                    <w:right w:val="none" w:sz="0" w:space="0" w:color="auto"/>
                  </w:divBdr>
                  <w:divsChild>
                    <w:div w:id="47148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7983650">
      <w:bodyDiv w:val="1"/>
      <w:marLeft w:val="0"/>
      <w:marRight w:val="0"/>
      <w:marTop w:val="0"/>
      <w:marBottom w:val="0"/>
      <w:divBdr>
        <w:top w:val="none" w:sz="0" w:space="0" w:color="auto"/>
        <w:left w:val="none" w:sz="0" w:space="0" w:color="auto"/>
        <w:bottom w:val="none" w:sz="0" w:space="0" w:color="auto"/>
        <w:right w:val="none" w:sz="0" w:space="0" w:color="auto"/>
      </w:divBdr>
    </w:div>
    <w:div w:id="1891844991">
      <w:bodyDiv w:val="1"/>
      <w:marLeft w:val="0"/>
      <w:marRight w:val="0"/>
      <w:marTop w:val="0"/>
      <w:marBottom w:val="0"/>
      <w:divBdr>
        <w:top w:val="none" w:sz="0" w:space="0" w:color="auto"/>
        <w:left w:val="none" w:sz="0" w:space="0" w:color="auto"/>
        <w:bottom w:val="none" w:sz="0" w:space="0" w:color="auto"/>
        <w:right w:val="none" w:sz="0" w:space="0" w:color="auto"/>
      </w:divBdr>
    </w:div>
    <w:div w:id="1917592889">
      <w:bodyDiv w:val="1"/>
      <w:marLeft w:val="0"/>
      <w:marRight w:val="0"/>
      <w:marTop w:val="0"/>
      <w:marBottom w:val="0"/>
      <w:divBdr>
        <w:top w:val="none" w:sz="0" w:space="0" w:color="auto"/>
        <w:left w:val="none" w:sz="0" w:space="0" w:color="auto"/>
        <w:bottom w:val="none" w:sz="0" w:space="0" w:color="auto"/>
        <w:right w:val="none" w:sz="0" w:space="0" w:color="auto"/>
      </w:divBdr>
    </w:div>
    <w:div w:id="1949072792">
      <w:bodyDiv w:val="1"/>
      <w:marLeft w:val="0"/>
      <w:marRight w:val="0"/>
      <w:marTop w:val="0"/>
      <w:marBottom w:val="0"/>
      <w:divBdr>
        <w:top w:val="none" w:sz="0" w:space="0" w:color="auto"/>
        <w:left w:val="none" w:sz="0" w:space="0" w:color="auto"/>
        <w:bottom w:val="none" w:sz="0" w:space="0" w:color="auto"/>
        <w:right w:val="none" w:sz="0" w:space="0" w:color="auto"/>
      </w:divBdr>
    </w:div>
    <w:div w:id="2031445268">
      <w:bodyDiv w:val="1"/>
      <w:marLeft w:val="0"/>
      <w:marRight w:val="0"/>
      <w:marTop w:val="0"/>
      <w:marBottom w:val="0"/>
      <w:divBdr>
        <w:top w:val="none" w:sz="0" w:space="0" w:color="auto"/>
        <w:left w:val="none" w:sz="0" w:space="0" w:color="auto"/>
        <w:bottom w:val="none" w:sz="0" w:space="0" w:color="auto"/>
        <w:right w:val="none" w:sz="0" w:space="0" w:color="auto"/>
      </w:divBdr>
    </w:div>
    <w:div w:id="2050185700">
      <w:bodyDiv w:val="1"/>
      <w:marLeft w:val="0"/>
      <w:marRight w:val="0"/>
      <w:marTop w:val="0"/>
      <w:marBottom w:val="0"/>
      <w:divBdr>
        <w:top w:val="none" w:sz="0" w:space="0" w:color="auto"/>
        <w:left w:val="none" w:sz="0" w:space="0" w:color="auto"/>
        <w:bottom w:val="none" w:sz="0" w:space="0" w:color="auto"/>
        <w:right w:val="none" w:sz="0" w:space="0" w:color="auto"/>
      </w:divBdr>
    </w:div>
    <w:div w:id="2061588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microsoft.com/office/2007/relationships/diagramDrawing" Target="diagrams/drawing2.xml"/><Relationship Id="rId21" Type="http://schemas.microsoft.com/office/2007/relationships/diagramDrawing" Target="diagrams/drawing1.xml"/><Relationship Id="rId42" Type="http://schemas.openxmlformats.org/officeDocument/2006/relationships/image" Target="media/image15.png"/><Relationship Id="rId47" Type="http://schemas.openxmlformats.org/officeDocument/2006/relationships/diagramQuickStyle" Target="diagrams/quickStyle4.xml"/><Relationship Id="rId63" Type="http://schemas.openxmlformats.org/officeDocument/2006/relationships/image" Target="media/image21.png"/><Relationship Id="rId68"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svg"/><Relationship Id="rId29" Type="http://schemas.openxmlformats.org/officeDocument/2006/relationships/diagramQuickStyle" Target="diagrams/quickStyle3.xml"/><Relationship Id="rId11" Type="http://schemas.openxmlformats.org/officeDocument/2006/relationships/header" Target="header1.xml"/><Relationship Id="rId24" Type="http://schemas.openxmlformats.org/officeDocument/2006/relationships/diagramQuickStyle" Target="diagrams/quickStyle2.xm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png"/><Relationship Id="rId45" Type="http://schemas.openxmlformats.org/officeDocument/2006/relationships/diagramData" Target="diagrams/data4.xml"/><Relationship Id="rId53" Type="http://schemas.openxmlformats.org/officeDocument/2006/relationships/diagramColors" Target="diagrams/colors5.xml"/><Relationship Id="rId58" Type="http://schemas.openxmlformats.org/officeDocument/2006/relationships/diagramColors" Target="diagrams/colors6.xml"/><Relationship Id="rId66" Type="http://schemas.openxmlformats.org/officeDocument/2006/relationships/header" Target="header3.xml"/><Relationship Id="rId5" Type="http://schemas.openxmlformats.org/officeDocument/2006/relationships/numbering" Target="numbering.xml"/><Relationship Id="rId61" Type="http://schemas.openxmlformats.org/officeDocument/2006/relationships/image" Target="media/image19.png"/><Relationship Id="rId19" Type="http://schemas.openxmlformats.org/officeDocument/2006/relationships/diagramQuickStyle" Target="diagrams/quickStyle1.xml"/><Relationship Id="rId14" Type="http://schemas.openxmlformats.org/officeDocument/2006/relationships/image" Target="media/image2.png"/><Relationship Id="rId22" Type="http://schemas.openxmlformats.org/officeDocument/2006/relationships/diagramData" Target="diagrams/data2.xml"/><Relationship Id="rId27" Type="http://schemas.openxmlformats.org/officeDocument/2006/relationships/diagramData" Target="diagrams/data3.xml"/><Relationship Id="rId30" Type="http://schemas.openxmlformats.org/officeDocument/2006/relationships/diagramColors" Target="diagrams/colors3.xml"/><Relationship Id="rId35" Type="http://schemas.openxmlformats.org/officeDocument/2006/relationships/image" Target="media/image8.png"/><Relationship Id="rId43" Type="http://schemas.openxmlformats.org/officeDocument/2006/relationships/image" Target="media/image16.png"/><Relationship Id="rId48" Type="http://schemas.openxmlformats.org/officeDocument/2006/relationships/diagramColors" Target="diagrams/colors4.xml"/><Relationship Id="rId56" Type="http://schemas.openxmlformats.org/officeDocument/2006/relationships/diagramLayout" Target="diagrams/layout6.xml"/><Relationship Id="rId64" Type="http://schemas.openxmlformats.org/officeDocument/2006/relationships/image" Target="media/image22.png"/><Relationship Id="rId69" Type="http://schemas.openxmlformats.org/officeDocument/2006/relationships/glossaryDocument" Target="glossary/document.xml"/><Relationship Id="rId8" Type="http://schemas.openxmlformats.org/officeDocument/2006/relationships/webSettings" Target="webSettings.xml"/><Relationship Id="rId51" Type="http://schemas.openxmlformats.org/officeDocument/2006/relationships/diagramLayout" Target="diagrams/layout5.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diagramData" Target="diagrams/data1.xml"/><Relationship Id="rId25" Type="http://schemas.openxmlformats.org/officeDocument/2006/relationships/diagramColors" Target="diagrams/colors2.xm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diagramLayout" Target="diagrams/layout4.xml"/><Relationship Id="rId59" Type="http://schemas.microsoft.com/office/2007/relationships/diagramDrawing" Target="diagrams/drawing6.xml"/><Relationship Id="rId67" Type="http://schemas.openxmlformats.org/officeDocument/2006/relationships/footer" Target="footer2.xml"/><Relationship Id="rId20" Type="http://schemas.openxmlformats.org/officeDocument/2006/relationships/diagramColors" Target="diagrams/colors1.xml"/><Relationship Id="rId41" Type="http://schemas.openxmlformats.org/officeDocument/2006/relationships/image" Target="media/image14.png"/><Relationship Id="rId54" Type="http://schemas.microsoft.com/office/2007/relationships/diagramDrawing" Target="diagrams/drawing5.xml"/><Relationship Id="rId62" Type="http://schemas.openxmlformats.org/officeDocument/2006/relationships/image" Target="media/image20.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diagramLayout" Target="diagrams/layout2.xml"/><Relationship Id="rId28" Type="http://schemas.openxmlformats.org/officeDocument/2006/relationships/diagramLayout" Target="diagrams/layout3.xml"/><Relationship Id="rId36" Type="http://schemas.openxmlformats.org/officeDocument/2006/relationships/image" Target="media/image9.png"/><Relationship Id="rId49" Type="http://schemas.microsoft.com/office/2007/relationships/diagramDrawing" Target="diagrams/drawing4.xml"/><Relationship Id="rId57" Type="http://schemas.openxmlformats.org/officeDocument/2006/relationships/diagramQuickStyle" Target="diagrams/quickStyle6.xml"/><Relationship Id="rId10" Type="http://schemas.openxmlformats.org/officeDocument/2006/relationships/endnotes" Target="endnotes.xml"/><Relationship Id="rId31" Type="http://schemas.microsoft.com/office/2007/relationships/diagramDrawing" Target="diagrams/drawing3.xml"/><Relationship Id="rId44" Type="http://schemas.openxmlformats.org/officeDocument/2006/relationships/image" Target="media/image17.png"/><Relationship Id="rId52" Type="http://schemas.openxmlformats.org/officeDocument/2006/relationships/diagramQuickStyle" Target="diagrams/quickStyle5.xml"/><Relationship Id="rId60" Type="http://schemas.openxmlformats.org/officeDocument/2006/relationships/image" Target="media/image18.png"/><Relationship Id="rId65" Type="http://schemas.openxmlformats.org/officeDocument/2006/relationships/image" Target="media/image23.jp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diagramLayout" Target="diagrams/layout1.xml"/><Relationship Id="rId39" Type="http://schemas.openxmlformats.org/officeDocument/2006/relationships/image" Target="media/image12.png"/><Relationship Id="rId34" Type="http://schemas.openxmlformats.org/officeDocument/2006/relationships/image" Target="media/image7.png"/><Relationship Id="rId50" Type="http://schemas.openxmlformats.org/officeDocument/2006/relationships/diagramData" Target="diagrams/data5.xml"/><Relationship Id="rId55" Type="http://schemas.openxmlformats.org/officeDocument/2006/relationships/diagramData" Target="diagrams/data6.xml"/></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https://thinkmaxconsulting1.sharepoint.com/Thinkmax%20Templates/Generic%20Thinkmax%20Document.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9731D14-B8D3-467F-B391-A6CD9C43E0CB}" type="doc">
      <dgm:prSet loTypeId="urn:microsoft.com/office/officeart/2005/8/layout/target3" loCatId="list" qsTypeId="urn:microsoft.com/office/officeart/2005/8/quickstyle/simple1" qsCatId="simple" csTypeId="urn:microsoft.com/office/officeart/2005/8/colors/accent1_2" csCatId="accent1" phldr="1"/>
      <dgm:spPr/>
      <dgm:t>
        <a:bodyPr/>
        <a:lstStyle/>
        <a:p>
          <a:endParaRPr lang="en-CA"/>
        </a:p>
      </dgm:t>
    </dgm:pt>
    <dgm:pt modelId="{2146C763-5534-43DD-B0E6-AD2E2D4B2BE0}">
      <dgm:prSet phldrT="[Text]"/>
      <dgm:spPr/>
      <dgm:t>
        <a:bodyPr/>
        <a:lstStyle/>
        <a:p>
          <a:r>
            <a:rPr lang="en-CA"/>
            <a:t>Demand</a:t>
          </a:r>
        </a:p>
      </dgm:t>
    </dgm:pt>
    <dgm:pt modelId="{12B4F124-B5C5-4EAF-9D56-BA1DF3069171}" type="parTrans" cxnId="{1B4B381B-1970-4692-93AC-12D5D733C8F5}">
      <dgm:prSet/>
      <dgm:spPr/>
      <dgm:t>
        <a:bodyPr/>
        <a:lstStyle/>
        <a:p>
          <a:endParaRPr lang="en-CA"/>
        </a:p>
      </dgm:t>
    </dgm:pt>
    <dgm:pt modelId="{83E18A1A-DE66-495E-AF61-16561DE6EF3A}" type="sibTrans" cxnId="{1B4B381B-1970-4692-93AC-12D5D733C8F5}">
      <dgm:prSet/>
      <dgm:spPr/>
      <dgm:t>
        <a:bodyPr/>
        <a:lstStyle/>
        <a:p>
          <a:endParaRPr lang="en-CA"/>
        </a:p>
      </dgm:t>
    </dgm:pt>
    <dgm:pt modelId="{31DE300B-AC03-4272-96DA-A77676730721}">
      <dgm:prSet phldrT="[Text]"/>
      <dgm:spPr/>
      <dgm:t>
        <a:bodyPr/>
        <a:lstStyle/>
        <a:p>
          <a:r>
            <a:rPr lang="en-CA"/>
            <a:t> Last year sales (forecast)</a:t>
          </a:r>
        </a:p>
      </dgm:t>
    </dgm:pt>
    <dgm:pt modelId="{78288742-8C48-4E75-A8DD-59C306A8B311}" type="parTrans" cxnId="{599305C4-B3A6-4202-A040-1EFC311D3F55}">
      <dgm:prSet/>
      <dgm:spPr/>
      <dgm:t>
        <a:bodyPr/>
        <a:lstStyle/>
        <a:p>
          <a:endParaRPr lang="en-CA"/>
        </a:p>
      </dgm:t>
    </dgm:pt>
    <dgm:pt modelId="{11DBEEE3-1E28-4CCB-BB14-2CFB8A263DDC}" type="sibTrans" cxnId="{599305C4-B3A6-4202-A040-1EFC311D3F55}">
      <dgm:prSet/>
      <dgm:spPr/>
      <dgm:t>
        <a:bodyPr/>
        <a:lstStyle/>
        <a:p>
          <a:endParaRPr lang="en-CA"/>
        </a:p>
      </dgm:t>
    </dgm:pt>
    <dgm:pt modelId="{7F6BAD54-E9DD-48DB-B906-06C3B6AA2971}">
      <dgm:prSet phldrT="[Text]"/>
      <dgm:spPr/>
      <dgm:t>
        <a:bodyPr/>
        <a:lstStyle/>
        <a:p>
          <a:r>
            <a:rPr lang="en-CA"/>
            <a:t> Presentation stock</a:t>
          </a:r>
        </a:p>
      </dgm:t>
    </dgm:pt>
    <dgm:pt modelId="{49A546DF-4FBB-4B83-B924-B3F6C6851DEA}" type="parTrans" cxnId="{D3B87544-E0A2-4B16-9292-F86ED126780C}">
      <dgm:prSet/>
      <dgm:spPr/>
      <dgm:t>
        <a:bodyPr/>
        <a:lstStyle/>
        <a:p>
          <a:endParaRPr lang="en-CA"/>
        </a:p>
      </dgm:t>
    </dgm:pt>
    <dgm:pt modelId="{F538F378-DB05-4E45-BDC2-26B736B5FF8C}" type="sibTrans" cxnId="{D3B87544-E0A2-4B16-9292-F86ED126780C}">
      <dgm:prSet/>
      <dgm:spPr/>
      <dgm:t>
        <a:bodyPr/>
        <a:lstStyle/>
        <a:p>
          <a:endParaRPr lang="en-CA"/>
        </a:p>
      </dgm:t>
    </dgm:pt>
    <dgm:pt modelId="{A9B75458-EE76-4D09-8C43-BEEE426CCE64}">
      <dgm:prSet phldrT="[Text]"/>
      <dgm:spPr/>
      <dgm:t>
        <a:bodyPr/>
        <a:lstStyle/>
        <a:p>
          <a:r>
            <a:rPr lang="en-CA"/>
            <a:t>Supply</a:t>
          </a:r>
        </a:p>
      </dgm:t>
    </dgm:pt>
    <dgm:pt modelId="{E16E1703-7DD7-4551-966D-AB9169052D28}" type="parTrans" cxnId="{F02A64CF-C32B-42FB-B1DB-732616BEB11D}">
      <dgm:prSet/>
      <dgm:spPr/>
      <dgm:t>
        <a:bodyPr/>
        <a:lstStyle/>
        <a:p>
          <a:endParaRPr lang="en-CA"/>
        </a:p>
      </dgm:t>
    </dgm:pt>
    <dgm:pt modelId="{688DBE5E-A464-412D-B7F7-736A0E7CB1B3}" type="sibTrans" cxnId="{F02A64CF-C32B-42FB-B1DB-732616BEB11D}">
      <dgm:prSet/>
      <dgm:spPr/>
      <dgm:t>
        <a:bodyPr/>
        <a:lstStyle/>
        <a:p>
          <a:endParaRPr lang="en-CA"/>
        </a:p>
      </dgm:t>
    </dgm:pt>
    <dgm:pt modelId="{1F4E4711-C76F-4C01-8702-5E89FBD67318}">
      <dgm:prSet phldrT="[Text]"/>
      <dgm:spPr/>
      <dgm:t>
        <a:bodyPr/>
        <a:lstStyle/>
        <a:p>
          <a:r>
            <a:rPr lang="en-CA"/>
            <a:t> Calendars, ranks</a:t>
          </a:r>
        </a:p>
      </dgm:t>
    </dgm:pt>
    <dgm:pt modelId="{BE729784-E6D0-4135-9CA1-D5CAFE39453D}" type="parTrans" cxnId="{F3556E69-5761-43A3-8478-F22F038D0C50}">
      <dgm:prSet/>
      <dgm:spPr/>
      <dgm:t>
        <a:bodyPr/>
        <a:lstStyle/>
        <a:p>
          <a:endParaRPr lang="en-CA"/>
        </a:p>
      </dgm:t>
    </dgm:pt>
    <dgm:pt modelId="{E869029C-3B1D-4CA8-8890-BD4B494F9B5F}" type="sibTrans" cxnId="{F3556E69-5761-43A3-8478-F22F038D0C50}">
      <dgm:prSet/>
      <dgm:spPr/>
      <dgm:t>
        <a:bodyPr/>
        <a:lstStyle/>
        <a:p>
          <a:endParaRPr lang="en-CA"/>
        </a:p>
      </dgm:t>
    </dgm:pt>
    <dgm:pt modelId="{C100C2CB-07F0-41FF-8AB8-582962DA5D65}">
      <dgm:prSet phldrT="[Text]"/>
      <dgm:spPr/>
      <dgm:t>
        <a:bodyPr/>
        <a:lstStyle/>
        <a:p>
          <a:r>
            <a:rPr lang="en-CA"/>
            <a:t>Products</a:t>
          </a:r>
        </a:p>
      </dgm:t>
    </dgm:pt>
    <dgm:pt modelId="{EE9A1BC0-2AFE-4F37-96A3-46D596B47313}" type="parTrans" cxnId="{1C487681-BF7A-4974-8229-1518C1AF1E28}">
      <dgm:prSet/>
      <dgm:spPr/>
      <dgm:t>
        <a:bodyPr/>
        <a:lstStyle/>
        <a:p>
          <a:endParaRPr lang="en-CA"/>
        </a:p>
      </dgm:t>
    </dgm:pt>
    <dgm:pt modelId="{3FBBE71E-00AF-4C38-B6D6-6045D8F6D784}" type="sibTrans" cxnId="{1C487681-BF7A-4974-8229-1518C1AF1E28}">
      <dgm:prSet/>
      <dgm:spPr/>
      <dgm:t>
        <a:bodyPr/>
        <a:lstStyle/>
        <a:p>
          <a:endParaRPr lang="en-CA"/>
        </a:p>
      </dgm:t>
    </dgm:pt>
    <dgm:pt modelId="{0DD2EC67-EC1D-4706-A8C1-3714F2375F0C}">
      <dgm:prSet phldrT="[Text]"/>
      <dgm:spPr/>
      <dgm:t>
        <a:bodyPr/>
        <a:lstStyle/>
        <a:p>
          <a:r>
            <a:rPr lang="en-CA"/>
            <a:t> Categories, attributes</a:t>
          </a:r>
        </a:p>
      </dgm:t>
    </dgm:pt>
    <dgm:pt modelId="{37FF9516-0AC0-43B3-A63F-265D0E9F7A26}" type="parTrans" cxnId="{9BB110DE-0C5A-4EA1-9ABD-DAF571CD8B40}">
      <dgm:prSet/>
      <dgm:spPr/>
      <dgm:t>
        <a:bodyPr/>
        <a:lstStyle/>
        <a:p>
          <a:endParaRPr lang="en-CA"/>
        </a:p>
      </dgm:t>
    </dgm:pt>
    <dgm:pt modelId="{BC7DF693-0487-449B-8850-B68A4A40968E}" type="sibTrans" cxnId="{9BB110DE-0C5A-4EA1-9ABD-DAF571CD8B40}">
      <dgm:prSet/>
      <dgm:spPr/>
      <dgm:t>
        <a:bodyPr/>
        <a:lstStyle/>
        <a:p>
          <a:endParaRPr lang="en-CA"/>
        </a:p>
      </dgm:t>
    </dgm:pt>
    <dgm:pt modelId="{66F4199D-BFD2-4191-89A7-002A67C0359E}">
      <dgm:prSet phldrT="[Text]"/>
      <dgm:spPr/>
      <dgm:t>
        <a:bodyPr/>
        <a:lstStyle/>
        <a:p>
          <a:r>
            <a:rPr lang="en-CA"/>
            <a:t> Hiearchy, assortments</a:t>
          </a:r>
        </a:p>
      </dgm:t>
    </dgm:pt>
    <dgm:pt modelId="{C3D71459-ECFA-42CC-AF4A-62BF9EA8A3AA}" type="parTrans" cxnId="{EB18C10A-920B-4B15-A266-FEBB07D3BE7B}">
      <dgm:prSet/>
      <dgm:spPr/>
      <dgm:t>
        <a:bodyPr/>
        <a:lstStyle/>
        <a:p>
          <a:endParaRPr lang="en-CA"/>
        </a:p>
      </dgm:t>
    </dgm:pt>
    <dgm:pt modelId="{675E1A06-CC4E-491B-8779-D1EF0038FF2E}" type="sibTrans" cxnId="{EB18C10A-920B-4B15-A266-FEBB07D3BE7B}">
      <dgm:prSet/>
      <dgm:spPr/>
      <dgm:t>
        <a:bodyPr/>
        <a:lstStyle/>
        <a:p>
          <a:endParaRPr lang="en-CA"/>
        </a:p>
      </dgm:t>
    </dgm:pt>
    <dgm:pt modelId="{C0D44568-5667-439A-8505-638E00E5AECA}">
      <dgm:prSet phldrT="[Text]"/>
      <dgm:spPr/>
      <dgm:t>
        <a:bodyPr/>
        <a:lstStyle/>
        <a:p>
          <a:r>
            <a:rPr lang="en-CA"/>
            <a:t> Open orders</a:t>
          </a:r>
        </a:p>
      </dgm:t>
    </dgm:pt>
    <dgm:pt modelId="{39EE2D45-D89B-48AD-8147-D5E2DB15892A}" type="parTrans" cxnId="{790C50ED-F93B-44C4-9AF8-BD2628EA3660}">
      <dgm:prSet/>
      <dgm:spPr/>
      <dgm:t>
        <a:bodyPr/>
        <a:lstStyle/>
        <a:p>
          <a:endParaRPr lang="en-CA"/>
        </a:p>
      </dgm:t>
    </dgm:pt>
    <dgm:pt modelId="{B63CA754-CB11-44FC-AA74-165EF8B7820B}" type="sibTrans" cxnId="{790C50ED-F93B-44C4-9AF8-BD2628EA3660}">
      <dgm:prSet/>
      <dgm:spPr/>
      <dgm:t>
        <a:bodyPr/>
        <a:lstStyle/>
        <a:p>
          <a:endParaRPr lang="en-CA"/>
        </a:p>
      </dgm:t>
    </dgm:pt>
    <dgm:pt modelId="{6BE36829-9F8F-490F-957A-0D79E05D0F68}">
      <dgm:prSet phldrT="[Text]"/>
      <dgm:spPr/>
      <dgm:t>
        <a:bodyPr/>
        <a:lstStyle/>
        <a:p>
          <a:r>
            <a:rPr lang="en-CA"/>
            <a:t>Warehouses</a:t>
          </a:r>
        </a:p>
      </dgm:t>
    </dgm:pt>
    <dgm:pt modelId="{F8746980-23A6-497B-BAA1-A080A4AADCCF}" type="parTrans" cxnId="{08F497AA-5B58-4B63-B8C0-F3A799419AED}">
      <dgm:prSet/>
      <dgm:spPr/>
      <dgm:t>
        <a:bodyPr/>
        <a:lstStyle/>
        <a:p>
          <a:endParaRPr lang="en-CA"/>
        </a:p>
      </dgm:t>
    </dgm:pt>
    <dgm:pt modelId="{E08BC686-54E9-492F-A687-3D4208DDDE99}" type="sibTrans" cxnId="{08F497AA-5B58-4B63-B8C0-F3A799419AED}">
      <dgm:prSet/>
      <dgm:spPr/>
      <dgm:t>
        <a:bodyPr/>
        <a:lstStyle/>
        <a:p>
          <a:endParaRPr lang="en-CA"/>
        </a:p>
      </dgm:t>
    </dgm:pt>
    <dgm:pt modelId="{03298EC2-37E6-44EE-9AA0-38E2EBFBA857}">
      <dgm:prSet phldrT="[Text]"/>
      <dgm:spPr/>
      <dgm:t>
        <a:bodyPr/>
        <a:lstStyle/>
        <a:p>
          <a:r>
            <a:rPr lang="en-CA"/>
            <a:t> On-hand inventory</a:t>
          </a:r>
        </a:p>
      </dgm:t>
    </dgm:pt>
    <dgm:pt modelId="{E6C65187-C1A7-4C3C-BB25-31C19A0062E6}" type="parTrans" cxnId="{3A0A193B-FD0F-470F-B116-AD46510DDD51}">
      <dgm:prSet/>
      <dgm:spPr/>
      <dgm:t>
        <a:bodyPr/>
        <a:lstStyle/>
        <a:p>
          <a:endParaRPr lang="en-CA"/>
        </a:p>
      </dgm:t>
    </dgm:pt>
    <dgm:pt modelId="{A2A68AD5-F382-43D7-AA04-21C6C47C2C8E}" type="sibTrans" cxnId="{3A0A193B-FD0F-470F-B116-AD46510DDD51}">
      <dgm:prSet/>
      <dgm:spPr/>
      <dgm:t>
        <a:bodyPr/>
        <a:lstStyle/>
        <a:p>
          <a:endParaRPr lang="en-CA"/>
        </a:p>
      </dgm:t>
    </dgm:pt>
    <dgm:pt modelId="{C0398D23-3106-4D03-9D98-2526DFFEF4FE}">
      <dgm:prSet phldrT="[Text]"/>
      <dgm:spPr/>
      <dgm:t>
        <a:bodyPr/>
        <a:lstStyle/>
        <a:p>
          <a:r>
            <a:rPr lang="en-CA"/>
            <a:t> In-transit transfers</a:t>
          </a:r>
        </a:p>
      </dgm:t>
    </dgm:pt>
    <dgm:pt modelId="{8CA26679-96AC-49FA-8322-E43F7EACB228}" type="parTrans" cxnId="{3C8CA6AA-B2EA-4662-8A45-550C5199122D}">
      <dgm:prSet/>
      <dgm:spPr/>
      <dgm:t>
        <a:bodyPr/>
        <a:lstStyle/>
        <a:p>
          <a:endParaRPr lang="en-CA"/>
        </a:p>
      </dgm:t>
    </dgm:pt>
    <dgm:pt modelId="{CC0790E5-AC09-42D6-B113-17BEB23A5FB6}" type="sibTrans" cxnId="{3C8CA6AA-B2EA-4662-8A45-550C5199122D}">
      <dgm:prSet/>
      <dgm:spPr/>
      <dgm:t>
        <a:bodyPr/>
        <a:lstStyle/>
        <a:p>
          <a:endParaRPr lang="en-CA"/>
        </a:p>
      </dgm:t>
    </dgm:pt>
    <dgm:pt modelId="{C13A46EB-F383-4E09-8056-2ECB2FB298FF}">
      <dgm:prSet phldrT="[Text]"/>
      <dgm:spPr/>
      <dgm:t>
        <a:bodyPr/>
        <a:lstStyle/>
        <a:p>
          <a:r>
            <a:rPr lang="en-CA"/>
            <a:t> Confirmed PO</a:t>
          </a:r>
        </a:p>
      </dgm:t>
    </dgm:pt>
    <dgm:pt modelId="{FBA74046-DD9B-452B-93B4-8799DE821334}" type="parTrans" cxnId="{C0381166-6FD3-4D4D-B111-3F981F492982}">
      <dgm:prSet/>
      <dgm:spPr/>
      <dgm:t>
        <a:bodyPr/>
        <a:lstStyle/>
        <a:p>
          <a:endParaRPr lang="en-CA"/>
        </a:p>
      </dgm:t>
    </dgm:pt>
    <dgm:pt modelId="{44E1864A-67C0-4AC3-BC69-016E34A21C2B}" type="sibTrans" cxnId="{C0381166-6FD3-4D4D-B111-3F981F492982}">
      <dgm:prSet/>
      <dgm:spPr/>
      <dgm:t>
        <a:bodyPr/>
        <a:lstStyle/>
        <a:p>
          <a:endParaRPr lang="en-CA"/>
        </a:p>
      </dgm:t>
    </dgm:pt>
    <dgm:pt modelId="{1C4F9416-6ACF-4D24-9A8A-E7F6DE48DF7D}">
      <dgm:prSet phldrT="[Text]"/>
      <dgm:spPr/>
      <dgm:t>
        <a:bodyPr/>
        <a:lstStyle/>
        <a:p>
          <a:r>
            <a:rPr lang="en-CA"/>
            <a:t>Configuration</a:t>
          </a:r>
        </a:p>
      </dgm:t>
    </dgm:pt>
    <dgm:pt modelId="{7D18801A-63FF-4D7B-8294-F876221040C0}" type="parTrans" cxnId="{917A981C-EC45-4B70-9649-14D34897E12A}">
      <dgm:prSet/>
      <dgm:spPr/>
      <dgm:t>
        <a:bodyPr/>
        <a:lstStyle/>
        <a:p>
          <a:endParaRPr lang="en-CA"/>
        </a:p>
      </dgm:t>
    </dgm:pt>
    <dgm:pt modelId="{142C3ED6-975E-434B-9D0A-23663925A54C}" type="sibTrans" cxnId="{917A981C-EC45-4B70-9649-14D34897E12A}">
      <dgm:prSet/>
      <dgm:spPr/>
      <dgm:t>
        <a:bodyPr/>
        <a:lstStyle/>
        <a:p>
          <a:endParaRPr lang="en-CA"/>
        </a:p>
      </dgm:t>
    </dgm:pt>
    <dgm:pt modelId="{7398A2F3-811C-477A-B53E-94239E1FAA32}">
      <dgm:prSet phldrT="[Text]"/>
      <dgm:spPr/>
      <dgm:t>
        <a:bodyPr/>
        <a:lstStyle/>
        <a:p>
          <a:r>
            <a:rPr lang="en-CA"/>
            <a:t> Master plans</a:t>
          </a:r>
        </a:p>
      </dgm:t>
    </dgm:pt>
    <dgm:pt modelId="{B35B28DD-D32B-4671-90B8-C4FBCD6F647F}" type="parTrans" cxnId="{AA7ABB82-50B0-409D-B920-FC31387667D8}">
      <dgm:prSet/>
      <dgm:spPr/>
      <dgm:t>
        <a:bodyPr/>
        <a:lstStyle/>
        <a:p>
          <a:endParaRPr lang="en-CA"/>
        </a:p>
      </dgm:t>
    </dgm:pt>
    <dgm:pt modelId="{2E6CC5EB-4FBB-4F17-9A20-017884809F16}" type="sibTrans" cxnId="{AA7ABB82-50B0-409D-B920-FC31387667D8}">
      <dgm:prSet/>
      <dgm:spPr/>
      <dgm:t>
        <a:bodyPr/>
        <a:lstStyle/>
        <a:p>
          <a:endParaRPr lang="en-CA"/>
        </a:p>
      </dgm:t>
    </dgm:pt>
    <dgm:pt modelId="{DDA3D3CE-2E63-4627-8F83-329DC509D4A1}">
      <dgm:prSet phldrT="[Text]"/>
      <dgm:spPr/>
      <dgm:t>
        <a:bodyPr/>
        <a:lstStyle/>
        <a:p>
          <a:r>
            <a:rPr lang="en-CA"/>
            <a:t> Stores and DC</a:t>
          </a:r>
        </a:p>
      </dgm:t>
    </dgm:pt>
    <dgm:pt modelId="{F0BD1335-7A86-446F-A14D-1E3AA20E8779}" type="parTrans" cxnId="{43A4EDA2-ED2F-4EB0-A1DE-F2FFD52F20E1}">
      <dgm:prSet/>
      <dgm:spPr/>
      <dgm:t>
        <a:bodyPr/>
        <a:lstStyle/>
        <a:p>
          <a:endParaRPr lang="en-CA"/>
        </a:p>
      </dgm:t>
    </dgm:pt>
    <dgm:pt modelId="{7A54A635-4466-4F8C-B7E7-53C36A4BC8DA}" type="sibTrans" cxnId="{43A4EDA2-ED2F-4EB0-A1DE-F2FFD52F20E1}">
      <dgm:prSet/>
      <dgm:spPr/>
      <dgm:t>
        <a:bodyPr/>
        <a:lstStyle/>
        <a:p>
          <a:endParaRPr lang="en-CA"/>
        </a:p>
      </dgm:t>
    </dgm:pt>
    <dgm:pt modelId="{ECF4AAAC-CE00-444C-8B02-8FBEF6BC1279}">
      <dgm:prSet phldrT="[Text]"/>
      <dgm:spPr/>
      <dgm:t>
        <a:bodyPr/>
        <a:lstStyle/>
        <a:p>
          <a:r>
            <a:rPr lang="en-CA"/>
            <a:t> Hiearchy, assortments</a:t>
          </a:r>
        </a:p>
      </dgm:t>
    </dgm:pt>
    <dgm:pt modelId="{A5E0699E-5AE8-4429-A098-7AE4A533E88F}" type="parTrans" cxnId="{E38C8112-F4A1-4A31-9B99-F63C95304775}">
      <dgm:prSet/>
      <dgm:spPr/>
      <dgm:t>
        <a:bodyPr/>
        <a:lstStyle/>
        <a:p>
          <a:endParaRPr lang="en-CA"/>
        </a:p>
      </dgm:t>
    </dgm:pt>
    <dgm:pt modelId="{3888CEA0-CA97-4D42-90AC-0C392B8B3455}" type="sibTrans" cxnId="{E38C8112-F4A1-4A31-9B99-F63C95304775}">
      <dgm:prSet/>
      <dgm:spPr/>
      <dgm:t>
        <a:bodyPr/>
        <a:lstStyle/>
        <a:p>
          <a:endParaRPr lang="en-CA"/>
        </a:p>
      </dgm:t>
    </dgm:pt>
    <dgm:pt modelId="{67604EBC-8865-43C7-B93A-8CA4EFAAEA18}">
      <dgm:prSet phldrT="[Text]"/>
      <dgm:spPr/>
      <dgm:t>
        <a:bodyPr/>
        <a:lstStyle/>
        <a:p>
          <a:r>
            <a:rPr lang="en-CA"/>
            <a:t> Order defaults</a:t>
          </a:r>
        </a:p>
      </dgm:t>
    </dgm:pt>
    <dgm:pt modelId="{73652B90-CC1E-435D-BE7A-6B8455186E3A}" type="parTrans" cxnId="{B2190B49-0A29-4B11-A7B5-802EC8DB71B2}">
      <dgm:prSet/>
      <dgm:spPr/>
      <dgm:t>
        <a:bodyPr/>
        <a:lstStyle/>
        <a:p>
          <a:endParaRPr lang="en-CA"/>
        </a:p>
      </dgm:t>
    </dgm:pt>
    <dgm:pt modelId="{C7E34A2D-10EB-47E9-BE52-3304A0424391}" type="sibTrans" cxnId="{B2190B49-0A29-4B11-A7B5-802EC8DB71B2}">
      <dgm:prSet/>
      <dgm:spPr/>
      <dgm:t>
        <a:bodyPr/>
        <a:lstStyle/>
        <a:p>
          <a:endParaRPr lang="en-CA"/>
        </a:p>
      </dgm:t>
    </dgm:pt>
    <dgm:pt modelId="{891C1DF9-82D8-4B7B-B4A3-552A5A5F3BF3}">
      <dgm:prSet phldrT="[Text]"/>
      <dgm:spPr/>
      <dgm:t>
        <a:bodyPr/>
        <a:lstStyle/>
        <a:p>
          <a:r>
            <a:rPr lang="en-CA"/>
            <a:t> Location/product eligibility </a:t>
          </a:r>
        </a:p>
      </dgm:t>
    </dgm:pt>
    <dgm:pt modelId="{8061676F-A0E8-4629-B8A5-5B9AF23B7C60}" type="parTrans" cxnId="{B6CDB8BD-C4BC-4937-921D-9706B2D0D2E9}">
      <dgm:prSet/>
      <dgm:spPr/>
      <dgm:t>
        <a:bodyPr/>
        <a:lstStyle/>
        <a:p>
          <a:endParaRPr lang="en-CA"/>
        </a:p>
      </dgm:t>
    </dgm:pt>
    <dgm:pt modelId="{4B6595F0-A8D5-406C-86DD-C1A13A99F3C2}" type="sibTrans" cxnId="{B6CDB8BD-C4BC-4937-921D-9706B2D0D2E9}">
      <dgm:prSet/>
      <dgm:spPr/>
      <dgm:t>
        <a:bodyPr/>
        <a:lstStyle/>
        <a:p>
          <a:endParaRPr lang="en-CA"/>
        </a:p>
      </dgm:t>
    </dgm:pt>
    <dgm:pt modelId="{46D17449-103E-4E5C-9F69-CE1D71BB7B90}">
      <dgm:prSet phldrT="[Text]"/>
      <dgm:spPr/>
      <dgm:t>
        <a:bodyPr/>
        <a:lstStyle/>
        <a:p>
          <a:r>
            <a:rPr lang="en-CA"/>
            <a:t> Min/max profiles</a:t>
          </a:r>
        </a:p>
      </dgm:t>
    </dgm:pt>
    <dgm:pt modelId="{308992E6-E59A-44F5-A300-DEEECF1192B6}" type="parTrans" cxnId="{DF1F329D-E065-4F6F-A809-AF745491FFDB}">
      <dgm:prSet/>
      <dgm:spPr/>
      <dgm:t>
        <a:bodyPr/>
        <a:lstStyle/>
        <a:p>
          <a:endParaRPr lang="en-CA"/>
        </a:p>
      </dgm:t>
    </dgm:pt>
    <dgm:pt modelId="{FDA62721-C529-40CA-983F-84D000BD1C87}" type="sibTrans" cxnId="{DF1F329D-E065-4F6F-A809-AF745491FFDB}">
      <dgm:prSet/>
      <dgm:spPr/>
      <dgm:t>
        <a:bodyPr/>
        <a:lstStyle/>
        <a:p>
          <a:endParaRPr lang="en-CA"/>
        </a:p>
      </dgm:t>
    </dgm:pt>
    <dgm:pt modelId="{42A08590-262C-4663-9692-9413E065C651}" type="pres">
      <dgm:prSet presAssocID="{B9731D14-B8D3-467F-B391-A6CD9C43E0CB}" presName="Name0" presStyleCnt="0">
        <dgm:presLayoutVars>
          <dgm:chMax val="7"/>
          <dgm:dir/>
          <dgm:animLvl val="lvl"/>
          <dgm:resizeHandles val="exact"/>
        </dgm:presLayoutVars>
      </dgm:prSet>
      <dgm:spPr/>
    </dgm:pt>
    <dgm:pt modelId="{8BECEDC5-D2FC-486A-9FBA-CF5A4788FBCB}" type="pres">
      <dgm:prSet presAssocID="{2146C763-5534-43DD-B0E6-AD2E2D4B2BE0}" presName="circle1" presStyleLbl="node1" presStyleIdx="0" presStyleCnt="5"/>
      <dgm:spPr/>
    </dgm:pt>
    <dgm:pt modelId="{AD856C26-311E-4D68-8349-52605AF22AAF}" type="pres">
      <dgm:prSet presAssocID="{2146C763-5534-43DD-B0E6-AD2E2D4B2BE0}" presName="space" presStyleCnt="0"/>
      <dgm:spPr/>
    </dgm:pt>
    <dgm:pt modelId="{4325D014-66AE-4809-A0D4-04DB13521217}" type="pres">
      <dgm:prSet presAssocID="{2146C763-5534-43DD-B0E6-AD2E2D4B2BE0}" presName="rect1" presStyleLbl="alignAcc1" presStyleIdx="0" presStyleCnt="5"/>
      <dgm:spPr/>
    </dgm:pt>
    <dgm:pt modelId="{208F09CF-1DFA-48EE-8CB9-417E1DB034B7}" type="pres">
      <dgm:prSet presAssocID="{A9B75458-EE76-4D09-8C43-BEEE426CCE64}" presName="vertSpace2" presStyleLbl="node1" presStyleIdx="0" presStyleCnt="5"/>
      <dgm:spPr/>
    </dgm:pt>
    <dgm:pt modelId="{6DD8D1F3-813E-49A1-867A-F465591F3973}" type="pres">
      <dgm:prSet presAssocID="{A9B75458-EE76-4D09-8C43-BEEE426CCE64}" presName="circle2" presStyleLbl="node1" presStyleIdx="1" presStyleCnt="5"/>
      <dgm:spPr/>
    </dgm:pt>
    <dgm:pt modelId="{57F47291-E902-4A41-ABB0-26416F8ABC44}" type="pres">
      <dgm:prSet presAssocID="{A9B75458-EE76-4D09-8C43-BEEE426CCE64}" presName="rect2" presStyleLbl="alignAcc1" presStyleIdx="1" presStyleCnt="5"/>
      <dgm:spPr/>
    </dgm:pt>
    <dgm:pt modelId="{495FCCC5-FCAA-4B3E-A1E9-7AC6D4E83ABD}" type="pres">
      <dgm:prSet presAssocID="{6BE36829-9F8F-490F-957A-0D79E05D0F68}" presName="vertSpace3" presStyleLbl="node1" presStyleIdx="1" presStyleCnt="5"/>
      <dgm:spPr/>
    </dgm:pt>
    <dgm:pt modelId="{61D0E576-1067-4846-AE84-791F1A6D2748}" type="pres">
      <dgm:prSet presAssocID="{6BE36829-9F8F-490F-957A-0D79E05D0F68}" presName="circle3" presStyleLbl="node1" presStyleIdx="2" presStyleCnt="5"/>
      <dgm:spPr/>
    </dgm:pt>
    <dgm:pt modelId="{7261C072-B092-48D2-8A2C-56AE6D83A8E7}" type="pres">
      <dgm:prSet presAssocID="{6BE36829-9F8F-490F-957A-0D79E05D0F68}" presName="rect3" presStyleLbl="alignAcc1" presStyleIdx="2" presStyleCnt="5"/>
      <dgm:spPr/>
    </dgm:pt>
    <dgm:pt modelId="{3B971759-A7E0-4ACD-B0F4-18DFAA4AD2D9}" type="pres">
      <dgm:prSet presAssocID="{C100C2CB-07F0-41FF-8AB8-582962DA5D65}" presName="vertSpace4" presStyleLbl="node1" presStyleIdx="2" presStyleCnt="5"/>
      <dgm:spPr/>
    </dgm:pt>
    <dgm:pt modelId="{87B51652-CF53-4BB6-BE72-65DF9D996E6C}" type="pres">
      <dgm:prSet presAssocID="{C100C2CB-07F0-41FF-8AB8-582962DA5D65}" presName="circle4" presStyleLbl="node1" presStyleIdx="3" presStyleCnt="5"/>
      <dgm:spPr/>
    </dgm:pt>
    <dgm:pt modelId="{EA14C021-F509-4D2B-8423-DFDA01B89041}" type="pres">
      <dgm:prSet presAssocID="{C100C2CB-07F0-41FF-8AB8-582962DA5D65}" presName="rect4" presStyleLbl="alignAcc1" presStyleIdx="3" presStyleCnt="5"/>
      <dgm:spPr/>
    </dgm:pt>
    <dgm:pt modelId="{5390EC73-6FCA-490B-913B-2155C49AEEB9}" type="pres">
      <dgm:prSet presAssocID="{1C4F9416-6ACF-4D24-9A8A-E7F6DE48DF7D}" presName="vertSpace5" presStyleLbl="node1" presStyleIdx="3" presStyleCnt="5"/>
      <dgm:spPr/>
    </dgm:pt>
    <dgm:pt modelId="{B2E62F52-0972-4EE2-BA4A-463EC1D240D7}" type="pres">
      <dgm:prSet presAssocID="{1C4F9416-6ACF-4D24-9A8A-E7F6DE48DF7D}" presName="circle5" presStyleLbl="node1" presStyleIdx="4" presStyleCnt="5"/>
      <dgm:spPr/>
    </dgm:pt>
    <dgm:pt modelId="{EA5C0C6F-A843-4EE7-9D36-A25D69A457C4}" type="pres">
      <dgm:prSet presAssocID="{1C4F9416-6ACF-4D24-9A8A-E7F6DE48DF7D}" presName="rect5" presStyleLbl="alignAcc1" presStyleIdx="4" presStyleCnt="5"/>
      <dgm:spPr/>
    </dgm:pt>
    <dgm:pt modelId="{2AD336C2-D021-4CE6-A02D-3BB4103DEF82}" type="pres">
      <dgm:prSet presAssocID="{2146C763-5534-43DD-B0E6-AD2E2D4B2BE0}" presName="rect1ParTx" presStyleLbl="alignAcc1" presStyleIdx="4" presStyleCnt="5">
        <dgm:presLayoutVars>
          <dgm:chMax val="1"/>
          <dgm:bulletEnabled val="1"/>
        </dgm:presLayoutVars>
      </dgm:prSet>
      <dgm:spPr/>
    </dgm:pt>
    <dgm:pt modelId="{D25C3622-26C5-4753-B102-E088AC6B1275}" type="pres">
      <dgm:prSet presAssocID="{2146C763-5534-43DD-B0E6-AD2E2D4B2BE0}" presName="rect1ChTx" presStyleLbl="alignAcc1" presStyleIdx="4" presStyleCnt="5">
        <dgm:presLayoutVars>
          <dgm:bulletEnabled val="1"/>
        </dgm:presLayoutVars>
      </dgm:prSet>
      <dgm:spPr/>
    </dgm:pt>
    <dgm:pt modelId="{A4E60278-0B4D-4D77-9F4F-147C69BAF669}" type="pres">
      <dgm:prSet presAssocID="{A9B75458-EE76-4D09-8C43-BEEE426CCE64}" presName="rect2ParTx" presStyleLbl="alignAcc1" presStyleIdx="4" presStyleCnt="5">
        <dgm:presLayoutVars>
          <dgm:chMax val="1"/>
          <dgm:bulletEnabled val="1"/>
        </dgm:presLayoutVars>
      </dgm:prSet>
      <dgm:spPr/>
    </dgm:pt>
    <dgm:pt modelId="{6EDDE962-46CD-4A35-AA99-F69BEBC67123}" type="pres">
      <dgm:prSet presAssocID="{A9B75458-EE76-4D09-8C43-BEEE426CCE64}" presName="rect2ChTx" presStyleLbl="alignAcc1" presStyleIdx="4" presStyleCnt="5">
        <dgm:presLayoutVars>
          <dgm:bulletEnabled val="1"/>
        </dgm:presLayoutVars>
      </dgm:prSet>
      <dgm:spPr/>
    </dgm:pt>
    <dgm:pt modelId="{01D2421E-EF8B-4EA4-ACA1-0F17A733DC86}" type="pres">
      <dgm:prSet presAssocID="{6BE36829-9F8F-490F-957A-0D79E05D0F68}" presName="rect3ParTx" presStyleLbl="alignAcc1" presStyleIdx="4" presStyleCnt="5">
        <dgm:presLayoutVars>
          <dgm:chMax val="1"/>
          <dgm:bulletEnabled val="1"/>
        </dgm:presLayoutVars>
      </dgm:prSet>
      <dgm:spPr/>
    </dgm:pt>
    <dgm:pt modelId="{2EB0C608-4348-4F11-AF8D-B2C074AF322B}" type="pres">
      <dgm:prSet presAssocID="{6BE36829-9F8F-490F-957A-0D79E05D0F68}" presName="rect3ChTx" presStyleLbl="alignAcc1" presStyleIdx="4" presStyleCnt="5">
        <dgm:presLayoutVars>
          <dgm:bulletEnabled val="1"/>
        </dgm:presLayoutVars>
      </dgm:prSet>
      <dgm:spPr/>
    </dgm:pt>
    <dgm:pt modelId="{A7E2D1B5-5D8E-437A-8C6E-A01792EF4189}" type="pres">
      <dgm:prSet presAssocID="{C100C2CB-07F0-41FF-8AB8-582962DA5D65}" presName="rect4ParTx" presStyleLbl="alignAcc1" presStyleIdx="4" presStyleCnt="5">
        <dgm:presLayoutVars>
          <dgm:chMax val="1"/>
          <dgm:bulletEnabled val="1"/>
        </dgm:presLayoutVars>
      </dgm:prSet>
      <dgm:spPr/>
    </dgm:pt>
    <dgm:pt modelId="{A8362422-A6FD-4EBA-8F8A-844D823D43B8}" type="pres">
      <dgm:prSet presAssocID="{C100C2CB-07F0-41FF-8AB8-582962DA5D65}" presName="rect4ChTx" presStyleLbl="alignAcc1" presStyleIdx="4" presStyleCnt="5">
        <dgm:presLayoutVars>
          <dgm:bulletEnabled val="1"/>
        </dgm:presLayoutVars>
      </dgm:prSet>
      <dgm:spPr/>
    </dgm:pt>
    <dgm:pt modelId="{E3BA8C15-4D91-42A6-AC96-46256C16539F}" type="pres">
      <dgm:prSet presAssocID="{1C4F9416-6ACF-4D24-9A8A-E7F6DE48DF7D}" presName="rect5ParTx" presStyleLbl="alignAcc1" presStyleIdx="4" presStyleCnt="5">
        <dgm:presLayoutVars>
          <dgm:chMax val="1"/>
          <dgm:bulletEnabled val="1"/>
        </dgm:presLayoutVars>
      </dgm:prSet>
      <dgm:spPr/>
    </dgm:pt>
    <dgm:pt modelId="{6DE91680-69BC-4D72-BAF8-754D2EFB826A}" type="pres">
      <dgm:prSet presAssocID="{1C4F9416-6ACF-4D24-9A8A-E7F6DE48DF7D}" presName="rect5ChTx" presStyleLbl="alignAcc1" presStyleIdx="4" presStyleCnt="5">
        <dgm:presLayoutVars>
          <dgm:bulletEnabled val="1"/>
        </dgm:presLayoutVars>
      </dgm:prSet>
      <dgm:spPr/>
    </dgm:pt>
  </dgm:ptLst>
  <dgm:cxnLst>
    <dgm:cxn modelId="{EB18C10A-920B-4B15-A266-FEBB07D3BE7B}" srcId="{C100C2CB-07F0-41FF-8AB8-582962DA5D65}" destId="{66F4199D-BFD2-4191-89A7-002A67C0359E}" srcOrd="1" destOrd="0" parTransId="{C3D71459-ECFA-42CC-AF4A-62BF9EA8A3AA}" sibTransId="{675E1A06-CC4E-491B-8779-D1EF0038FF2E}"/>
    <dgm:cxn modelId="{E38C8112-F4A1-4A31-9B99-F63C95304775}" srcId="{6BE36829-9F8F-490F-957A-0D79E05D0F68}" destId="{ECF4AAAC-CE00-444C-8B02-8FBEF6BC1279}" srcOrd="2" destOrd="0" parTransId="{A5E0699E-5AE8-4429-A098-7AE4A533E88F}" sibTransId="{3888CEA0-CA97-4D42-90AC-0C392B8B3455}"/>
    <dgm:cxn modelId="{88325817-95F6-4270-AA45-EED021D45C64}" type="presOf" srcId="{46D17449-103E-4E5C-9F69-CE1D71BB7B90}" destId="{6DE91680-69BC-4D72-BAF8-754D2EFB826A}" srcOrd="0" destOrd="1" presId="urn:microsoft.com/office/officeart/2005/8/layout/target3"/>
    <dgm:cxn modelId="{36325C19-C93E-4199-9CE9-D86E0F195E13}" type="presOf" srcId="{2146C763-5534-43DD-B0E6-AD2E2D4B2BE0}" destId="{2AD336C2-D021-4CE6-A02D-3BB4103DEF82}" srcOrd="1" destOrd="0" presId="urn:microsoft.com/office/officeart/2005/8/layout/target3"/>
    <dgm:cxn modelId="{1B4B381B-1970-4692-93AC-12D5D733C8F5}" srcId="{B9731D14-B8D3-467F-B391-A6CD9C43E0CB}" destId="{2146C763-5534-43DD-B0E6-AD2E2D4B2BE0}" srcOrd="0" destOrd="0" parTransId="{12B4F124-B5C5-4EAF-9D56-BA1DF3069171}" sibTransId="{83E18A1A-DE66-495E-AF61-16561DE6EF3A}"/>
    <dgm:cxn modelId="{917A981C-EC45-4B70-9649-14D34897E12A}" srcId="{B9731D14-B8D3-467F-B391-A6CD9C43E0CB}" destId="{1C4F9416-6ACF-4D24-9A8A-E7F6DE48DF7D}" srcOrd="4" destOrd="0" parTransId="{7D18801A-63FF-4D7B-8294-F876221040C0}" sibTransId="{142C3ED6-975E-434B-9D0A-23663925A54C}"/>
    <dgm:cxn modelId="{14D52F23-A8F7-4404-9FF0-7E38E73087A1}" type="presOf" srcId="{891C1DF9-82D8-4B7B-B4A3-552A5A5F3BF3}" destId="{6DE91680-69BC-4D72-BAF8-754D2EFB826A}" srcOrd="0" destOrd="2" presId="urn:microsoft.com/office/officeart/2005/8/layout/target3"/>
    <dgm:cxn modelId="{1CA95A23-434B-4E1D-94F2-B699896DCC86}" type="presOf" srcId="{B9731D14-B8D3-467F-B391-A6CD9C43E0CB}" destId="{42A08590-262C-4663-9692-9413E065C651}" srcOrd="0" destOrd="0" presId="urn:microsoft.com/office/officeart/2005/8/layout/target3"/>
    <dgm:cxn modelId="{3709F926-EF33-420A-95CA-AF166B63D0B5}" type="presOf" srcId="{C0398D23-3106-4D03-9D98-2526DFFEF4FE}" destId="{6EDDE962-46CD-4A35-AA99-F69BEBC67123}" srcOrd="0" destOrd="1" presId="urn:microsoft.com/office/officeart/2005/8/layout/target3"/>
    <dgm:cxn modelId="{DA1A3E32-0326-4CA9-91BC-00CB4E44FA5F}" type="presOf" srcId="{2146C763-5534-43DD-B0E6-AD2E2D4B2BE0}" destId="{4325D014-66AE-4809-A0D4-04DB13521217}" srcOrd="0" destOrd="0" presId="urn:microsoft.com/office/officeart/2005/8/layout/target3"/>
    <dgm:cxn modelId="{3A0A193B-FD0F-470F-B116-AD46510DDD51}" srcId="{A9B75458-EE76-4D09-8C43-BEEE426CCE64}" destId="{03298EC2-37E6-44EE-9AA0-38E2EBFBA857}" srcOrd="0" destOrd="0" parTransId="{E6C65187-C1A7-4C3C-BB25-31C19A0062E6}" sibTransId="{A2A68AD5-F382-43D7-AA04-21C6C47C2C8E}"/>
    <dgm:cxn modelId="{7C26D863-C403-4DCA-A35F-C4DF8F465B2C}" type="presOf" srcId="{ECF4AAAC-CE00-444C-8B02-8FBEF6BC1279}" destId="{2EB0C608-4348-4F11-AF8D-B2C074AF322B}" srcOrd="0" destOrd="2" presId="urn:microsoft.com/office/officeart/2005/8/layout/target3"/>
    <dgm:cxn modelId="{D3B87544-E0A2-4B16-9292-F86ED126780C}" srcId="{2146C763-5534-43DD-B0E6-AD2E2D4B2BE0}" destId="{7F6BAD54-E9DD-48DB-B906-06C3B6AA2971}" srcOrd="1" destOrd="0" parTransId="{49A546DF-4FBB-4B83-B924-B3F6C6851DEA}" sibTransId="{F538F378-DB05-4E45-BDC2-26B736B5FF8C}"/>
    <dgm:cxn modelId="{C0381166-6FD3-4D4D-B111-3F981F492982}" srcId="{A9B75458-EE76-4D09-8C43-BEEE426CCE64}" destId="{C13A46EB-F383-4E09-8056-2ECB2FB298FF}" srcOrd="2" destOrd="0" parTransId="{FBA74046-DD9B-452B-93B4-8799DE821334}" sibTransId="{44E1864A-67C0-4AC3-BC69-016E34A21C2B}"/>
    <dgm:cxn modelId="{3203A066-9214-463A-99A0-5AF9AFE2DA21}" type="presOf" srcId="{03298EC2-37E6-44EE-9AA0-38E2EBFBA857}" destId="{6EDDE962-46CD-4A35-AA99-F69BEBC67123}" srcOrd="0" destOrd="0" presId="urn:microsoft.com/office/officeart/2005/8/layout/target3"/>
    <dgm:cxn modelId="{B2190B49-0A29-4B11-A7B5-802EC8DB71B2}" srcId="{C100C2CB-07F0-41FF-8AB8-582962DA5D65}" destId="{67604EBC-8865-43C7-B93A-8CA4EFAAEA18}" srcOrd="2" destOrd="0" parTransId="{73652B90-CC1E-435D-BE7A-6B8455186E3A}" sibTransId="{C7E34A2D-10EB-47E9-BE52-3304A0424391}"/>
    <dgm:cxn modelId="{F3556E69-5761-43A3-8478-F22F038D0C50}" srcId="{6BE36829-9F8F-490F-957A-0D79E05D0F68}" destId="{1F4E4711-C76F-4C01-8702-5E89FBD67318}" srcOrd="0" destOrd="0" parTransId="{BE729784-E6D0-4135-9CA1-D5CAFE39453D}" sibTransId="{E869029C-3B1D-4CA8-8890-BD4B494F9B5F}"/>
    <dgm:cxn modelId="{636D684C-3F29-4787-B805-736A1E538157}" type="presOf" srcId="{0DD2EC67-EC1D-4706-A8C1-3714F2375F0C}" destId="{A8362422-A6FD-4EBA-8F8A-844D823D43B8}" srcOrd="0" destOrd="0" presId="urn:microsoft.com/office/officeart/2005/8/layout/target3"/>
    <dgm:cxn modelId="{DCBAE853-5EF6-4711-ACC5-CBEA68DFD5AC}" type="presOf" srcId="{31DE300B-AC03-4272-96DA-A77676730721}" destId="{D25C3622-26C5-4753-B102-E088AC6B1275}" srcOrd="0" destOrd="0" presId="urn:microsoft.com/office/officeart/2005/8/layout/target3"/>
    <dgm:cxn modelId="{4E33747B-4031-4E35-8BCE-D026E8303F30}" type="presOf" srcId="{DDA3D3CE-2E63-4627-8F83-329DC509D4A1}" destId="{2EB0C608-4348-4F11-AF8D-B2C074AF322B}" srcOrd="0" destOrd="1" presId="urn:microsoft.com/office/officeart/2005/8/layout/target3"/>
    <dgm:cxn modelId="{1C487681-BF7A-4974-8229-1518C1AF1E28}" srcId="{B9731D14-B8D3-467F-B391-A6CD9C43E0CB}" destId="{C100C2CB-07F0-41FF-8AB8-582962DA5D65}" srcOrd="3" destOrd="0" parTransId="{EE9A1BC0-2AFE-4F37-96A3-46D596B47313}" sibTransId="{3FBBE71E-00AF-4C38-B6D6-6045D8F6D784}"/>
    <dgm:cxn modelId="{ECB75982-7272-4EBB-94B3-278336CC7D96}" type="presOf" srcId="{C100C2CB-07F0-41FF-8AB8-582962DA5D65}" destId="{A7E2D1B5-5D8E-437A-8C6E-A01792EF4189}" srcOrd="1" destOrd="0" presId="urn:microsoft.com/office/officeart/2005/8/layout/target3"/>
    <dgm:cxn modelId="{AA7ABB82-50B0-409D-B920-FC31387667D8}" srcId="{1C4F9416-6ACF-4D24-9A8A-E7F6DE48DF7D}" destId="{7398A2F3-811C-477A-B53E-94239E1FAA32}" srcOrd="0" destOrd="0" parTransId="{B35B28DD-D32B-4671-90B8-C4FBCD6F647F}" sibTransId="{2E6CC5EB-4FBB-4F17-9A20-017884809F16}"/>
    <dgm:cxn modelId="{DA31258B-E77C-4F96-98CD-18ADDE879F4A}" type="presOf" srcId="{66F4199D-BFD2-4191-89A7-002A67C0359E}" destId="{A8362422-A6FD-4EBA-8F8A-844D823D43B8}" srcOrd="0" destOrd="1" presId="urn:microsoft.com/office/officeart/2005/8/layout/target3"/>
    <dgm:cxn modelId="{DDCF5B8B-1A99-4418-826C-67579950FE98}" type="presOf" srcId="{6BE36829-9F8F-490F-957A-0D79E05D0F68}" destId="{7261C072-B092-48D2-8A2C-56AE6D83A8E7}" srcOrd="0" destOrd="0" presId="urn:microsoft.com/office/officeart/2005/8/layout/target3"/>
    <dgm:cxn modelId="{BE0D0C9A-766F-4849-8156-F388A07FBB72}" type="presOf" srcId="{A9B75458-EE76-4D09-8C43-BEEE426CCE64}" destId="{57F47291-E902-4A41-ABB0-26416F8ABC44}" srcOrd="0" destOrd="0" presId="urn:microsoft.com/office/officeart/2005/8/layout/target3"/>
    <dgm:cxn modelId="{DF1F329D-E065-4F6F-A809-AF745491FFDB}" srcId="{1C4F9416-6ACF-4D24-9A8A-E7F6DE48DF7D}" destId="{46D17449-103E-4E5C-9F69-CE1D71BB7B90}" srcOrd="1" destOrd="0" parTransId="{308992E6-E59A-44F5-A300-DEEECF1192B6}" sibTransId="{FDA62721-C529-40CA-983F-84D000BD1C87}"/>
    <dgm:cxn modelId="{201F9E9D-1384-4BB1-9568-BF236D3D7F61}" type="presOf" srcId="{C0D44568-5667-439A-8505-638E00E5AECA}" destId="{D25C3622-26C5-4753-B102-E088AC6B1275}" srcOrd="0" destOrd="2" presId="urn:microsoft.com/office/officeart/2005/8/layout/target3"/>
    <dgm:cxn modelId="{DB5D449E-D4F8-42D7-AE50-A8BB7313AE12}" type="presOf" srcId="{1C4F9416-6ACF-4D24-9A8A-E7F6DE48DF7D}" destId="{E3BA8C15-4D91-42A6-AC96-46256C16539F}" srcOrd="1" destOrd="0" presId="urn:microsoft.com/office/officeart/2005/8/layout/target3"/>
    <dgm:cxn modelId="{72F7F7A0-7C32-430A-81A1-D5185F5EC232}" type="presOf" srcId="{7398A2F3-811C-477A-B53E-94239E1FAA32}" destId="{6DE91680-69BC-4D72-BAF8-754D2EFB826A}" srcOrd="0" destOrd="0" presId="urn:microsoft.com/office/officeart/2005/8/layout/target3"/>
    <dgm:cxn modelId="{43A4EDA2-ED2F-4EB0-A1DE-F2FFD52F20E1}" srcId="{6BE36829-9F8F-490F-957A-0D79E05D0F68}" destId="{DDA3D3CE-2E63-4627-8F83-329DC509D4A1}" srcOrd="1" destOrd="0" parTransId="{F0BD1335-7A86-446F-A14D-1E3AA20E8779}" sibTransId="{7A54A635-4466-4F8C-B7E7-53C36A4BC8DA}"/>
    <dgm:cxn modelId="{846A20A6-41D5-4010-988C-DC6DB9B33405}" type="presOf" srcId="{1F4E4711-C76F-4C01-8702-5E89FBD67318}" destId="{2EB0C608-4348-4F11-AF8D-B2C074AF322B}" srcOrd="0" destOrd="0" presId="urn:microsoft.com/office/officeart/2005/8/layout/target3"/>
    <dgm:cxn modelId="{08F497AA-5B58-4B63-B8C0-F3A799419AED}" srcId="{B9731D14-B8D3-467F-B391-A6CD9C43E0CB}" destId="{6BE36829-9F8F-490F-957A-0D79E05D0F68}" srcOrd="2" destOrd="0" parTransId="{F8746980-23A6-497B-BAA1-A080A4AADCCF}" sibTransId="{E08BC686-54E9-492F-A687-3D4208DDDE99}"/>
    <dgm:cxn modelId="{3C8CA6AA-B2EA-4662-8A45-550C5199122D}" srcId="{A9B75458-EE76-4D09-8C43-BEEE426CCE64}" destId="{C0398D23-3106-4D03-9D98-2526DFFEF4FE}" srcOrd="1" destOrd="0" parTransId="{8CA26679-96AC-49FA-8322-E43F7EACB228}" sibTransId="{CC0790E5-AC09-42D6-B113-17BEB23A5FB6}"/>
    <dgm:cxn modelId="{F95270B5-E6FE-4212-A803-CBFA69822A9F}" type="presOf" srcId="{7F6BAD54-E9DD-48DB-B906-06C3B6AA2971}" destId="{D25C3622-26C5-4753-B102-E088AC6B1275}" srcOrd="0" destOrd="1" presId="urn:microsoft.com/office/officeart/2005/8/layout/target3"/>
    <dgm:cxn modelId="{AE530FB7-A381-493C-A760-83572A5230D1}" type="presOf" srcId="{C13A46EB-F383-4E09-8056-2ECB2FB298FF}" destId="{6EDDE962-46CD-4A35-AA99-F69BEBC67123}" srcOrd="0" destOrd="2" presId="urn:microsoft.com/office/officeart/2005/8/layout/target3"/>
    <dgm:cxn modelId="{6E2533B9-63AD-4FCC-B685-6599C71B2CEC}" type="presOf" srcId="{C100C2CB-07F0-41FF-8AB8-582962DA5D65}" destId="{EA14C021-F509-4D2B-8423-DFDA01B89041}" srcOrd="0" destOrd="0" presId="urn:microsoft.com/office/officeart/2005/8/layout/target3"/>
    <dgm:cxn modelId="{B6CDB8BD-C4BC-4937-921D-9706B2D0D2E9}" srcId="{1C4F9416-6ACF-4D24-9A8A-E7F6DE48DF7D}" destId="{891C1DF9-82D8-4B7B-B4A3-552A5A5F3BF3}" srcOrd="2" destOrd="0" parTransId="{8061676F-A0E8-4629-B8A5-5B9AF23B7C60}" sibTransId="{4B6595F0-A8D5-406C-86DD-C1A13A99F3C2}"/>
    <dgm:cxn modelId="{599305C4-B3A6-4202-A040-1EFC311D3F55}" srcId="{2146C763-5534-43DD-B0E6-AD2E2D4B2BE0}" destId="{31DE300B-AC03-4272-96DA-A77676730721}" srcOrd="0" destOrd="0" parTransId="{78288742-8C48-4E75-A8DD-59C306A8B311}" sibTransId="{11DBEEE3-1E28-4CCB-BB14-2CFB8A263DDC}"/>
    <dgm:cxn modelId="{F02A64CF-C32B-42FB-B1DB-732616BEB11D}" srcId="{B9731D14-B8D3-467F-B391-A6CD9C43E0CB}" destId="{A9B75458-EE76-4D09-8C43-BEEE426CCE64}" srcOrd="1" destOrd="0" parTransId="{E16E1703-7DD7-4551-966D-AB9169052D28}" sibTransId="{688DBE5E-A464-412D-B7F7-736A0E7CB1B3}"/>
    <dgm:cxn modelId="{6B2F10DB-56AB-4C00-8ABD-5FD68CA0FAE2}" type="presOf" srcId="{A9B75458-EE76-4D09-8C43-BEEE426CCE64}" destId="{A4E60278-0B4D-4D77-9F4F-147C69BAF669}" srcOrd="1" destOrd="0" presId="urn:microsoft.com/office/officeart/2005/8/layout/target3"/>
    <dgm:cxn modelId="{DCB6E2DD-3A00-4B88-B1C7-6B83CCD90359}" type="presOf" srcId="{67604EBC-8865-43C7-B93A-8CA4EFAAEA18}" destId="{A8362422-A6FD-4EBA-8F8A-844D823D43B8}" srcOrd="0" destOrd="2" presId="urn:microsoft.com/office/officeart/2005/8/layout/target3"/>
    <dgm:cxn modelId="{9BB110DE-0C5A-4EA1-9ABD-DAF571CD8B40}" srcId="{C100C2CB-07F0-41FF-8AB8-582962DA5D65}" destId="{0DD2EC67-EC1D-4706-A8C1-3714F2375F0C}" srcOrd="0" destOrd="0" parTransId="{37FF9516-0AC0-43B3-A63F-265D0E9F7A26}" sibTransId="{BC7DF693-0487-449B-8850-B68A4A40968E}"/>
    <dgm:cxn modelId="{956DB5E9-DE2D-40E9-8161-88045D7ADF56}" type="presOf" srcId="{6BE36829-9F8F-490F-957A-0D79E05D0F68}" destId="{01D2421E-EF8B-4EA4-ACA1-0F17A733DC86}" srcOrd="1" destOrd="0" presId="urn:microsoft.com/office/officeart/2005/8/layout/target3"/>
    <dgm:cxn modelId="{790C50ED-F93B-44C4-9AF8-BD2628EA3660}" srcId="{2146C763-5534-43DD-B0E6-AD2E2D4B2BE0}" destId="{C0D44568-5667-439A-8505-638E00E5AECA}" srcOrd="2" destOrd="0" parTransId="{39EE2D45-D89B-48AD-8147-D5E2DB15892A}" sibTransId="{B63CA754-CB11-44FC-AA74-165EF8B7820B}"/>
    <dgm:cxn modelId="{F0BFE3FA-E709-4BC5-9027-6E6E4FBA9113}" type="presOf" srcId="{1C4F9416-6ACF-4D24-9A8A-E7F6DE48DF7D}" destId="{EA5C0C6F-A843-4EE7-9D36-A25D69A457C4}" srcOrd="0" destOrd="0" presId="urn:microsoft.com/office/officeart/2005/8/layout/target3"/>
    <dgm:cxn modelId="{3FDD93F4-8407-4D1B-A7FF-7BE739B4DE0F}" type="presParOf" srcId="{42A08590-262C-4663-9692-9413E065C651}" destId="{8BECEDC5-D2FC-486A-9FBA-CF5A4788FBCB}" srcOrd="0" destOrd="0" presId="urn:microsoft.com/office/officeart/2005/8/layout/target3"/>
    <dgm:cxn modelId="{24EADC7C-7F37-410C-974F-023B83ACE5F9}" type="presParOf" srcId="{42A08590-262C-4663-9692-9413E065C651}" destId="{AD856C26-311E-4D68-8349-52605AF22AAF}" srcOrd="1" destOrd="0" presId="urn:microsoft.com/office/officeart/2005/8/layout/target3"/>
    <dgm:cxn modelId="{660B97BB-3D76-448C-83A6-DB49152A0079}" type="presParOf" srcId="{42A08590-262C-4663-9692-9413E065C651}" destId="{4325D014-66AE-4809-A0D4-04DB13521217}" srcOrd="2" destOrd="0" presId="urn:microsoft.com/office/officeart/2005/8/layout/target3"/>
    <dgm:cxn modelId="{E4736774-B0DF-4FDF-9EA4-B8D06D34B1A5}" type="presParOf" srcId="{42A08590-262C-4663-9692-9413E065C651}" destId="{208F09CF-1DFA-48EE-8CB9-417E1DB034B7}" srcOrd="3" destOrd="0" presId="urn:microsoft.com/office/officeart/2005/8/layout/target3"/>
    <dgm:cxn modelId="{6D5821C1-A359-4864-B1FA-121892838CA2}" type="presParOf" srcId="{42A08590-262C-4663-9692-9413E065C651}" destId="{6DD8D1F3-813E-49A1-867A-F465591F3973}" srcOrd="4" destOrd="0" presId="urn:microsoft.com/office/officeart/2005/8/layout/target3"/>
    <dgm:cxn modelId="{DDDC2B7D-5899-40B6-8F7F-9AE8F5AF7734}" type="presParOf" srcId="{42A08590-262C-4663-9692-9413E065C651}" destId="{57F47291-E902-4A41-ABB0-26416F8ABC44}" srcOrd="5" destOrd="0" presId="urn:microsoft.com/office/officeart/2005/8/layout/target3"/>
    <dgm:cxn modelId="{3350E23B-53E3-488B-BA3D-6C8233F90C7B}" type="presParOf" srcId="{42A08590-262C-4663-9692-9413E065C651}" destId="{495FCCC5-FCAA-4B3E-A1E9-7AC6D4E83ABD}" srcOrd="6" destOrd="0" presId="urn:microsoft.com/office/officeart/2005/8/layout/target3"/>
    <dgm:cxn modelId="{29F1B596-A88D-4354-A893-B9BC2EB51B98}" type="presParOf" srcId="{42A08590-262C-4663-9692-9413E065C651}" destId="{61D0E576-1067-4846-AE84-791F1A6D2748}" srcOrd="7" destOrd="0" presId="urn:microsoft.com/office/officeart/2005/8/layout/target3"/>
    <dgm:cxn modelId="{7FE0FAF7-5448-4BE9-B34E-2E2BD44AA725}" type="presParOf" srcId="{42A08590-262C-4663-9692-9413E065C651}" destId="{7261C072-B092-48D2-8A2C-56AE6D83A8E7}" srcOrd="8" destOrd="0" presId="urn:microsoft.com/office/officeart/2005/8/layout/target3"/>
    <dgm:cxn modelId="{CC07E178-247A-48C3-BB78-63693F491EF2}" type="presParOf" srcId="{42A08590-262C-4663-9692-9413E065C651}" destId="{3B971759-A7E0-4ACD-B0F4-18DFAA4AD2D9}" srcOrd="9" destOrd="0" presId="urn:microsoft.com/office/officeart/2005/8/layout/target3"/>
    <dgm:cxn modelId="{273F1412-3516-43D2-8E56-81FC8C9CD06D}" type="presParOf" srcId="{42A08590-262C-4663-9692-9413E065C651}" destId="{87B51652-CF53-4BB6-BE72-65DF9D996E6C}" srcOrd="10" destOrd="0" presId="urn:microsoft.com/office/officeart/2005/8/layout/target3"/>
    <dgm:cxn modelId="{8B949D5F-8D5E-4958-85D9-AFBFD4A624BC}" type="presParOf" srcId="{42A08590-262C-4663-9692-9413E065C651}" destId="{EA14C021-F509-4D2B-8423-DFDA01B89041}" srcOrd="11" destOrd="0" presId="urn:microsoft.com/office/officeart/2005/8/layout/target3"/>
    <dgm:cxn modelId="{1E7BA65B-C5C3-4705-A089-2581702D5FC7}" type="presParOf" srcId="{42A08590-262C-4663-9692-9413E065C651}" destId="{5390EC73-6FCA-490B-913B-2155C49AEEB9}" srcOrd="12" destOrd="0" presId="urn:microsoft.com/office/officeart/2005/8/layout/target3"/>
    <dgm:cxn modelId="{D63D6BFD-B844-4B32-8EC0-96CBCC7E86D3}" type="presParOf" srcId="{42A08590-262C-4663-9692-9413E065C651}" destId="{B2E62F52-0972-4EE2-BA4A-463EC1D240D7}" srcOrd="13" destOrd="0" presId="urn:microsoft.com/office/officeart/2005/8/layout/target3"/>
    <dgm:cxn modelId="{E6E6AB8A-7527-4D7D-B6E8-BD090CCDCFEE}" type="presParOf" srcId="{42A08590-262C-4663-9692-9413E065C651}" destId="{EA5C0C6F-A843-4EE7-9D36-A25D69A457C4}" srcOrd="14" destOrd="0" presId="urn:microsoft.com/office/officeart/2005/8/layout/target3"/>
    <dgm:cxn modelId="{A97E13DC-CF30-43F8-8AD7-ECC95640895E}" type="presParOf" srcId="{42A08590-262C-4663-9692-9413E065C651}" destId="{2AD336C2-D021-4CE6-A02D-3BB4103DEF82}" srcOrd="15" destOrd="0" presId="urn:microsoft.com/office/officeart/2005/8/layout/target3"/>
    <dgm:cxn modelId="{C3BBC8D0-9895-4E89-AED6-A44D81CB1FCC}" type="presParOf" srcId="{42A08590-262C-4663-9692-9413E065C651}" destId="{D25C3622-26C5-4753-B102-E088AC6B1275}" srcOrd="16" destOrd="0" presId="urn:microsoft.com/office/officeart/2005/8/layout/target3"/>
    <dgm:cxn modelId="{CC9DE4E1-6D63-4B78-977C-F6BCAAD03347}" type="presParOf" srcId="{42A08590-262C-4663-9692-9413E065C651}" destId="{A4E60278-0B4D-4D77-9F4F-147C69BAF669}" srcOrd="17" destOrd="0" presId="urn:microsoft.com/office/officeart/2005/8/layout/target3"/>
    <dgm:cxn modelId="{B3A803DE-1DA6-454E-AA39-141949D330C4}" type="presParOf" srcId="{42A08590-262C-4663-9692-9413E065C651}" destId="{6EDDE962-46CD-4A35-AA99-F69BEBC67123}" srcOrd="18" destOrd="0" presId="urn:microsoft.com/office/officeart/2005/8/layout/target3"/>
    <dgm:cxn modelId="{24C2E7D1-E707-4F5F-B34C-54E0A3E676C6}" type="presParOf" srcId="{42A08590-262C-4663-9692-9413E065C651}" destId="{01D2421E-EF8B-4EA4-ACA1-0F17A733DC86}" srcOrd="19" destOrd="0" presId="urn:microsoft.com/office/officeart/2005/8/layout/target3"/>
    <dgm:cxn modelId="{B1DF32ED-9109-4447-920E-4D9505D51299}" type="presParOf" srcId="{42A08590-262C-4663-9692-9413E065C651}" destId="{2EB0C608-4348-4F11-AF8D-B2C074AF322B}" srcOrd="20" destOrd="0" presId="urn:microsoft.com/office/officeart/2005/8/layout/target3"/>
    <dgm:cxn modelId="{446354EE-028A-4E9D-943F-CDEA59395678}" type="presParOf" srcId="{42A08590-262C-4663-9692-9413E065C651}" destId="{A7E2D1B5-5D8E-437A-8C6E-A01792EF4189}" srcOrd="21" destOrd="0" presId="urn:microsoft.com/office/officeart/2005/8/layout/target3"/>
    <dgm:cxn modelId="{7D671A35-743D-4B5F-AC1F-C6416AF57C55}" type="presParOf" srcId="{42A08590-262C-4663-9692-9413E065C651}" destId="{A8362422-A6FD-4EBA-8F8A-844D823D43B8}" srcOrd="22" destOrd="0" presId="urn:microsoft.com/office/officeart/2005/8/layout/target3"/>
    <dgm:cxn modelId="{56E9AA9A-DB39-49D3-88F2-2ADD83577880}" type="presParOf" srcId="{42A08590-262C-4663-9692-9413E065C651}" destId="{E3BA8C15-4D91-42A6-AC96-46256C16539F}" srcOrd="23" destOrd="0" presId="urn:microsoft.com/office/officeart/2005/8/layout/target3"/>
    <dgm:cxn modelId="{6673D82F-C5C0-4A66-B5FB-C8CB11330AE2}" type="presParOf" srcId="{42A08590-262C-4663-9692-9413E065C651}" destId="{6DE91680-69BC-4D72-BAF8-754D2EFB826A}" srcOrd="24" destOrd="0" presId="urn:microsoft.com/office/officeart/2005/8/layout/target3"/>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383F04C-E221-4A3A-AFF3-103968CA0BA4}" type="doc">
      <dgm:prSet loTypeId="urn:microsoft.com/office/officeart/2005/8/layout/chevron2" loCatId="process" qsTypeId="urn:microsoft.com/office/officeart/2005/8/quickstyle/simple1" qsCatId="simple" csTypeId="urn:microsoft.com/office/officeart/2005/8/colors/accent1_2" csCatId="accent1" phldr="1"/>
      <dgm:spPr/>
      <dgm:t>
        <a:bodyPr/>
        <a:lstStyle/>
        <a:p>
          <a:endParaRPr lang="en-CA"/>
        </a:p>
      </dgm:t>
    </dgm:pt>
    <dgm:pt modelId="{0086369A-D22F-4E98-9108-9297386F64FF}">
      <dgm:prSet phldrT="[Text]"/>
      <dgm:spPr/>
      <dgm:t>
        <a:bodyPr/>
        <a:lstStyle/>
        <a:p>
          <a:r>
            <a:rPr lang="en-CA"/>
            <a:t>Calculate ADU</a:t>
          </a:r>
        </a:p>
      </dgm:t>
    </dgm:pt>
    <dgm:pt modelId="{0561B2F1-8116-4FF9-84FC-3E5B5549925B}" type="parTrans" cxnId="{BA0A3060-5BE2-420F-9537-188F19372B7E}">
      <dgm:prSet/>
      <dgm:spPr/>
      <dgm:t>
        <a:bodyPr/>
        <a:lstStyle/>
        <a:p>
          <a:endParaRPr lang="en-CA"/>
        </a:p>
      </dgm:t>
    </dgm:pt>
    <dgm:pt modelId="{BE6D99A5-17CF-42B6-B954-75F982248CD7}" type="sibTrans" cxnId="{BA0A3060-5BE2-420F-9537-188F19372B7E}">
      <dgm:prSet/>
      <dgm:spPr/>
      <dgm:t>
        <a:bodyPr/>
        <a:lstStyle/>
        <a:p>
          <a:endParaRPr lang="en-CA"/>
        </a:p>
      </dgm:t>
    </dgm:pt>
    <dgm:pt modelId="{F84947F9-21A7-417A-B4C9-CCC1D2BBF907}">
      <dgm:prSet phldrT="[Text]"/>
      <dgm:spPr/>
      <dgm:t>
        <a:bodyPr/>
        <a:lstStyle/>
        <a:p>
          <a:r>
            <a:rPr lang="en-CA"/>
            <a:t>Item coverage</a:t>
          </a:r>
        </a:p>
      </dgm:t>
    </dgm:pt>
    <dgm:pt modelId="{5C24EC52-3376-47FC-9EA7-53519F53C4E1}" type="parTrans" cxnId="{FA08D33C-7E79-48D2-86D1-2EECD1BA44FB}">
      <dgm:prSet/>
      <dgm:spPr/>
      <dgm:t>
        <a:bodyPr/>
        <a:lstStyle/>
        <a:p>
          <a:endParaRPr lang="en-CA"/>
        </a:p>
      </dgm:t>
    </dgm:pt>
    <dgm:pt modelId="{E8AF256B-81E9-4E4A-AA60-BF3EB4A9970D}" type="sibTrans" cxnId="{FA08D33C-7E79-48D2-86D1-2EECD1BA44FB}">
      <dgm:prSet/>
      <dgm:spPr/>
      <dgm:t>
        <a:bodyPr/>
        <a:lstStyle/>
        <a:p>
          <a:endParaRPr lang="en-CA"/>
        </a:p>
      </dgm:t>
    </dgm:pt>
    <dgm:pt modelId="{2BB01086-3328-47C7-8C54-3CD041C490BB}">
      <dgm:prSet phldrT="[Text]"/>
      <dgm:spPr/>
      <dgm:t>
        <a:bodyPr/>
        <a:lstStyle/>
        <a:p>
          <a:r>
            <a:rPr lang="en-CA"/>
            <a:t>Buffer values, decoupling point status</a:t>
          </a:r>
        </a:p>
      </dgm:t>
    </dgm:pt>
    <dgm:pt modelId="{37D2542B-01F7-46A1-93E5-AB30974886C6}" type="parTrans" cxnId="{0AD15CD8-6064-4AA8-A99D-BE6E90597C06}">
      <dgm:prSet/>
      <dgm:spPr/>
      <dgm:t>
        <a:bodyPr/>
        <a:lstStyle/>
        <a:p>
          <a:endParaRPr lang="en-CA"/>
        </a:p>
      </dgm:t>
    </dgm:pt>
    <dgm:pt modelId="{BF80EC82-C3C8-4E71-BB82-40C5F249E210}" type="sibTrans" cxnId="{0AD15CD8-6064-4AA8-A99D-BE6E90597C06}">
      <dgm:prSet/>
      <dgm:spPr/>
      <dgm:t>
        <a:bodyPr/>
        <a:lstStyle/>
        <a:p>
          <a:endParaRPr lang="en-CA"/>
        </a:p>
      </dgm:t>
    </dgm:pt>
    <dgm:pt modelId="{A16A7F5F-FB9D-4D36-8BA9-EDA253478CB7}">
      <dgm:prSet phldrT="[Text]"/>
      <dgm:spPr/>
      <dgm:t>
        <a:bodyPr/>
        <a:lstStyle/>
        <a:p>
          <a:r>
            <a:rPr lang="en-CA"/>
            <a:t>Master plan</a:t>
          </a:r>
        </a:p>
      </dgm:t>
    </dgm:pt>
    <dgm:pt modelId="{145A3BF5-CAAB-464C-BB96-5AAFD598CE6B}" type="parTrans" cxnId="{0D2FB4B1-06C6-41B5-B39A-C88CBD3B9238}">
      <dgm:prSet/>
      <dgm:spPr/>
      <dgm:t>
        <a:bodyPr/>
        <a:lstStyle/>
        <a:p>
          <a:endParaRPr lang="en-CA"/>
        </a:p>
      </dgm:t>
    </dgm:pt>
    <dgm:pt modelId="{F5D101AA-54E7-480D-B7C8-6680A00A6E54}" type="sibTrans" cxnId="{0D2FB4B1-06C6-41B5-B39A-C88CBD3B9238}">
      <dgm:prSet/>
      <dgm:spPr/>
      <dgm:t>
        <a:bodyPr/>
        <a:lstStyle/>
        <a:p>
          <a:endParaRPr lang="en-CA"/>
        </a:p>
      </dgm:t>
    </dgm:pt>
    <dgm:pt modelId="{ACF6EAA3-B45A-4910-BD08-D36E1E044892}">
      <dgm:prSet phldrT="[Text]"/>
      <dgm:spPr/>
      <dgm:t>
        <a:bodyPr/>
        <a:lstStyle/>
        <a:p>
          <a:r>
            <a:rPr lang="en-CA"/>
            <a:t>Planned orders</a:t>
          </a:r>
        </a:p>
      </dgm:t>
    </dgm:pt>
    <dgm:pt modelId="{03BF55E2-CB58-457C-8054-C8736E2A8F6A}" type="parTrans" cxnId="{E46D862C-079B-4DE2-AE37-0FF57CA43EE3}">
      <dgm:prSet/>
      <dgm:spPr/>
      <dgm:t>
        <a:bodyPr/>
        <a:lstStyle/>
        <a:p>
          <a:endParaRPr lang="en-CA"/>
        </a:p>
      </dgm:t>
    </dgm:pt>
    <dgm:pt modelId="{491426C5-3023-45E7-81A0-5A8D366FF73F}" type="sibTrans" cxnId="{E46D862C-079B-4DE2-AE37-0FF57CA43EE3}">
      <dgm:prSet/>
      <dgm:spPr/>
      <dgm:t>
        <a:bodyPr/>
        <a:lstStyle/>
        <a:p>
          <a:endParaRPr lang="en-CA"/>
        </a:p>
      </dgm:t>
    </dgm:pt>
    <dgm:pt modelId="{EBE12551-F648-480E-B97B-EBB2FB56E9EA}">
      <dgm:prSet phldrT="[Text]"/>
      <dgm:spPr/>
      <dgm:t>
        <a:bodyPr/>
        <a:lstStyle/>
        <a:p>
          <a:r>
            <a:rPr lang="en-CA"/>
            <a:t>Delay and overallocation messages</a:t>
          </a:r>
        </a:p>
      </dgm:t>
    </dgm:pt>
    <dgm:pt modelId="{96D6F210-683E-424F-A658-7BBCDB8294F7}" type="parTrans" cxnId="{9AABB6DD-D733-4273-A8DA-6FB717D7664A}">
      <dgm:prSet/>
      <dgm:spPr/>
      <dgm:t>
        <a:bodyPr/>
        <a:lstStyle/>
        <a:p>
          <a:endParaRPr lang="en-CA"/>
        </a:p>
      </dgm:t>
    </dgm:pt>
    <dgm:pt modelId="{4D12A1B5-64C5-46EB-92D9-8E0AD81329D7}" type="sibTrans" cxnId="{9AABB6DD-D733-4273-A8DA-6FB717D7664A}">
      <dgm:prSet/>
      <dgm:spPr/>
      <dgm:t>
        <a:bodyPr/>
        <a:lstStyle/>
        <a:p>
          <a:endParaRPr lang="en-CA"/>
        </a:p>
      </dgm:t>
    </dgm:pt>
    <dgm:pt modelId="{EB52C147-6624-4E61-8E38-827505871463}">
      <dgm:prSet phldrT="[Text]"/>
      <dgm:spPr/>
      <dgm:t>
        <a:bodyPr/>
        <a:lstStyle/>
        <a:p>
          <a:r>
            <a:rPr lang="en-CA"/>
            <a:t>Firm planned</a:t>
          </a:r>
        </a:p>
      </dgm:t>
    </dgm:pt>
    <dgm:pt modelId="{86578584-33D7-4144-A289-72F30CC38EE7}" type="parTrans" cxnId="{06DB533C-6A70-4FF3-8B88-F60430C84084}">
      <dgm:prSet/>
      <dgm:spPr/>
      <dgm:t>
        <a:bodyPr/>
        <a:lstStyle/>
        <a:p>
          <a:endParaRPr lang="en-CA"/>
        </a:p>
      </dgm:t>
    </dgm:pt>
    <dgm:pt modelId="{2F1E4E0E-1869-4F36-ADFD-F0B17BB1057E}" type="sibTrans" cxnId="{06DB533C-6A70-4FF3-8B88-F60430C84084}">
      <dgm:prSet/>
      <dgm:spPr/>
      <dgm:t>
        <a:bodyPr/>
        <a:lstStyle/>
        <a:p>
          <a:endParaRPr lang="en-CA"/>
        </a:p>
      </dgm:t>
    </dgm:pt>
    <dgm:pt modelId="{BF6C1480-6F1E-4B89-AF2A-CBF911E881D2}">
      <dgm:prSet phldrT="[Text]"/>
      <dgm:spPr/>
      <dgm:t>
        <a:bodyPr/>
        <a:lstStyle/>
        <a:p>
          <a:r>
            <a:rPr lang="en-CA"/>
            <a:t>Transfer orders</a:t>
          </a:r>
        </a:p>
      </dgm:t>
    </dgm:pt>
    <dgm:pt modelId="{F9AE7E9C-F9B1-4CC7-80BE-3FC126DAA805}" type="parTrans" cxnId="{58F5E03F-FDDA-4BD7-8EED-E618BFEF1643}">
      <dgm:prSet/>
      <dgm:spPr/>
      <dgm:t>
        <a:bodyPr/>
        <a:lstStyle/>
        <a:p>
          <a:endParaRPr lang="en-CA"/>
        </a:p>
      </dgm:t>
    </dgm:pt>
    <dgm:pt modelId="{C8947A53-D674-4406-B90F-E7F8180C0BA0}" type="sibTrans" cxnId="{58F5E03F-FDDA-4BD7-8EED-E618BFEF1643}">
      <dgm:prSet/>
      <dgm:spPr/>
      <dgm:t>
        <a:bodyPr/>
        <a:lstStyle/>
        <a:p>
          <a:endParaRPr lang="en-CA"/>
        </a:p>
      </dgm:t>
    </dgm:pt>
    <dgm:pt modelId="{9DDC2592-2090-4699-A421-915E3982B068}">
      <dgm:prSet phldrT="[Text]"/>
      <dgm:spPr/>
      <dgm:t>
        <a:bodyPr/>
        <a:lstStyle/>
        <a:p>
          <a:r>
            <a:rPr lang="en-CA"/>
            <a:t>Release to warehouse</a:t>
          </a:r>
        </a:p>
      </dgm:t>
    </dgm:pt>
    <dgm:pt modelId="{C98F4B14-71FC-4F14-957F-1E89B6D58612}" type="parTrans" cxnId="{8EBFC617-9EDB-4C78-BBBA-8137D19D9FF9}">
      <dgm:prSet/>
      <dgm:spPr/>
      <dgm:t>
        <a:bodyPr/>
        <a:lstStyle/>
        <a:p>
          <a:endParaRPr lang="en-CA"/>
        </a:p>
      </dgm:t>
    </dgm:pt>
    <dgm:pt modelId="{855C0A90-AD48-4A80-914C-4D95C59FC7A9}" type="sibTrans" cxnId="{8EBFC617-9EDB-4C78-BBBA-8137D19D9FF9}">
      <dgm:prSet/>
      <dgm:spPr/>
      <dgm:t>
        <a:bodyPr/>
        <a:lstStyle/>
        <a:p>
          <a:endParaRPr lang="en-CA"/>
        </a:p>
      </dgm:t>
    </dgm:pt>
    <dgm:pt modelId="{49205465-1F80-4FC6-B0A7-47A2CACFE649}">
      <dgm:prSet phldrT="[Text]"/>
      <dgm:spPr/>
      <dgm:t>
        <a:bodyPr/>
        <a:lstStyle/>
        <a:p>
          <a:r>
            <a:rPr lang="en-CA"/>
            <a:t>Delivery schedule</a:t>
          </a:r>
        </a:p>
      </dgm:t>
    </dgm:pt>
    <dgm:pt modelId="{F900244F-C47A-4E2F-BF14-96B49206EF14}" type="parTrans" cxnId="{F208B74E-F41F-41DD-B998-890EEE028F69}">
      <dgm:prSet/>
      <dgm:spPr/>
      <dgm:t>
        <a:bodyPr/>
        <a:lstStyle/>
        <a:p>
          <a:endParaRPr lang="en-CA"/>
        </a:p>
      </dgm:t>
    </dgm:pt>
    <dgm:pt modelId="{0BCBA4B6-BF36-4B5C-82A6-5434DD8AC33B}" type="sibTrans" cxnId="{F208B74E-F41F-41DD-B998-890EEE028F69}">
      <dgm:prSet/>
      <dgm:spPr/>
      <dgm:t>
        <a:bodyPr/>
        <a:lstStyle/>
        <a:p>
          <a:endParaRPr lang="en-CA"/>
        </a:p>
      </dgm:t>
    </dgm:pt>
    <dgm:pt modelId="{33CF98AD-3CFC-48D0-AB83-7F86544FA947}">
      <dgm:prSet phldrT="[Text]"/>
      <dgm:spPr/>
      <dgm:t>
        <a:bodyPr/>
        <a:lstStyle/>
        <a:p>
          <a:r>
            <a:rPr lang="en-CA"/>
            <a:t>Shipments, loads</a:t>
          </a:r>
        </a:p>
      </dgm:t>
    </dgm:pt>
    <dgm:pt modelId="{2A84489A-CBA1-4373-B8E5-DB1D45113929}" type="parTrans" cxnId="{6BCCE61F-70E5-4537-A7BE-223C2D7380D9}">
      <dgm:prSet/>
      <dgm:spPr/>
      <dgm:t>
        <a:bodyPr/>
        <a:lstStyle/>
        <a:p>
          <a:endParaRPr lang="en-CA"/>
        </a:p>
      </dgm:t>
    </dgm:pt>
    <dgm:pt modelId="{5966488F-403E-45A1-B363-81C17BC9E039}" type="sibTrans" cxnId="{6BCCE61F-70E5-4537-A7BE-223C2D7380D9}">
      <dgm:prSet/>
      <dgm:spPr/>
      <dgm:t>
        <a:bodyPr/>
        <a:lstStyle/>
        <a:p>
          <a:endParaRPr lang="en-CA"/>
        </a:p>
      </dgm:t>
    </dgm:pt>
    <dgm:pt modelId="{3E267088-7F8F-4107-B452-3569CCC67553}">
      <dgm:prSet phldrT="[Text]"/>
      <dgm:spPr/>
      <dgm:t>
        <a:bodyPr/>
        <a:lstStyle/>
        <a:p>
          <a:r>
            <a:rPr lang="en-CA"/>
            <a:t>Picking lists</a:t>
          </a:r>
        </a:p>
      </dgm:t>
    </dgm:pt>
    <dgm:pt modelId="{65110C26-DC8F-458A-8103-169351F40746}" type="parTrans" cxnId="{518E2F44-FB93-4F1E-A617-BEED095544F1}">
      <dgm:prSet/>
      <dgm:spPr/>
      <dgm:t>
        <a:bodyPr/>
        <a:lstStyle/>
        <a:p>
          <a:endParaRPr lang="en-CA"/>
        </a:p>
      </dgm:t>
    </dgm:pt>
    <dgm:pt modelId="{14213835-EF75-4DD2-AAF9-C1F5EA878151}" type="sibTrans" cxnId="{518E2F44-FB93-4F1E-A617-BEED095544F1}">
      <dgm:prSet/>
      <dgm:spPr/>
      <dgm:t>
        <a:bodyPr/>
        <a:lstStyle/>
        <a:p>
          <a:endParaRPr lang="en-CA"/>
        </a:p>
      </dgm:t>
    </dgm:pt>
    <dgm:pt modelId="{8D6E31A6-CB3F-4471-B37E-03716BE13302}" type="pres">
      <dgm:prSet presAssocID="{E383F04C-E221-4A3A-AFF3-103968CA0BA4}" presName="linearFlow" presStyleCnt="0">
        <dgm:presLayoutVars>
          <dgm:dir val="rev"/>
          <dgm:animLvl val="lvl"/>
          <dgm:resizeHandles val="exact"/>
        </dgm:presLayoutVars>
      </dgm:prSet>
      <dgm:spPr/>
    </dgm:pt>
    <dgm:pt modelId="{7CAA3A80-4FA1-46EB-A411-47B4267364F6}" type="pres">
      <dgm:prSet presAssocID="{0086369A-D22F-4E98-9108-9297386F64FF}" presName="composite" presStyleCnt="0"/>
      <dgm:spPr/>
    </dgm:pt>
    <dgm:pt modelId="{DE9639BB-C6A3-4B81-ADE3-EFAE5B92CE41}" type="pres">
      <dgm:prSet presAssocID="{0086369A-D22F-4E98-9108-9297386F64FF}" presName="parentText" presStyleLbl="alignNode1" presStyleIdx="0" presStyleCnt="4">
        <dgm:presLayoutVars>
          <dgm:chMax val="1"/>
          <dgm:bulletEnabled val="1"/>
        </dgm:presLayoutVars>
      </dgm:prSet>
      <dgm:spPr/>
    </dgm:pt>
    <dgm:pt modelId="{5B6F5554-C4F6-4551-98DD-DBC859083F43}" type="pres">
      <dgm:prSet presAssocID="{0086369A-D22F-4E98-9108-9297386F64FF}" presName="descendantText" presStyleLbl="alignAcc1" presStyleIdx="0" presStyleCnt="4">
        <dgm:presLayoutVars>
          <dgm:bulletEnabled val="1"/>
        </dgm:presLayoutVars>
      </dgm:prSet>
      <dgm:spPr/>
    </dgm:pt>
    <dgm:pt modelId="{7DC54FBA-F8BE-4CE8-A29B-3E71E3C2279E}" type="pres">
      <dgm:prSet presAssocID="{BE6D99A5-17CF-42B6-B954-75F982248CD7}" presName="sp" presStyleCnt="0"/>
      <dgm:spPr/>
    </dgm:pt>
    <dgm:pt modelId="{4C9FDB34-7E02-48B5-9490-D267A39E0DD4}" type="pres">
      <dgm:prSet presAssocID="{A16A7F5F-FB9D-4D36-8BA9-EDA253478CB7}" presName="composite" presStyleCnt="0"/>
      <dgm:spPr/>
    </dgm:pt>
    <dgm:pt modelId="{D42B952C-E551-4C28-9B35-2B8DC017670D}" type="pres">
      <dgm:prSet presAssocID="{A16A7F5F-FB9D-4D36-8BA9-EDA253478CB7}" presName="parentText" presStyleLbl="alignNode1" presStyleIdx="1" presStyleCnt="4">
        <dgm:presLayoutVars>
          <dgm:chMax val="1"/>
          <dgm:bulletEnabled val="1"/>
        </dgm:presLayoutVars>
      </dgm:prSet>
      <dgm:spPr/>
    </dgm:pt>
    <dgm:pt modelId="{88B2BFB1-6C3D-486A-A19E-D7938814F0B1}" type="pres">
      <dgm:prSet presAssocID="{A16A7F5F-FB9D-4D36-8BA9-EDA253478CB7}" presName="descendantText" presStyleLbl="alignAcc1" presStyleIdx="1" presStyleCnt="4">
        <dgm:presLayoutVars>
          <dgm:bulletEnabled val="1"/>
        </dgm:presLayoutVars>
      </dgm:prSet>
      <dgm:spPr/>
    </dgm:pt>
    <dgm:pt modelId="{C10D40F0-0722-4B15-9E2B-BCF45D8D9025}" type="pres">
      <dgm:prSet presAssocID="{F5D101AA-54E7-480D-B7C8-6680A00A6E54}" presName="sp" presStyleCnt="0"/>
      <dgm:spPr/>
    </dgm:pt>
    <dgm:pt modelId="{A889CBC8-D13E-4C14-B5CB-8CABA67F5DF6}" type="pres">
      <dgm:prSet presAssocID="{EB52C147-6624-4E61-8E38-827505871463}" presName="composite" presStyleCnt="0"/>
      <dgm:spPr/>
    </dgm:pt>
    <dgm:pt modelId="{901A4A87-994A-4E75-B1BE-C55A12F4EA4F}" type="pres">
      <dgm:prSet presAssocID="{EB52C147-6624-4E61-8E38-827505871463}" presName="parentText" presStyleLbl="alignNode1" presStyleIdx="2" presStyleCnt="4">
        <dgm:presLayoutVars>
          <dgm:chMax val="1"/>
          <dgm:bulletEnabled val="1"/>
        </dgm:presLayoutVars>
      </dgm:prSet>
      <dgm:spPr/>
    </dgm:pt>
    <dgm:pt modelId="{7DC0EB29-DC29-4393-95F7-31F78FE1D0B9}" type="pres">
      <dgm:prSet presAssocID="{EB52C147-6624-4E61-8E38-827505871463}" presName="descendantText" presStyleLbl="alignAcc1" presStyleIdx="2" presStyleCnt="4">
        <dgm:presLayoutVars>
          <dgm:bulletEnabled val="1"/>
        </dgm:presLayoutVars>
      </dgm:prSet>
      <dgm:spPr/>
    </dgm:pt>
    <dgm:pt modelId="{610399AB-F6A0-485D-A22A-2E7A2F9481E8}" type="pres">
      <dgm:prSet presAssocID="{2F1E4E0E-1869-4F36-ADFD-F0B17BB1057E}" presName="sp" presStyleCnt="0"/>
      <dgm:spPr/>
    </dgm:pt>
    <dgm:pt modelId="{DD9FC39D-40DC-4C9C-B933-6A1244DAA529}" type="pres">
      <dgm:prSet presAssocID="{9DDC2592-2090-4699-A421-915E3982B068}" presName="composite" presStyleCnt="0"/>
      <dgm:spPr/>
    </dgm:pt>
    <dgm:pt modelId="{16F99375-BFD4-4A3A-BECE-CEF02E0B1FE8}" type="pres">
      <dgm:prSet presAssocID="{9DDC2592-2090-4699-A421-915E3982B068}" presName="parentText" presStyleLbl="alignNode1" presStyleIdx="3" presStyleCnt="4">
        <dgm:presLayoutVars>
          <dgm:chMax val="1"/>
          <dgm:bulletEnabled val="1"/>
        </dgm:presLayoutVars>
      </dgm:prSet>
      <dgm:spPr/>
    </dgm:pt>
    <dgm:pt modelId="{C1054EFF-B506-4666-93F5-BA67F6489A57}" type="pres">
      <dgm:prSet presAssocID="{9DDC2592-2090-4699-A421-915E3982B068}" presName="descendantText" presStyleLbl="alignAcc1" presStyleIdx="3" presStyleCnt="4">
        <dgm:presLayoutVars>
          <dgm:bulletEnabled val="1"/>
        </dgm:presLayoutVars>
      </dgm:prSet>
      <dgm:spPr/>
    </dgm:pt>
  </dgm:ptLst>
  <dgm:cxnLst>
    <dgm:cxn modelId="{312B350E-33DC-43A7-BDA7-580E484063D1}" type="presOf" srcId="{2BB01086-3328-47C7-8C54-3CD041C490BB}" destId="{5B6F5554-C4F6-4551-98DD-DBC859083F43}" srcOrd="0" destOrd="1" presId="urn:microsoft.com/office/officeart/2005/8/layout/chevron2"/>
    <dgm:cxn modelId="{8EBFC617-9EDB-4C78-BBBA-8137D19D9FF9}" srcId="{E383F04C-E221-4A3A-AFF3-103968CA0BA4}" destId="{9DDC2592-2090-4699-A421-915E3982B068}" srcOrd="3" destOrd="0" parTransId="{C98F4B14-71FC-4F14-957F-1E89B6D58612}" sibTransId="{855C0A90-AD48-4A80-914C-4D95C59FC7A9}"/>
    <dgm:cxn modelId="{6BCCE61F-70E5-4537-A7BE-223C2D7380D9}" srcId="{9DDC2592-2090-4699-A421-915E3982B068}" destId="{33CF98AD-3CFC-48D0-AB83-7F86544FA947}" srcOrd="1" destOrd="0" parTransId="{2A84489A-CBA1-4373-B8E5-DB1D45113929}" sibTransId="{5966488F-403E-45A1-B363-81C17BC9E039}"/>
    <dgm:cxn modelId="{E46D862C-079B-4DE2-AE37-0FF57CA43EE3}" srcId="{A16A7F5F-FB9D-4D36-8BA9-EDA253478CB7}" destId="{ACF6EAA3-B45A-4910-BD08-D36E1E044892}" srcOrd="0" destOrd="0" parTransId="{03BF55E2-CB58-457C-8054-C8736E2A8F6A}" sibTransId="{491426C5-3023-45E7-81A0-5A8D366FF73F}"/>
    <dgm:cxn modelId="{4F27392E-51D8-4F15-AA6A-F79371A12ED6}" type="presOf" srcId="{F84947F9-21A7-417A-B4C9-CCC1D2BBF907}" destId="{5B6F5554-C4F6-4551-98DD-DBC859083F43}" srcOrd="0" destOrd="0" presId="urn:microsoft.com/office/officeart/2005/8/layout/chevron2"/>
    <dgm:cxn modelId="{03097736-1DB0-4D71-9FBB-A956663677B6}" type="presOf" srcId="{A16A7F5F-FB9D-4D36-8BA9-EDA253478CB7}" destId="{D42B952C-E551-4C28-9B35-2B8DC017670D}" srcOrd="0" destOrd="0" presId="urn:microsoft.com/office/officeart/2005/8/layout/chevron2"/>
    <dgm:cxn modelId="{06DB533C-6A70-4FF3-8B88-F60430C84084}" srcId="{E383F04C-E221-4A3A-AFF3-103968CA0BA4}" destId="{EB52C147-6624-4E61-8E38-827505871463}" srcOrd="2" destOrd="0" parTransId="{86578584-33D7-4144-A289-72F30CC38EE7}" sibTransId="{2F1E4E0E-1869-4F36-ADFD-F0B17BB1057E}"/>
    <dgm:cxn modelId="{FA08D33C-7E79-48D2-86D1-2EECD1BA44FB}" srcId="{0086369A-D22F-4E98-9108-9297386F64FF}" destId="{F84947F9-21A7-417A-B4C9-CCC1D2BBF907}" srcOrd="0" destOrd="0" parTransId="{5C24EC52-3376-47FC-9EA7-53519F53C4E1}" sibTransId="{E8AF256B-81E9-4E4A-AA60-BF3EB4A9970D}"/>
    <dgm:cxn modelId="{58F5E03F-FDDA-4BD7-8EED-E618BFEF1643}" srcId="{EB52C147-6624-4E61-8E38-827505871463}" destId="{BF6C1480-6F1E-4B89-AF2A-CBF911E881D2}" srcOrd="0" destOrd="0" parTransId="{F9AE7E9C-F9B1-4CC7-80BE-3FC126DAA805}" sibTransId="{C8947A53-D674-4406-B90F-E7F8180C0BA0}"/>
    <dgm:cxn modelId="{BA0A3060-5BE2-420F-9537-188F19372B7E}" srcId="{E383F04C-E221-4A3A-AFF3-103968CA0BA4}" destId="{0086369A-D22F-4E98-9108-9297386F64FF}" srcOrd="0" destOrd="0" parTransId="{0561B2F1-8116-4FF9-84FC-3E5B5549925B}" sibTransId="{BE6D99A5-17CF-42B6-B954-75F982248CD7}"/>
    <dgm:cxn modelId="{83930662-8339-4EAD-8EE4-FC6BEF1E8CF4}" type="presOf" srcId="{ACF6EAA3-B45A-4910-BD08-D36E1E044892}" destId="{88B2BFB1-6C3D-486A-A19E-D7938814F0B1}" srcOrd="0" destOrd="0" presId="urn:microsoft.com/office/officeart/2005/8/layout/chevron2"/>
    <dgm:cxn modelId="{518E2F44-FB93-4F1E-A617-BEED095544F1}" srcId="{9DDC2592-2090-4699-A421-915E3982B068}" destId="{3E267088-7F8F-4107-B452-3569CCC67553}" srcOrd="0" destOrd="0" parTransId="{65110C26-DC8F-458A-8103-169351F40746}" sibTransId="{14213835-EF75-4DD2-AAF9-C1F5EA878151}"/>
    <dgm:cxn modelId="{F208B74E-F41F-41DD-B998-890EEE028F69}" srcId="{EB52C147-6624-4E61-8E38-827505871463}" destId="{49205465-1F80-4FC6-B0A7-47A2CACFE649}" srcOrd="1" destOrd="0" parTransId="{F900244F-C47A-4E2F-BF14-96B49206EF14}" sibTransId="{0BCBA4B6-BF36-4B5C-82A6-5434DD8AC33B}"/>
    <dgm:cxn modelId="{C9BFBB73-E5CF-4954-8B2B-EEC62DF1EB8B}" type="presOf" srcId="{33CF98AD-3CFC-48D0-AB83-7F86544FA947}" destId="{C1054EFF-B506-4666-93F5-BA67F6489A57}" srcOrd="0" destOrd="1" presId="urn:microsoft.com/office/officeart/2005/8/layout/chevron2"/>
    <dgm:cxn modelId="{699AD391-FCA5-473F-9CCC-9A3FA6476F07}" type="presOf" srcId="{49205465-1F80-4FC6-B0A7-47A2CACFE649}" destId="{7DC0EB29-DC29-4393-95F7-31F78FE1D0B9}" srcOrd="0" destOrd="1" presId="urn:microsoft.com/office/officeart/2005/8/layout/chevron2"/>
    <dgm:cxn modelId="{C0E204A3-9CBD-48FE-BA40-84678B372851}" type="presOf" srcId="{E383F04C-E221-4A3A-AFF3-103968CA0BA4}" destId="{8D6E31A6-CB3F-4471-B37E-03716BE13302}" srcOrd="0" destOrd="0" presId="urn:microsoft.com/office/officeart/2005/8/layout/chevron2"/>
    <dgm:cxn modelId="{554CA1A5-69A5-4E1F-A76E-7960E836611E}" type="presOf" srcId="{9DDC2592-2090-4699-A421-915E3982B068}" destId="{16F99375-BFD4-4A3A-BECE-CEF02E0B1FE8}" srcOrd="0" destOrd="0" presId="urn:microsoft.com/office/officeart/2005/8/layout/chevron2"/>
    <dgm:cxn modelId="{0D2FB4B1-06C6-41B5-B39A-C88CBD3B9238}" srcId="{E383F04C-E221-4A3A-AFF3-103968CA0BA4}" destId="{A16A7F5F-FB9D-4D36-8BA9-EDA253478CB7}" srcOrd="1" destOrd="0" parTransId="{145A3BF5-CAAB-464C-BB96-5AAFD598CE6B}" sibTransId="{F5D101AA-54E7-480D-B7C8-6680A00A6E54}"/>
    <dgm:cxn modelId="{6966F0B7-156B-4436-9332-588639FE9242}" type="presOf" srcId="{BF6C1480-6F1E-4B89-AF2A-CBF911E881D2}" destId="{7DC0EB29-DC29-4393-95F7-31F78FE1D0B9}" srcOrd="0" destOrd="0" presId="urn:microsoft.com/office/officeart/2005/8/layout/chevron2"/>
    <dgm:cxn modelId="{B190B7C4-1547-44E9-AFDE-CED25400533A}" type="presOf" srcId="{0086369A-D22F-4E98-9108-9297386F64FF}" destId="{DE9639BB-C6A3-4B81-ADE3-EFAE5B92CE41}" srcOrd="0" destOrd="0" presId="urn:microsoft.com/office/officeart/2005/8/layout/chevron2"/>
    <dgm:cxn modelId="{8B4224CE-F9C5-41B0-9B9A-27EF158407E9}" type="presOf" srcId="{EB52C147-6624-4E61-8E38-827505871463}" destId="{901A4A87-994A-4E75-B1BE-C55A12F4EA4F}" srcOrd="0" destOrd="0" presId="urn:microsoft.com/office/officeart/2005/8/layout/chevron2"/>
    <dgm:cxn modelId="{0AD15CD8-6064-4AA8-A99D-BE6E90597C06}" srcId="{0086369A-D22F-4E98-9108-9297386F64FF}" destId="{2BB01086-3328-47C7-8C54-3CD041C490BB}" srcOrd="1" destOrd="0" parTransId="{37D2542B-01F7-46A1-93E5-AB30974886C6}" sibTransId="{BF80EC82-C3C8-4E71-BB82-40C5F249E210}"/>
    <dgm:cxn modelId="{9AABB6DD-D733-4273-A8DA-6FB717D7664A}" srcId="{A16A7F5F-FB9D-4D36-8BA9-EDA253478CB7}" destId="{EBE12551-F648-480E-B97B-EBB2FB56E9EA}" srcOrd="1" destOrd="0" parTransId="{96D6F210-683E-424F-A658-7BBCDB8294F7}" sibTransId="{4D12A1B5-64C5-46EB-92D9-8E0AD81329D7}"/>
    <dgm:cxn modelId="{963A15E7-AFE0-4AC6-B1DE-7A70C1B8A2A7}" type="presOf" srcId="{3E267088-7F8F-4107-B452-3569CCC67553}" destId="{C1054EFF-B506-4666-93F5-BA67F6489A57}" srcOrd="0" destOrd="0" presId="urn:microsoft.com/office/officeart/2005/8/layout/chevron2"/>
    <dgm:cxn modelId="{20738FF9-9D8B-483A-AB70-71AE17F8A2EE}" type="presOf" srcId="{EBE12551-F648-480E-B97B-EBB2FB56E9EA}" destId="{88B2BFB1-6C3D-486A-A19E-D7938814F0B1}" srcOrd="0" destOrd="1" presId="urn:microsoft.com/office/officeart/2005/8/layout/chevron2"/>
    <dgm:cxn modelId="{E2DCFB87-7FDA-44FD-9942-E8ABE045FB21}" type="presParOf" srcId="{8D6E31A6-CB3F-4471-B37E-03716BE13302}" destId="{7CAA3A80-4FA1-46EB-A411-47B4267364F6}" srcOrd="0" destOrd="0" presId="urn:microsoft.com/office/officeart/2005/8/layout/chevron2"/>
    <dgm:cxn modelId="{4D0B5859-B786-4E4A-8D76-EA833E876A3D}" type="presParOf" srcId="{7CAA3A80-4FA1-46EB-A411-47B4267364F6}" destId="{DE9639BB-C6A3-4B81-ADE3-EFAE5B92CE41}" srcOrd="0" destOrd="0" presId="urn:microsoft.com/office/officeart/2005/8/layout/chevron2"/>
    <dgm:cxn modelId="{586AC597-8B82-40CF-9475-E2E15B59507E}" type="presParOf" srcId="{7CAA3A80-4FA1-46EB-A411-47B4267364F6}" destId="{5B6F5554-C4F6-4551-98DD-DBC859083F43}" srcOrd="1" destOrd="0" presId="urn:microsoft.com/office/officeart/2005/8/layout/chevron2"/>
    <dgm:cxn modelId="{5F6EBD7E-80DB-4B5B-AFF7-235E929A4141}" type="presParOf" srcId="{8D6E31A6-CB3F-4471-B37E-03716BE13302}" destId="{7DC54FBA-F8BE-4CE8-A29B-3E71E3C2279E}" srcOrd="1" destOrd="0" presId="urn:microsoft.com/office/officeart/2005/8/layout/chevron2"/>
    <dgm:cxn modelId="{C702A865-FD01-4846-B31C-97CF58773D49}" type="presParOf" srcId="{8D6E31A6-CB3F-4471-B37E-03716BE13302}" destId="{4C9FDB34-7E02-48B5-9490-D267A39E0DD4}" srcOrd="2" destOrd="0" presId="urn:microsoft.com/office/officeart/2005/8/layout/chevron2"/>
    <dgm:cxn modelId="{4EB0B292-BA49-4894-9D62-B0818790A794}" type="presParOf" srcId="{4C9FDB34-7E02-48B5-9490-D267A39E0DD4}" destId="{D42B952C-E551-4C28-9B35-2B8DC017670D}" srcOrd="0" destOrd="0" presId="urn:microsoft.com/office/officeart/2005/8/layout/chevron2"/>
    <dgm:cxn modelId="{F8BBBDDD-4A65-4549-B228-6F68888F09F2}" type="presParOf" srcId="{4C9FDB34-7E02-48B5-9490-D267A39E0DD4}" destId="{88B2BFB1-6C3D-486A-A19E-D7938814F0B1}" srcOrd="1" destOrd="0" presId="urn:microsoft.com/office/officeart/2005/8/layout/chevron2"/>
    <dgm:cxn modelId="{A32FD5E1-DD64-4CDF-9E78-12AE10033F4E}" type="presParOf" srcId="{8D6E31A6-CB3F-4471-B37E-03716BE13302}" destId="{C10D40F0-0722-4B15-9E2B-BCF45D8D9025}" srcOrd="3" destOrd="0" presId="urn:microsoft.com/office/officeart/2005/8/layout/chevron2"/>
    <dgm:cxn modelId="{DEAD0CE5-FE39-4FBE-A3A3-87FD7A71FCB2}" type="presParOf" srcId="{8D6E31A6-CB3F-4471-B37E-03716BE13302}" destId="{A889CBC8-D13E-4C14-B5CB-8CABA67F5DF6}" srcOrd="4" destOrd="0" presId="urn:microsoft.com/office/officeart/2005/8/layout/chevron2"/>
    <dgm:cxn modelId="{1BA9934D-4EFE-4745-9CDF-5AF6905B7F5C}" type="presParOf" srcId="{A889CBC8-D13E-4C14-B5CB-8CABA67F5DF6}" destId="{901A4A87-994A-4E75-B1BE-C55A12F4EA4F}" srcOrd="0" destOrd="0" presId="urn:microsoft.com/office/officeart/2005/8/layout/chevron2"/>
    <dgm:cxn modelId="{9788DCE6-4AB7-4F4F-8EA9-92B030190119}" type="presParOf" srcId="{A889CBC8-D13E-4C14-B5CB-8CABA67F5DF6}" destId="{7DC0EB29-DC29-4393-95F7-31F78FE1D0B9}" srcOrd="1" destOrd="0" presId="urn:microsoft.com/office/officeart/2005/8/layout/chevron2"/>
    <dgm:cxn modelId="{4311C74B-7907-4A7D-914B-A351E999EB76}" type="presParOf" srcId="{8D6E31A6-CB3F-4471-B37E-03716BE13302}" destId="{610399AB-F6A0-485D-A22A-2E7A2F9481E8}" srcOrd="5" destOrd="0" presId="urn:microsoft.com/office/officeart/2005/8/layout/chevron2"/>
    <dgm:cxn modelId="{194B3432-7DB7-43C9-A6A8-084A8BDAFAF9}" type="presParOf" srcId="{8D6E31A6-CB3F-4471-B37E-03716BE13302}" destId="{DD9FC39D-40DC-4C9C-B933-6A1244DAA529}" srcOrd="6" destOrd="0" presId="urn:microsoft.com/office/officeart/2005/8/layout/chevron2"/>
    <dgm:cxn modelId="{688103C8-1B60-450E-83A6-6A74DC1F6CCD}" type="presParOf" srcId="{DD9FC39D-40DC-4C9C-B933-6A1244DAA529}" destId="{16F99375-BFD4-4A3A-BECE-CEF02E0B1FE8}" srcOrd="0" destOrd="0" presId="urn:microsoft.com/office/officeart/2005/8/layout/chevron2"/>
    <dgm:cxn modelId="{E72DE453-56A8-4A33-AE30-A36B31E6F7C4}" type="presParOf" srcId="{DD9FC39D-40DC-4C9C-B933-6A1244DAA529}" destId="{C1054EFF-B506-4666-93F5-BA67F6489A57}" srcOrd="1" destOrd="0" presId="urn:microsoft.com/office/officeart/2005/8/layout/chevron2"/>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D41A5849-A190-4B2C-8438-78725953C76C}" type="doc">
      <dgm:prSet loTypeId="urn:microsoft.com/office/officeart/2005/8/layout/process4" loCatId="process" qsTypeId="urn:microsoft.com/office/officeart/2005/8/quickstyle/simple1" qsCatId="simple" csTypeId="urn:microsoft.com/office/officeart/2005/8/colors/accent1_2" csCatId="accent1" phldr="1"/>
      <dgm:spPr/>
      <dgm:t>
        <a:bodyPr/>
        <a:lstStyle/>
        <a:p>
          <a:endParaRPr lang="en-CA"/>
        </a:p>
      </dgm:t>
    </dgm:pt>
    <dgm:pt modelId="{0E3DC960-89E3-4950-917B-F21DE6F1B18B}">
      <dgm:prSet phldrT="[Text]"/>
      <dgm:spPr/>
      <dgm:t>
        <a:bodyPr/>
        <a:lstStyle/>
        <a:p>
          <a:r>
            <a:rPr lang="en-CA"/>
            <a:t>Master data maintenance</a:t>
          </a:r>
        </a:p>
      </dgm:t>
    </dgm:pt>
    <dgm:pt modelId="{0CA10409-307F-4538-9F8A-52498447E6E8}" type="parTrans" cxnId="{BC82D87B-7D69-40AD-B760-A698BE8EFDAB}">
      <dgm:prSet/>
      <dgm:spPr/>
      <dgm:t>
        <a:bodyPr/>
        <a:lstStyle/>
        <a:p>
          <a:endParaRPr lang="en-CA"/>
        </a:p>
      </dgm:t>
    </dgm:pt>
    <dgm:pt modelId="{B1C0B2E0-C91F-48AC-9079-73E36F62D552}" type="sibTrans" cxnId="{BC82D87B-7D69-40AD-B760-A698BE8EFDAB}">
      <dgm:prSet/>
      <dgm:spPr/>
      <dgm:t>
        <a:bodyPr/>
        <a:lstStyle/>
        <a:p>
          <a:endParaRPr lang="en-CA"/>
        </a:p>
      </dgm:t>
    </dgm:pt>
    <dgm:pt modelId="{A9BC7E54-DD34-4E1A-A667-1F57CE728B57}">
      <dgm:prSet phldrT="[Text]"/>
      <dgm:spPr/>
      <dgm:t>
        <a:bodyPr/>
        <a:lstStyle/>
        <a:p>
          <a:r>
            <a:rPr lang="en-CA"/>
            <a:t>Products</a:t>
          </a:r>
        </a:p>
      </dgm:t>
    </dgm:pt>
    <dgm:pt modelId="{49AC1E4C-B86B-486A-A9E8-19F1F8CBD92D}" type="parTrans" cxnId="{F8A912BE-D099-4648-AC11-8E6C5B314606}">
      <dgm:prSet/>
      <dgm:spPr/>
      <dgm:t>
        <a:bodyPr/>
        <a:lstStyle/>
        <a:p>
          <a:endParaRPr lang="en-CA"/>
        </a:p>
      </dgm:t>
    </dgm:pt>
    <dgm:pt modelId="{D77DE9BB-8D61-440D-9288-14DF71523AC0}" type="sibTrans" cxnId="{F8A912BE-D099-4648-AC11-8E6C5B314606}">
      <dgm:prSet/>
      <dgm:spPr/>
      <dgm:t>
        <a:bodyPr/>
        <a:lstStyle/>
        <a:p>
          <a:endParaRPr lang="en-CA"/>
        </a:p>
      </dgm:t>
    </dgm:pt>
    <dgm:pt modelId="{CF2DD659-C7BB-4198-A300-2AC59EEDD317}">
      <dgm:prSet phldrT="[Text]"/>
      <dgm:spPr/>
      <dgm:t>
        <a:bodyPr/>
        <a:lstStyle/>
        <a:p>
          <a:r>
            <a:rPr lang="en-CA"/>
            <a:t>Warehouses</a:t>
          </a:r>
        </a:p>
      </dgm:t>
    </dgm:pt>
    <dgm:pt modelId="{B4207E2F-DD48-4FA6-B6DF-0ED4B5244242}" type="parTrans" cxnId="{B9082E4B-3852-474E-A875-B0FB94F8FD37}">
      <dgm:prSet/>
      <dgm:spPr/>
      <dgm:t>
        <a:bodyPr/>
        <a:lstStyle/>
        <a:p>
          <a:endParaRPr lang="en-CA"/>
        </a:p>
      </dgm:t>
    </dgm:pt>
    <dgm:pt modelId="{90C97C4E-9561-44E1-BD52-449A9524D145}" type="sibTrans" cxnId="{B9082E4B-3852-474E-A875-B0FB94F8FD37}">
      <dgm:prSet/>
      <dgm:spPr/>
      <dgm:t>
        <a:bodyPr/>
        <a:lstStyle/>
        <a:p>
          <a:endParaRPr lang="en-CA"/>
        </a:p>
      </dgm:t>
    </dgm:pt>
    <dgm:pt modelId="{8ADBD99A-FD1D-49C8-9498-6CD5D9C83A47}">
      <dgm:prSet phldrT="[Text]"/>
      <dgm:spPr/>
      <dgm:t>
        <a:bodyPr/>
        <a:lstStyle/>
        <a:p>
          <a:r>
            <a:rPr lang="en-CA"/>
            <a:t>Record invnetory movements and stores sales (process out of scope)</a:t>
          </a:r>
        </a:p>
      </dgm:t>
    </dgm:pt>
    <dgm:pt modelId="{3B219117-EB70-4319-9019-772659EE984C}" type="parTrans" cxnId="{0FDA3EFF-A882-4D56-8116-4E4727798840}">
      <dgm:prSet/>
      <dgm:spPr/>
      <dgm:t>
        <a:bodyPr/>
        <a:lstStyle/>
        <a:p>
          <a:endParaRPr lang="en-CA"/>
        </a:p>
      </dgm:t>
    </dgm:pt>
    <dgm:pt modelId="{F218CDFF-9A23-4B37-BBA5-C87BA4624F4E}" type="sibTrans" cxnId="{0FDA3EFF-A882-4D56-8116-4E4727798840}">
      <dgm:prSet/>
      <dgm:spPr/>
      <dgm:t>
        <a:bodyPr/>
        <a:lstStyle/>
        <a:p>
          <a:endParaRPr lang="en-CA"/>
        </a:p>
      </dgm:t>
    </dgm:pt>
    <dgm:pt modelId="{7035C2F8-68D6-4AFD-8020-7DFCA3F75F60}">
      <dgm:prSet phldrT="[Text]"/>
      <dgm:spPr/>
      <dgm:t>
        <a:bodyPr/>
        <a:lstStyle/>
        <a:p>
          <a:r>
            <a:rPr lang="en-CA"/>
            <a:t>On-hand invnetory</a:t>
          </a:r>
        </a:p>
      </dgm:t>
    </dgm:pt>
    <dgm:pt modelId="{90447872-4C8B-40F3-80A8-8B9A3D41B8E9}" type="parTrans" cxnId="{0602CE80-6B5C-48E3-A26F-723FBA5F090A}">
      <dgm:prSet/>
      <dgm:spPr/>
      <dgm:t>
        <a:bodyPr/>
        <a:lstStyle/>
        <a:p>
          <a:endParaRPr lang="en-CA"/>
        </a:p>
      </dgm:t>
    </dgm:pt>
    <dgm:pt modelId="{50E56DBD-52BE-40C4-9FB3-B72F2941E4E1}" type="sibTrans" cxnId="{0602CE80-6B5C-48E3-A26F-723FBA5F090A}">
      <dgm:prSet/>
      <dgm:spPr/>
      <dgm:t>
        <a:bodyPr/>
        <a:lstStyle/>
        <a:p>
          <a:endParaRPr lang="en-CA"/>
        </a:p>
      </dgm:t>
    </dgm:pt>
    <dgm:pt modelId="{1A6FC8B5-395F-4B0C-8122-5CF6CC280E7C}">
      <dgm:prSet phldrT="[Text]"/>
      <dgm:spPr/>
      <dgm:t>
        <a:bodyPr/>
        <a:lstStyle/>
        <a:p>
          <a:r>
            <a:rPr lang="en-CA"/>
            <a:t>Stores and DC receips</a:t>
          </a:r>
        </a:p>
      </dgm:t>
    </dgm:pt>
    <dgm:pt modelId="{824BCC83-DAC5-489A-BB44-5F807DF3BC01}" type="parTrans" cxnId="{9BDEFCA5-9EE0-4C4B-BF73-50CA7084DF15}">
      <dgm:prSet/>
      <dgm:spPr/>
      <dgm:t>
        <a:bodyPr/>
        <a:lstStyle/>
        <a:p>
          <a:endParaRPr lang="en-CA"/>
        </a:p>
      </dgm:t>
    </dgm:pt>
    <dgm:pt modelId="{AE2E9B1B-E24A-4642-AF78-5EDC0F71B05E}" type="sibTrans" cxnId="{9BDEFCA5-9EE0-4C4B-BF73-50CA7084DF15}">
      <dgm:prSet/>
      <dgm:spPr/>
      <dgm:t>
        <a:bodyPr/>
        <a:lstStyle/>
        <a:p>
          <a:endParaRPr lang="en-CA"/>
        </a:p>
      </dgm:t>
    </dgm:pt>
    <dgm:pt modelId="{4E476F39-9ED9-4373-BC81-58A0D74C206B}">
      <dgm:prSet phldrT="[Text]"/>
      <dgm:spPr/>
      <dgm:t>
        <a:bodyPr/>
        <a:lstStyle/>
        <a:p>
          <a:r>
            <a:rPr lang="en-CA"/>
            <a:t>Calculate ADU</a:t>
          </a:r>
        </a:p>
      </dgm:t>
    </dgm:pt>
    <dgm:pt modelId="{F2CEF810-45AE-4AC8-86D6-8064FBD36055}" type="parTrans" cxnId="{5426658D-90D5-4A39-9C83-2B06A6EAE285}">
      <dgm:prSet/>
      <dgm:spPr/>
      <dgm:t>
        <a:bodyPr/>
        <a:lstStyle/>
        <a:p>
          <a:endParaRPr lang="en-CA"/>
        </a:p>
      </dgm:t>
    </dgm:pt>
    <dgm:pt modelId="{908CC59E-C303-4A68-BF1F-FDD6F56B2E07}" type="sibTrans" cxnId="{5426658D-90D5-4A39-9C83-2B06A6EAE285}">
      <dgm:prSet/>
      <dgm:spPr/>
      <dgm:t>
        <a:bodyPr/>
        <a:lstStyle/>
        <a:p>
          <a:endParaRPr lang="en-CA"/>
        </a:p>
      </dgm:t>
    </dgm:pt>
    <dgm:pt modelId="{0A44C886-3EFD-4C54-9AD7-B66A0B06F1E7}">
      <dgm:prSet phldrT="[Text]"/>
      <dgm:spPr/>
      <dgm:t>
        <a:bodyPr/>
        <a:lstStyle/>
        <a:p>
          <a:r>
            <a:rPr lang="en-CA"/>
            <a:t>ADU</a:t>
          </a:r>
        </a:p>
      </dgm:t>
    </dgm:pt>
    <dgm:pt modelId="{182D9FA3-2DA8-442F-97B7-E4A7F8D199E0}" type="parTrans" cxnId="{598EF9F8-4AF3-46D7-BC57-27819DDF7805}">
      <dgm:prSet/>
      <dgm:spPr/>
      <dgm:t>
        <a:bodyPr/>
        <a:lstStyle/>
        <a:p>
          <a:endParaRPr lang="en-CA"/>
        </a:p>
      </dgm:t>
    </dgm:pt>
    <dgm:pt modelId="{9234AE6F-6997-43AA-B3A2-EA149AFDB468}" type="sibTrans" cxnId="{598EF9F8-4AF3-46D7-BC57-27819DDF7805}">
      <dgm:prSet/>
      <dgm:spPr/>
      <dgm:t>
        <a:bodyPr/>
        <a:lstStyle/>
        <a:p>
          <a:endParaRPr lang="en-CA"/>
        </a:p>
      </dgm:t>
    </dgm:pt>
    <dgm:pt modelId="{32BD9165-3DFC-494D-91F3-6A6567B1ABC5}">
      <dgm:prSet phldrT="[Text]"/>
      <dgm:spPr/>
      <dgm:t>
        <a:bodyPr/>
        <a:lstStyle/>
        <a:p>
          <a:r>
            <a:rPr lang="en-CA"/>
            <a:t>Forecast</a:t>
          </a:r>
        </a:p>
      </dgm:t>
    </dgm:pt>
    <dgm:pt modelId="{0DB357C7-607F-4879-A3A0-9AE9E5661023}" type="parTrans" cxnId="{FFAAF057-9F30-4538-8579-F93DB2C6F8FF}">
      <dgm:prSet/>
      <dgm:spPr/>
      <dgm:t>
        <a:bodyPr/>
        <a:lstStyle/>
        <a:p>
          <a:endParaRPr lang="en-CA"/>
        </a:p>
      </dgm:t>
    </dgm:pt>
    <dgm:pt modelId="{2C847AF6-3122-43F6-AD03-A2F3F73F80A5}" type="sibTrans" cxnId="{FFAAF057-9F30-4538-8579-F93DB2C6F8FF}">
      <dgm:prSet/>
      <dgm:spPr/>
      <dgm:t>
        <a:bodyPr/>
        <a:lstStyle/>
        <a:p>
          <a:endParaRPr lang="en-CA"/>
        </a:p>
      </dgm:t>
    </dgm:pt>
    <dgm:pt modelId="{26B6AE58-FB16-413F-BC2A-44D19977589A}">
      <dgm:prSet phldrT="[Text]"/>
      <dgm:spPr/>
      <dgm:t>
        <a:bodyPr/>
        <a:lstStyle/>
        <a:p>
          <a:r>
            <a:rPr lang="en-CA"/>
            <a:t>Assorments</a:t>
          </a:r>
        </a:p>
      </dgm:t>
    </dgm:pt>
    <dgm:pt modelId="{02D9A647-1BB3-4518-A491-A8DBEB7FC710}" type="parTrans" cxnId="{3C4817D8-B7C1-4200-95E2-77A3AEF3E737}">
      <dgm:prSet/>
      <dgm:spPr/>
      <dgm:t>
        <a:bodyPr/>
        <a:lstStyle/>
        <a:p>
          <a:endParaRPr lang="en-CA"/>
        </a:p>
      </dgm:t>
    </dgm:pt>
    <dgm:pt modelId="{D2CE7197-C387-4323-A390-C40CC6F4D971}" type="sibTrans" cxnId="{3C4817D8-B7C1-4200-95E2-77A3AEF3E737}">
      <dgm:prSet/>
      <dgm:spPr/>
      <dgm:t>
        <a:bodyPr/>
        <a:lstStyle/>
        <a:p>
          <a:endParaRPr lang="en-CA"/>
        </a:p>
      </dgm:t>
    </dgm:pt>
    <dgm:pt modelId="{637357DD-3BD0-4850-8F9F-DA084D9DA4FA}">
      <dgm:prSet phldrT="[Text]"/>
      <dgm:spPr/>
      <dgm:t>
        <a:bodyPr/>
        <a:lstStyle/>
        <a:p>
          <a:r>
            <a:rPr lang="en-CA"/>
            <a:t>Forecasts</a:t>
          </a:r>
        </a:p>
      </dgm:t>
    </dgm:pt>
    <dgm:pt modelId="{28DFC977-E739-4DB9-AC2E-835E182A6113}" type="parTrans" cxnId="{91E65DBB-BC4E-4CBF-A0E7-72658EC28B6A}">
      <dgm:prSet/>
      <dgm:spPr/>
      <dgm:t>
        <a:bodyPr/>
        <a:lstStyle/>
        <a:p>
          <a:endParaRPr lang="en-CA"/>
        </a:p>
      </dgm:t>
    </dgm:pt>
    <dgm:pt modelId="{DEBD6186-3C56-4753-84AD-EA06C12535B7}" type="sibTrans" cxnId="{91E65DBB-BC4E-4CBF-A0E7-72658EC28B6A}">
      <dgm:prSet/>
      <dgm:spPr/>
      <dgm:t>
        <a:bodyPr/>
        <a:lstStyle/>
        <a:p>
          <a:endParaRPr lang="en-CA"/>
        </a:p>
      </dgm:t>
    </dgm:pt>
    <dgm:pt modelId="{EFB3540C-835F-4BF2-A0C7-A5A206422FA1}">
      <dgm:prSet phldrT="[Text]"/>
      <dgm:spPr/>
      <dgm:t>
        <a:bodyPr/>
        <a:lstStyle/>
        <a:p>
          <a:r>
            <a:rPr lang="en-CA"/>
            <a:t>Item coverage</a:t>
          </a:r>
        </a:p>
      </dgm:t>
    </dgm:pt>
    <dgm:pt modelId="{16BEA976-970A-4D88-BD37-736846E6CD3A}" type="parTrans" cxnId="{C10B0BD9-0C9A-4A48-991A-AD9915C74CB8}">
      <dgm:prSet/>
      <dgm:spPr/>
      <dgm:t>
        <a:bodyPr/>
        <a:lstStyle/>
        <a:p>
          <a:endParaRPr lang="en-CA"/>
        </a:p>
      </dgm:t>
    </dgm:pt>
    <dgm:pt modelId="{B0D1771A-D5B6-4EBF-B39D-4305654C8BF6}" type="sibTrans" cxnId="{C10B0BD9-0C9A-4A48-991A-AD9915C74CB8}">
      <dgm:prSet/>
      <dgm:spPr/>
      <dgm:t>
        <a:bodyPr/>
        <a:lstStyle/>
        <a:p>
          <a:endParaRPr lang="en-CA"/>
        </a:p>
      </dgm:t>
    </dgm:pt>
    <dgm:pt modelId="{466D043A-0731-4A74-A019-9AFDEB17A4EF}">
      <dgm:prSet phldrT="[Text]"/>
      <dgm:spPr/>
      <dgm:t>
        <a:bodyPr/>
        <a:lstStyle/>
        <a:p>
          <a:r>
            <a:rPr lang="en-CA"/>
            <a:t>Stores and DC issues</a:t>
          </a:r>
        </a:p>
      </dgm:t>
    </dgm:pt>
    <dgm:pt modelId="{844B0BA1-6263-46E6-B26C-6E246AABCED4}" type="parTrans" cxnId="{B2F48C57-90EE-48C6-B69C-69AD223A4BFF}">
      <dgm:prSet/>
      <dgm:spPr/>
      <dgm:t>
        <a:bodyPr/>
        <a:lstStyle/>
        <a:p>
          <a:endParaRPr lang="en-CA"/>
        </a:p>
      </dgm:t>
    </dgm:pt>
    <dgm:pt modelId="{6A1A0CEF-554F-46DA-A72D-776B40FC2A8A}" type="sibTrans" cxnId="{B2F48C57-90EE-48C6-B69C-69AD223A4BFF}">
      <dgm:prSet/>
      <dgm:spPr/>
      <dgm:t>
        <a:bodyPr/>
        <a:lstStyle/>
        <a:p>
          <a:endParaRPr lang="en-CA"/>
        </a:p>
      </dgm:t>
    </dgm:pt>
    <dgm:pt modelId="{8691E769-9A2F-4494-98D1-1C37A6FF78C6}">
      <dgm:prSet phldrT="[Text]"/>
      <dgm:spPr/>
      <dgm:t>
        <a:bodyPr/>
        <a:lstStyle/>
        <a:p>
          <a:r>
            <a:rPr lang="en-CA"/>
            <a:t>Planning buffer values</a:t>
          </a:r>
        </a:p>
      </dgm:t>
    </dgm:pt>
    <dgm:pt modelId="{605BD413-2FBC-4CC6-B34D-0327959AFD78}" type="parTrans" cxnId="{F2FFFEC7-B5BB-42A9-9700-2C75D2032510}">
      <dgm:prSet/>
      <dgm:spPr/>
      <dgm:t>
        <a:bodyPr/>
        <a:lstStyle/>
        <a:p>
          <a:endParaRPr lang="en-CA"/>
        </a:p>
      </dgm:t>
    </dgm:pt>
    <dgm:pt modelId="{D0802E35-9CE9-466E-BF5B-87234466D0E1}" type="sibTrans" cxnId="{F2FFFEC7-B5BB-42A9-9700-2C75D2032510}">
      <dgm:prSet/>
      <dgm:spPr/>
      <dgm:t>
        <a:bodyPr/>
        <a:lstStyle/>
        <a:p>
          <a:endParaRPr lang="en-CA"/>
        </a:p>
      </dgm:t>
    </dgm:pt>
    <dgm:pt modelId="{FE0F327E-C217-46AD-A5F8-FF2D3D70A9C4}">
      <dgm:prSet phldrT="[Text]"/>
      <dgm:spPr/>
      <dgm:t>
        <a:bodyPr/>
        <a:lstStyle/>
        <a:p>
          <a:r>
            <a:rPr lang="en-CA"/>
            <a:t>Master plan calculation</a:t>
          </a:r>
        </a:p>
      </dgm:t>
    </dgm:pt>
    <dgm:pt modelId="{B303CE0A-3AD3-4783-8534-32B5CDDAE5D4}" type="parTrans" cxnId="{271D6177-E93F-4ED4-B96B-55327F40DF93}">
      <dgm:prSet/>
      <dgm:spPr/>
      <dgm:t>
        <a:bodyPr/>
        <a:lstStyle/>
        <a:p>
          <a:endParaRPr lang="en-CA"/>
        </a:p>
      </dgm:t>
    </dgm:pt>
    <dgm:pt modelId="{C9B6CE50-F72A-451B-9FA5-A7797EE89C98}" type="sibTrans" cxnId="{271D6177-E93F-4ED4-B96B-55327F40DF93}">
      <dgm:prSet/>
      <dgm:spPr/>
      <dgm:t>
        <a:bodyPr/>
        <a:lstStyle/>
        <a:p>
          <a:endParaRPr lang="en-CA"/>
        </a:p>
      </dgm:t>
    </dgm:pt>
    <dgm:pt modelId="{162AE418-E000-4F3E-930E-D0527CBC9DF6}">
      <dgm:prSet phldrT="[Text]"/>
      <dgm:spPr/>
      <dgm:t>
        <a:bodyPr/>
        <a:lstStyle/>
        <a:p>
          <a:r>
            <a:rPr lang="en-CA"/>
            <a:t>Planned orders</a:t>
          </a:r>
        </a:p>
      </dgm:t>
    </dgm:pt>
    <dgm:pt modelId="{6F717ABB-B2F7-4920-95AD-B274C8EAE968}" type="parTrans" cxnId="{BC60FA8B-3AB1-497D-A7BE-A46F62999414}">
      <dgm:prSet/>
      <dgm:spPr/>
      <dgm:t>
        <a:bodyPr/>
        <a:lstStyle/>
        <a:p>
          <a:endParaRPr lang="en-CA"/>
        </a:p>
      </dgm:t>
    </dgm:pt>
    <dgm:pt modelId="{A955786C-0D7F-4677-8BD5-808D6AE8D241}" type="sibTrans" cxnId="{BC60FA8B-3AB1-497D-A7BE-A46F62999414}">
      <dgm:prSet/>
      <dgm:spPr/>
      <dgm:t>
        <a:bodyPr/>
        <a:lstStyle/>
        <a:p>
          <a:endParaRPr lang="en-CA"/>
        </a:p>
      </dgm:t>
    </dgm:pt>
    <dgm:pt modelId="{BAA22464-8B35-45C3-B901-150DCC480B2C}">
      <dgm:prSet phldrT="[Text]"/>
      <dgm:spPr/>
      <dgm:t>
        <a:bodyPr/>
        <a:lstStyle/>
        <a:p>
          <a:r>
            <a:rPr lang="en-CA"/>
            <a:t>Overallocation and delay signals</a:t>
          </a:r>
        </a:p>
      </dgm:t>
    </dgm:pt>
    <dgm:pt modelId="{E6DAAFB8-F475-462F-BF74-AB88FE0189F7}" type="parTrans" cxnId="{5E304517-15E7-434C-9159-06E60A9A1940}">
      <dgm:prSet/>
      <dgm:spPr/>
      <dgm:t>
        <a:bodyPr/>
        <a:lstStyle/>
        <a:p>
          <a:endParaRPr lang="en-CA"/>
        </a:p>
      </dgm:t>
    </dgm:pt>
    <dgm:pt modelId="{B446A37E-9F10-45A8-80C8-433BC974B909}" type="sibTrans" cxnId="{5E304517-15E7-434C-9159-06E60A9A1940}">
      <dgm:prSet/>
      <dgm:spPr/>
      <dgm:t>
        <a:bodyPr/>
        <a:lstStyle/>
        <a:p>
          <a:endParaRPr lang="en-CA"/>
        </a:p>
      </dgm:t>
    </dgm:pt>
    <dgm:pt modelId="{E320863C-DFC6-4ED3-9748-D9EBA55430C1}">
      <dgm:prSet phldrT="[Text]"/>
      <dgm:spPr/>
      <dgm:t>
        <a:bodyPr/>
        <a:lstStyle/>
        <a:p>
          <a:r>
            <a:rPr lang="en-CA"/>
            <a:t>Review and alter approved planned orders</a:t>
          </a:r>
        </a:p>
      </dgm:t>
    </dgm:pt>
    <dgm:pt modelId="{7D1545B2-8CDD-4712-B19A-D26EECECB60D}" type="parTrans" cxnId="{72F708B0-BF5F-4ECA-8B75-80E883DEC496}">
      <dgm:prSet/>
      <dgm:spPr/>
      <dgm:t>
        <a:bodyPr/>
        <a:lstStyle/>
        <a:p>
          <a:endParaRPr lang="en-CA"/>
        </a:p>
      </dgm:t>
    </dgm:pt>
    <dgm:pt modelId="{1EC9414F-2696-42E8-B72B-78F8934F930C}" type="sibTrans" cxnId="{72F708B0-BF5F-4ECA-8B75-80E883DEC496}">
      <dgm:prSet/>
      <dgm:spPr/>
      <dgm:t>
        <a:bodyPr/>
        <a:lstStyle/>
        <a:p>
          <a:endParaRPr lang="en-CA"/>
        </a:p>
      </dgm:t>
    </dgm:pt>
    <dgm:pt modelId="{1E70ABD9-90A2-4493-A974-5E7991156BC0}">
      <dgm:prSet phldrT="[Text]"/>
      <dgm:spPr/>
      <dgm:t>
        <a:bodyPr/>
        <a:lstStyle/>
        <a:p>
          <a:r>
            <a:rPr lang="en-CA"/>
            <a:t>Approved planned orders</a:t>
          </a:r>
        </a:p>
      </dgm:t>
    </dgm:pt>
    <dgm:pt modelId="{8A9C3381-DE1B-43BD-80E0-BF41413CA9E6}" type="parTrans" cxnId="{13DA5709-CEAB-4DDD-B68D-DEF1BDC89DE1}">
      <dgm:prSet/>
      <dgm:spPr/>
      <dgm:t>
        <a:bodyPr/>
        <a:lstStyle/>
        <a:p>
          <a:endParaRPr lang="en-CA"/>
        </a:p>
      </dgm:t>
    </dgm:pt>
    <dgm:pt modelId="{9CAA3FF4-81B2-46AC-8ABD-5281120284AA}" type="sibTrans" cxnId="{13DA5709-CEAB-4DDD-B68D-DEF1BDC89DE1}">
      <dgm:prSet/>
      <dgm:spPr/>
      <dgm:t>
        <a:bodyPr/>
        <a:lstStyle/>
        <a:p>
          <a:endParaRPr lang="en-CA"/>
        </a:p>
      </dgm:t>
    </dgm:pt>
    <dgm:pt modelId="{A8DC74F1-CDE1-462E-B116-0CBFC6706573}">
      <dgm:prSet phldrT="[Text]"/>
      <dgm:spPr/>
      <dgm:t>
        <a:bodyPr/>
        <a:lstStyle/>
        <a:p>
          <a:r>
            <a:rPr lang="en-CA"/>
            <a:t>Approve allocations</a:t>
          </a:r>
        </a:p>
      </dgm:t>
    </dgm:pt>
    <dgm:pt modelId="{681DD457-297A-4AF1-99B4-4FDAA0EF3833}" type="parTrans" cxnId="{9003BE42-B85A-4846-96F1-8444BEEA73FA}">
      <dgm:prSet/>
      <dgm:spPr/>
      <dgm:t>
        <a:bodyPr/>
        <a:lstStyle/>
        <a:p>
          <a:endParaRPr lang="en-CA"/>
        </a:p>
      </dgm:t>
    </dgm:pt>
    <dgm:pt modelId="{3D64D966-36C5-498D-9B6A-F561E73899D8}" type="sibTrans" cxnId="{9003BE42-B85A-4846-96F1-8444BEEA73FA}">
      <dgm:prSet/>
      <dgm:spPr/>
      <dgm:t>
        <a:bodyPr/>
        <a:lstStyle/>
        <a:p>
          <a:endParaRPr lang="en-CA"/>
        </a:p>
      </dgm:t>
    </dgm:pt>
    <dgm:pt modelId="{E125A57E-0584-43AA-AAD6-8A46324F3DAE}">
      <dgm:prSet phldrT="[Text]"/>
      <dgm:spPr/>
      <dgm:t>
        <a:bodyPr/>
        <a:lstStyle/>
        <a:p>
          <a:r>
            <a:rPr lang="en-CA"/>
            <a:t>Approved planned orders for qty below on-hand</a:t>
          </a:r>
        </a:p>
      </dgm:t>
    </dgm:pt>
    <dgm:pt modelId="{1A59B249-9E89-44A1-988F-04BF15523021}" type="parTrans" cxnId="{20F545BB-9052-4B2A-99C5-818C4F206ED4}">
      <dgm:prSet/>
      <dgm:spPr/>
      <dgm:t>
        <a:bodyPr/>
        <a:lstStyle/>
        <a:p>
          <a:endParaRPr lang="en-CA"/>
        </a:p>
      </dgm:t>
    </dgm:pt>
    <dgm:pt modelId="{5FFE0BDA-033F-4BBF-AADF-668DADD2EE83}" type="sibTrans" cxnId="{20F545BB-9052-4B2A-99C5-818C4F206ED4}">
      <dgm:prSet/>
      <dgm:spPr/>
      <dgm:t>
        <a:bodyPr/>
        <a:lstStyle/>
        <a:p>
          <a:endParaRPr lang="en-CA"/>
        </a:p>
      </dgm:t>
    </dgm:pt>
    <dgm:pt modelId="{2CBF32FF-FECE-49B1-A4EE-E8071E5FA081}">
      <dgm:prSet phldrT="[Text]"/>
      <dgm:spPr/>
      <dgm:t>
        <a:bodyPr/>
        <a:lstStyle/>
        <a:p>
          <a:r>
            <a:rPr lang="en-CA"/>
            <a:t>Firm approved planned orders</a:t>
          </a:r>
        </a:p>
      </dgm:t>
    </dgm:pt>
    <dgm:pt modelId="{E05E14CB-9BAB-4AED-A14E-D1F5490D10BF}" type="parTrans" cxnId="{8AA7E248-0032-46DA-856F-58B725C14C48}">
      <dgm:prSet/>
      <dgm:spPr/>
      <dgm:t>
        <a:bodyPr/>
        <a:lstStyle/>
        <a:p>
          <a:endParaRPr lang="en-CA"/>
        </a:p>
      </dgm:t>
    </dgm:pt>
    <dgm:pt modelId="{D043D6AE-D29D-42CB-94F5-B8665367B93A}" type="sibTrans" cxnId="{8AA7E248-0032-46DA-856F-58B725C14C48}">
      <dgm:prSet/>
      <dgm:spPr/>
      <dgm:t>
        <a:bodyPr/>
        <a:lstStyle/>
        <a:p>
          <a:endParaRPr lang="en-CA"/>
        </a:p>
      </dgm:t>
    </dgm:pt>
    <dgm:pt modelId="{572DD10B-06CF-4303-AD53-9DC9AA3817C6}">
      <dgm:prSet phldrT="[Text]"/>
      <dgm:spPr/>
      <dgm:t>
        <a:bodyPr/>
        <a:lstStyle/>
        <a:p>
          <a:r>
            <a:rPr lang="en-CA"/>
            <a:t>Reporting</a:t>
          </a:r>
        </a:p>
      </dgm:t>
    </dgm:pt>
    <dgm:pt modelId="{06E8B61C-F430-43C7-B35F-463D6D83DBE7}" type="parTrans" cxnId="{2322D81A-945B-4F97-9E08-221937BB53C4}">
      <dgm:prSet/>
      <dgm:spPr/>
      <dgm:t>
        <a:bodyPr/>
        <a:lstStyle/>
        <a:p>
          <a:endParaRPr lang="en-CA"/>
        </a:p>
      </dgm:t>
    </dgm:pt>
    <dgm:pt modelId="{D3E9124B-CEA5-4A19-832A-1F01593EC73C}" type="sibTrans" cxnId="{2322D81A-945B-4F97-9E08-221937BB53C4}">
      <dgm:prSet/>
      <dgm:spPr/>
      <dgm:t>
        <a:bodyPr/>
        <a:lstStyle/>
        <a:p>
          <a:endParaRPr lang="en-CA"/>
        </a:p>
      </dgm:t>
    </dgm:pt>
    <dgm:pt modelId="{8823AC76-DED4-40D4-9807-EF071283751A}">
      <dgm:prSet phldrT="[Text]"/>
      <dgm:spPr/>
      <dgm:t>
        <a:bodyPr/>
        <a:lstStyle/>
        <a:p>
          <a:r>
            <a:rPr lang="en-CA"/>
            <a:t>Transfer orders</a:t>
          </a:r>
        </a:p>
      </dgm:t>
    </dgm:pt>
    <dgm:pt modelId="{CECD9BB4-9589-497F-98C9-584F99A10287}" type="parTrans" cxnId="{AD1A1434-8291-405F-9C33-7F01BC2BD98D}">
      <dgm:prSet/>
      <dgm:spPr/>
      <dgm:t>
        <a:bodyPr/>
        <a:lstStyle/>
        <a:p>
          <a:endParaRPr lang="en-CA"/>
        </a:p>
      </dgm:t>
    </dgm:pt>
    <dgm:pt modelId="{C0070E26-3A9F-4C8D-94CB-B6459BB24F2B}" type="sibTrans" cxnId="{AD1A1434-8291-405F-9C33-7F01BC2BD98D}">
      <dgm:prSet/>
      <dgm:spPr/>
      <dgm:t>
        <a:bodyPr/>
        <a:lstStyle/>
        <a:p>
          <a:endParaRPr lang="en-CA"/>
        </a:p>
      </dgm:t>
    </dgm:pt>
    <dgm:pt modelId="{BA6AF902-1022-451B-B413-6FB2EB81BF1A}">
      <dgm:prSet phldrT="[Text]"/>
      <dgm:spPr/>
      <dgm:t>
        <a:bodyPr/>
        <a:lstStyle/>
        <a:p>
          <a:r>
            <a:rPr lang="en-CA"/>
            <a:t>Release to warehouse</a:t>
          </a:r>
        </a:p>
      </dgm:t>
    </dgm:pt>
    <dgm:pt modelId="{BDD3A4BF-7521-4A16-A9D5-18E98428EEB3}" type="parTrans" cxnId="{6070856D-5AB1-46ED-ADAC-A6666A2DF7D5}">
      <dgm:prSet/>
      <dgm:spPr/>
      <dgm:t>
        <a:bodyPr/>
        <a:lstStyle/>
        <a:p>
          <a:endParaRPr lang="en-CA"/>
        </a:p>
      </dgm:t>
    </dgm:pt>
    <dgm:pt modelId="{7704ECE1-ACAE-4433-873D-A2BC26F10C3A}" type="sibTrans" cxnId="{6070856D-5AB1-46ED-ADAC-A6666A2DF7D5}">
      <dgm:prSet/>
      <dgm:spPr/>
      <dgm:t>
        <a:bodyPr/>
        <a:lstStyle/>
        <a:p>
          <a:endParaRPr lang="en-CA"/>
        </a:p>
      </dgm:t>
    </dgm:pt>
    <dgm:pt modelId="{99653ECF-9A86-433C-A77F-5B7B4C25339B}">
      <dgm:prSet phldrT="[Text]"/>
      <dgm:spPr/>
      <dgm:t>
        <a:bodyPr/>
        <a:lstStyle/>
        <a:p>
          <a:r>
            <a:rPr lang="en-CA"/>
            <a:t>Picking lists</a:t>
          </a:r>
        </a:p>
      </dgm:t>
    </dgm:pt>
    <dgm:pt modelId="{2B436FF9-FDCF-458E-85D7-48292CA44A6D}" type="parTrans" cxnId="{DA788DFB-2AFD-425C-8264-D2BCA3BF851B}">
      <dgm:prSet/>
      <dgm:spPr/>
      <dgm:t>
        <a:bodyPr/>
        <a:lstStyle/>
        <a:p>
          <a:endParaRPr lang="en-CA"/>
        </a:p>
      </dgm:t>
    </dgm:pt>
    <dgm:pt modelId="{3DCB6FA6-701B-4DDB-9FB4-41836205837C}" type="sibTrans" cxnId="{DA788DFB-2AFD-425C-8264-D2BCA3BF851B}">
      <dgm:prSet/>
      <dgm:spPr/>
      <dgm:t>
        <a:bodyPr/>
        <a:lstStyle/>
        <a:p>
          <a:endParaRPr lang="en-CA"/>
        </a:p>
      </dgm:t>
    </dgm:pt>
    <dgm:pt modelId="{05C51E78-5CCF-490F-A917-7E988403804F}">
      <dgm:prSet phldrT="[Text]"/>
      <dgm:spPr/>
      <dgm:t>
        <a:bodyPr/>
        <a:lstStyle/>
        <a:p>
          <a:r>
            <a:rPr lang="en-CA"/>
            <a:t>Shipments</a:t>
          </a:r>
        </a:p>
      </dgm:t>
    </dgm:pt>
    <dgm:pt modelId="{19BDE08F-9F2B-4381-B762-A1E2F8A3598F}" type="parTrans" cxnId="{030B6B56-93DC-4E78-A597-00D04E399193}">
      <dgm:prSet/>
      <dgm:spPr/>
      <dgm:t>
        <a:bodyPr/>
        <a:lstStyle/>
        <a:p>
          <a:endParaRPr lang="en-CA"/>
        </a:p>
      </dgm:t>
    </dgm:pt>
    <dgm:pt modelId="{5184026A-D8F0-46FE-B842-0CD8C99E3B5E}" type="sibTrans" cxnId="{030B6B56-93DC-4E78-A597-00D04E399193}">
      <dgm:prSet/>
      <dgm:spPr/>
      <dgm:t>
        <a:bodyPr/>
        <a:lstStyle/>
        <a:p>
          <a:endParaRPr lang="en-CA"/>
        </a:p>
      </dgm:t>
    </dgm:pt>
    <dgm:pt modelId="{4142F616-85B4-4DE9-89D9-A8F8FE2460D6}">
      <dgm:prSet phldrT="[Text]"/>
      <dgm:spPr/>
      <dgm:t>
        <a:bodyPr/>
        <a:lstStyle/>
        <a:p>
          <a:r>
            <a:rPr lang="en-CA"/>
            <a:t>Loads</a:t>
          </a:r>
        </a:p>
      </dgm:t>
    </dgm:pt>
    <dgm:pt modelId="{2392D47E-C753-4888-A021-25F23AFF44CC}" type="parTrans" cxnId="{0232EDBA-B0FC-4864-899A-1783D6E06A86}">
      <dgm:prSet/>
      <dgm:spPr/>
      <dgm:t>
        <a:bodyPr/>
        <a:lstStyle/>
        <a:p>
          <a:endParaRPr lang="en-CA"/>
        </a:p>
      </dgm:t>
    </dgm:pt>
    <dgm:pt modelId="{3C12556D-2380-43AF-BD0E-0BCFC4A919D4}" type="sibTrans" cxnId="{0232EDBA-B0FC-4864-899A-1783D6E06A86}">
      <dgm:prSet/>
      <dgm:spPr/>
      <dgm:t>
        <a:bodyPr/>
        <a:lstStyle/>
        <a:p>
          <a:endParaRPr lang="en-CA"/>
        </a:p>
      </dgm:t>
    </dgm:pt>
    <dgm:pt modelId="{377C221F-C3BF-4969-8440-90934AB4029F}">
      <dgm:prSet phldrT="[Text]"/>
      <dgm:spPr/>
      <dgm:t>
        <a:bodyPr/>
        <a:lstStyle/>
        <a:p>
          <a:r>
            <a:rPr lang="en-CA"/>
            <a:t>Update demand forecast</a:t>
          </a:r>
        </a:p>
      </dgm:t>
    </dgm:pt>
    <dgm:pt modelId="{89269A40-8D93-4369-947C-1E1B823D3053}" type="parTrans" cxnId="{62D970A3-4C98-4963-A70D-E3B833F138C6}">
      <dgm:prSet/>
      <dgm:spPr/>
      <dgm:t>
        <a:bodyPr/>
        <a:lstStyle/>
        <a:p>
          <a:endParaRPr lang="en-CA"/>
        </a:p>
      </dgm:t>
    </dgm:pt>
    <dgm:pt modelId="{5D627E9E-1F33-4A18-92C0-369B31408681}" type="sibTrans" cxnId="{62D970A3-4C98-4963-A70D-E3B833F138C6}">
      <dgm:prSet/>
      <dgm:spPr/>
      <dgm:t>
        <a:bodyPr/>
        <a:lstStyle/>
        <a:p>
          <a:endParaRPr lang="en-CA"/>
        </a:p>
      </dgm:t>
    </dgm:pt>
    <dgm:pt modelId="{DBF08AD8-0F01-4927-A2E5-0C7D22161A2B}">
      <dgm:prSet phldrT="[Text]"/>
      <dgm:spPr/>
      <dgm:t>
        <a:bodyPr/>
        <a:lstStyle/>
        <a:p>
          <a:r>
            <a:rPr lang="en-CA"/>
            <a:t>Copy last year's sales</a:t>
          </a:r>
        </a:p>
      </dgm:t>
    </dgm:pt>
    <dgm:pt modelId="{1F88572D-5D58-4B2F-93B9-38068DEE891B}" type="parTrans" cxnId="{079472D8-6B47-4D20-A830-36365C5BDC41}">
      <dgm:prSet/>
      <dgm:spPr/>
      <dgm:t>
        <a:bodyPr/>
        <a:lstStyle/>
        <a:p>
          <a:endParaRPr lang="en-CA"/>
        </a:p>
      </dgm:t>
    </dgm:pt>
    <dgm:pt modelId="{1EA761F5-2B8E-4E76-BD6D-B55BBABAD8B8}" type="sibTrans" cxnId="{079472D8-6B47-4D20-A830-36365C5BDC41}">
      <dgm:prSet/>
      <dgm:spPr/>
      <dgm:t>
        <a:bodyPr/>
        <a:lstStyle/>
        <a:p>
          <a:endParaRPr lang="en-CA"/>
        </a:p>
      </dgm:t>
    </dgm:pt>
    <dgm:pt modelId="{59DB7765-CF98-45CC-B71A-C1D84620DA25}">
      <dgm:prSet phldrT="[Text]"/>
      <dgm:spPr/>
      <dgm:t>
        <a:bodyPr/>
        <a:lstStyle/>
        <a:p>
          <a:r>
            <a:rPr lang="en-CA"/>
            <a:t>Mapped items with adjustment</a:t>
          </a:r>
        </a:p>
      </dgm:t>
    </dgm:pt>
    <dgm:pt modelId="{FD4C650E-21E4-479F-8980-2F650BA96ADD}" type="parTrans" cxnId="{178BB6DB-F252-46E7-95C0-9B0D777A856B}">
      <dgm:prSet/>
      <dgm:spPr/>
      <dgm:t>
        <a:bodyPr/>
        <a:lstStyle/>
        <a:p>
          <a:endParaRPr lang="en-CA"/>
        </a:p>
      </dgm:t>
    </dgm:pt>
    <dgm:pt modelId="{55C8C98E-E267-45BC-8DCD-D0D41DC4C32F}" type="sibTrans" cxnId="{178BB6DB-F252-46E7-95C0-9B0D777A856B}">
      <dgm:prSet/>
      <dgm:spPr/>
      <dgm:t>
        <a:bodyPr/>
        <a:lstStyle/>
        <a:p>
          <a:endParaRPr lang="en-CA"/>
        </a:p>
      </dgm:t>
    </dgm:pt>
    <dgm:pt modelId="{712C6F3E-93C8-4C2E-99E6-950C3FD16956}">
      <dgm:prSet phldrT="[Text]"/>
      <dgm:spPr/>
      <dgm:t>
        <a:bodyPr/>
        <a:lstStyle/>
        <a:p>
          <a:r>
            <a:rPr lang="en-CA"/>
            <a:t>Manual updates/import</a:t>
          </a:r>
        </a:p>
      </dgm:t>
    </dgm:pt>
    <dgm:pt modelId="{2C2AEDA4-451A-4B6A-8817-95DE9EA8A8A4}" type="parTrans" cxnId="{14DB6997-9C36-433B-B270-4280D489F4F2}">
      <dgm:prSet/>
      <dgm:spPr/>
      <dgm:t>
        <a:bodyPr/>
        <a:lstStyle/>
        <a:p>
          <a:endParaRPr lang="en-CA"/>
        </a:p>
      </dgm:t>
    </dgm:pt>
    <dgm:pt modelId="{2036E68D-89CB-4AC0-9339-469CECC6DCA3}" type="sibTrans" cxnId="{14DB6997-9C36-433B-B270-4280D489F4F2}">
      <dgm:prSet/>
      <dgm:spPr/>
      <dgm:t>
        <a:bodyPr/>
        <a:lstStyle/>
        <a:p>
          <a:endParaRPr lang="en-CA"/>
        </a:p>
      </dgm:t>
    </dgm:pt>
    <dgm:pt modelId="{4B589424-1683-4BE3-A5DA-56DE4AD58538}">
      <dgm:prSet phldrT="[Text]"/>
      <dgm:spPr/>
      <dgm:t>
        <a:bodyPr/>
        <a:lstStyle/>
        <a:p>
          <a:r>
            <a:rPr lang="en-CA"/>
            <a:t>Planned orders for short stock delta</a:t>
          </a:r>
        </a:p>
      </dgm:t>
    </dgm:pt>
    <dgm:pt modelId="{B4C8D368-B97A-4C79-8C0B-4A0203E4110E}" type="parTrans" cxnId="{4BFDD685-7621-4623-9E76-DAC397BAB309}">
      <dgm:prSet/>
      <dgm:spPr/>
    </dgm:pt>
    <dgm:pt modelId="{7D695D5B-B466-4BB3-A565-78C7FB263F7F}" type="sibTrans" cxnId="{4BFDD685-7621-4623-9E76-DAC397BAB309}">
      <dgm:prSet/>
      <dgm:spPr/>
    </dgm:pt>
    <dgm:pt modelId="{1D4B313D-A122-4E33-8CAA-5BE07F46F917}" type="pres">
      <dgm:prSet presAssocID="{D41A5849-A190-4B2C-8438-78725953C76C}" presName="Name0" presStyleCnt="0">
        <dgm:presLayoutVars>
          <dgm:dir/>
          <dgm:animLvl val="lvl"/>
          <dgm:resizeHandles val="exact"/>
        </dgm:presLayoutVars>
      </dgm:prSet>
      <dgm:spPr/>
    </dgm:pt>
    <dgm:pt modelId="{9812811F-0584-4E22-AACE-4F295AB01743}" type="pres">
      <dgm:prSet presAssocID="{BA6AF902-1022-451B-B413-6FB2EB81BF1A}" presName="boxAndChildren" presStyleCnt="0"/>
      <dgm:spPr/>
    </dgm:pt>
    <dgm:pt modelId="{77050ABA-9683-4B41-987E-C38C550AFC94}" type="pres">
      <dgm:prSet presAssocID="{BA6AF902-1022-451B-B413-6FB2EB81BF1A}" presName="parentTextBox" presStyleLbl="node1" presStyleIdx="0" presStyleCnt="9"/>
      <dgm:spPr/>
    </dgm:pt>
    <dgm:pt modelId="{77982972-639E-4CA2-9953-990BD7FAA539}" type="pres">
      <dgm:prSet presAssocID="{BA6AF902-1022-451B-B413-6FB2EB81BF1A}" presName="entireBox" presStyleLbl="node1" presStyleIdx="0" presStyleCnt="9"/>
      <dgm:spPr/>
    </dgm:pt>
    <dgm:pt modelId="{7F49543D-F225-45A4-9DEA-BF1F588F1C8C}" type="pres">
      <dgm:prSet presAssocID="{BA6AF902-1022-451B-B413-6FB2EB81BF1A}" presName="descendantBox" presStyleCnt="0"/>
      <dgm:spPr/>
    </dgm:pt>
    <dgm:pt modelId="{EDD0E116-2706-4527-A802-C8ABF3B507DC}" type="pres">
      <dgm:prSet presAssocID="{99653ECF-9A86-433C-A77F-5B7B4C25339B}" presName="childTextBox" presStyleLbl="fgAccFollowNode1" presStyleIdx="0" presStyleCnt="24">
        <dgm:presLayoutVars>
          <dgm:bulletEnabled val="1"/>
        </dgm:presLayoutVars>
      </dgm:prSet>
      <dgm:spPr/>
    </dgm:pt>
    <dgm:pt modelId="{43470458-B0CE-457C-B93B-403FCE764708}" type="pres">
      <dgm:prSet presAssocID="{05C51E78-5CCF-490F-A917-7E988403804F}" presName="childTextBox" presStyleLbl="fgAccFollowNode1" presStyleIdx="1" presStyleCnt="24">
        <dgm:presLayoutVars>
          <dgm:bulletEnabled val="1"/>
        </dgm:presLayoutVars>
      </dgm:prSet>
      <dgm:spPr/>
    </dgm:pt>
    <dgm:pt modelId="{A96A2FAD-C4B0-4E38-A8EE-EF2E880BAEE3}" type="pres">
      <dgm:prSet presAssocID="{4142F616-85B4-4DE9-89D9-A8F8FE2460D6}" presName="childTextBox" presStyleLbl="fgAccFollowNode1" presStyleIdx="2" presStyleCnt="24">
        <dgm:presLayoutVars>
          <dgm:bulletEnabled val="1"/>
        </dgm:presLayoutVars>
      </dgm:prSet>
      <dgm:spPr/>
    </dgm:pt>
    <dgm:pt modelId="{E23D8F14-1A29-4604-BE57-5EE3B45990DC}" type="pres">
      <dgm:prSet presAssocID="{D043D6AE-D29D-42CB-94F5-B8665367B93A}" presName="sp" presStyleCnt="0"/>
      <dgm:spPr/>
    </dgm:pt>
    <dgm:pt modelId="{83D13A3D-C53B-4B1D-96C2-F73B6D2AB111}" type="pres">
      <dgm:prSet presAssocID="{2CBF32FF-FECE-49B1-A4EE-E8071E5FA081}" presName="arrowAndChildren" presStyleCnt="0"/>
      <dgm:spPr/>
    </dgm:pt>
    <dgm:pt modelId="{DA4407C1-8EAA-49AE-BB9F-F26C619629D7}" type="pres">
      <dgm:prSet presAssocID="{2CBF32FF-FECE-49B1-A4EE-E8071E5FA081}" presName="parentTextArrow" presStyleLbl="node1" presStyleIdx="0" presStyleCnt="9"/>
      <dgm:spPr/>
    </dgm:pt>
    <dgm:pt modelId="{C2182C25-696E-4A45-9B80-F7C28D505ADC}" type="pres">
      <dgm:prSet presAssocID="{2CBF32FF-FECE-49B1-A4EE-E8071E5FA081}" presName="arrow" presStyleLbl="node1" presStyleIdx="1" presStyleCnt="9"/>
      <dgm:spPr/>
    </dgm:pt>
    <dgm:pt modelId="{21276ECF-D4FB-4E81-82DD-56C5D4E57CAA}" type="pres">
      <dgm:prSet presAssocID="{2CBF32FF-FECE-49B1-A4EE-E8071E5FA081}" presName="descendantArrow" presStyleCnt="0"/>
      <dgm:spPr/>
    </dgm:pt>
    <dgm:pt modelId="{7667644D-9A72-454A-B03A-055506ADDCBE}" type="pres">
      <dgm:prSet presAssocID="{8823AC76-DED4-40D4-9807-EF071283751A}" presName="childTextArrow" presStyleLbl="fgAccFollowNode1" presStyleIdx="3" presStyleCnt="24">
        <dgm:presLayoutVars>
          <dgm:bulletEnabled val="1"/>
        </dgm:presLayoutVars>
      </dgm:prSet>
      <dgm:spPr/>
    </dgm:pt>
    <dgm:pt modelId="{A8AADCD5-1CAD-433A-B174-74C6AA32ED48}" type="pres">
      <dgm:prSet presAssocID="{1EC9414F-2696-42E8-B72B-78F8934F930C}" presName="sp" presStyleCnt="0"/>
      <dgm:spPr/>
    </dgm:pt>
    <dgm:pt modelId="{94B16FB2-7FFE-4D7B-8BF3-D2779FE13100}" type="pres">
      <dgm:prSet presAssocID="{E320863C-DFC6-4ED3-9748-D9EBA55430C1}" presName="arrowAndChildren" presStyleCnt="0"/>
      <dgm:spPr/>
    </dgm:pt>
    <dgm:pt modelId="{826DB057-8B7E-412D-95D6-951C4B44E3C3}" type="pres">
      <dgm:prSet presAssocID="{E320863C-DFC6-4ED3-9748-D9EBA55430C1}" presName="parentTextArrow" presStyleLbl="node1" presStyleIdx="1" presStyleCnt="9"/>
      <dgm:spPr/>
    </dgm:pt>
    <dgm:pt modelId="{D516D214-666F-4F5E-A211-F2FC68958906}" type="pres">
      <dgm:prSet presAssocID="{E320863C-DFC6-4ED3-9748-D9EBA55430C1}" presName="arrow" presStyleLbl="node1" presStyleIdx="2" presStyleCnt="9"/>
      <dgm:spPr/>
    </dgm:pt>
    <dgm:pt modelId="{BA6506EF-8F06-4CAF-92C3-051276A64AF5}" type="pres">
      <dgm:prSet presAssocID="{E320863C-DFC6-4ED3-9748-D9EBA55430C1}" presName="descendantArrow" presStyleCnt="0"/>
      <dgm:spPr/>
    </dgm:pt>
    <dgm:pt modelId="{9C303F57-6DEA-44FE-ADD0-AA457F6FCCF9}" type="pres">
      <dgm:prSet presAssocID="{1E70ABD9-90A2-4493-A974-5E7991156BC0}" presName="childTextArrow" presStyleLbl="fgAccFollowNode1" presStyleIdx="4" presStyleCnt="24">
        <dgm:presLayoutVars>
          <dgm:bulletEnabled val="1"/>
        </dgm:presLayoutVars>
      </dgm:prSet>
      <dgm:spPr/>
    </dgm:pt>
    <dgm:pt modelId="{346DA6A6-B591-49BA-9000-043867D4EBA0}" type="pres">
      <dgm:prSet presAssocID="{572DD10B-06CF-4303-AD53-9DC9AA3817C6}" presName="childTextArrow" presStyleLbl="fgAccFollowNode1" presStyleIdx="5" presStyleCnt="24">
        <dgm:presLayoutVars>
          <dgm:bulletEnabled val="1"/>
        </dgm:presLayoutVars>
      </dgm:prSet>
      <dgm:spPr/>
    </dgm:pt>
    <dgm:pt modelId="{9F9347DC-AAB8-46E3-B02A-99F750F8E186}" type="pres">
      <dgm:prSet presAssocID="{3D64D966-36C5-498D-9B6A-F561E73899D8}" presName="sp" presStyleCnt="0"/>
      <dgm:spPr/>
    </dgm:pt>
    <dgm:pt modelId="{37CD8EAB-CD3C-4A37-9D1A-AB5A3DB33DC0}" type="pres">
      <dgm:prSet presAssocID="{A8DC74F1-CDE1-462E-B116-0CBFC6706573}" presName="arrowAndChildren" presStyleCnt="0"/>
      <dgm:spPr/>
    </dgm:pt>
    <dgm:pt modelId="{AB5D9982-9E38-4AE2-A586-A486C7D1F624}" type="pres">
      <dgm:prSet presAssocID="{A8DC74F1-CDE1-462E-B116-0CBFC6706573}" presName="parentTextArrow" presStyleLbl="node1" presStyleIdx="2" presStyleCnt="9"/>
      <dgm:spPr/>
    </dgm:pt>
    <dgm:pt modelId="{6A97EADB-5BA4-4D7E-B5BD-1923B374A48B}" type="pres">
      <dgm:prSet presAssocID="{A8DC74F1-CDE1-462E-B116-0CBFC6706573}" presName="arrow" presStyleLbl="node1" presStyleIdx="3" presStyleCnt="9"/>
      <dgm:spPr/>
    </dgm:pt>
    <dgm:pt modelId="{9DD4BFC7-663F-4BB5-9AB2-12B3D31005B5}" type="pres">
      <dgm:prSet presAssocID="{A8DC74F1-CDE1-462E-B116-0CBFC6706573}" presName="descendantArrow" presStyleCnt="0"/>
      <dgm:spPr/>
    </dgm:pt>
    <dgm:pt modelId="{F35D8F8F-1468-4587-9393-8852778CA506}" type="pres">
      <dgm:prSet presAssocID="{E125A57E-0584-43AA-AAD6-8A46324F3DAE}" presName="childTextArrow" presStyleLbl="fgAccFollowNode1" presStyleIdx="6" presStyleCnt="24">
        <dgm:presLayoutVars>
          <dgm:bulletEnabled val="1"/>
        </dgm:presLayoutVars>
      </dgm:prSet>
      <dgm:spPr/>
    </dgm:pt>
    <dgm:pt modelId="{1B2A932E-060E-422D-940B-5BB304AB7002}" type="pres">
      <dgm:prSet presAssocID="{4B589424-1683-4BE3-A5DA-56DE4AD58538}" presName="childTextArrow" presStyleLbl="fgAccFollowNode1" presStyleIdx="7" presStyleCnt="24">
        <dgm:presLayoutVars>
          <dgm:bulletEnabled val="1"/>
        </dgm:presLayoutVars>
      </dgm:prSet>
      <dgm:spPr/>
    </dgm:pt>
    <dgm:pt modelId="{C480692F-8859-41F3-903B-D28BC171DCB1}" type="pres">
      <dgm:prSet presAssocID="{C9B6CE50-F72A-451B-9FA5-A7797EE89C98}" presName="sp" presStyleCnt="0"/>
      <dgm:spPr/>
    </dgm:pt>
    <dgm:pt modelId="{BA467FA6-EBF3-4BA1-AF84-717079C66A41}" type="pres">
      <dgm:prSet presAssocID="{FE0F327E-C217-46AD-A5F8-FF2D3D70A9C4}" presName="arrowAndChildren" presStyleCnt="0"/>
      <dgm:spPr/>
    </dgm:pt>
    <dgm:pt modelId="{344D7A9C-81C7-4F6E-8B67-936CAE98B7BC}" type="pres">
      <dgm:prSet presAssocID="{FE0F327E-C217-46AD-A5F8-FF2D3D70A9C4}" presName="parentTextArrow" presStyleLbl="node1" presStyleIdx="3" presStyleCnt="9"/>
      <dgm:spPr/>
    </dgm:pt>
    <dgm:pt modelId="{6CBDCD0C-9105-4485-BBFF-DE96F4098980}" type="pres">
      <dgm:prSet presAssocID="{FE0F327E-C217-46AD-A5F8-FF2D3D70A9C4}" presName="arrow" presStyleLbl="node1" presStyleIdx="4" presStyleCnt="9"/>
      <dgm:spPr/>
    </dgm:pt>
    <dgm:pt modelId="{10BBCD73-79E3-45CE-8943-4D62F8E505C4}" type="pres">
      <dgm:prSet presAssocID="{FE0F327E-C217-46AD-A5F8-FF2D3D70A9C4}" presName="descendantArrow" presStyleCnt="0"/>
      <dgm:spPr/>
    </dgm:pt>
    <dgm:pt modelId="{EA4EB7CD-770A-492F-8072-CE983888D674}" type="pres">
      <dgm:prSet presAssocID="{162AE418-E000-4F3E-930E-D0527CBC9DF6}" presName="childTextArrow" presStyleLbl="fgAccFollowNode1" presStyleIdx="8" presStyleCnt="24">
        <dgm:presLayoutVars>
          <dgm:bulletEnabled val="1"/>
        </dgm:presLayoutVars>
      </dgm:prSet>
      <dgm:spPr/>
    </dgm:pt>
    <dgm:pt modelId="{6FECC616-58D5-4F64-B8EA-7D31164BCC08}" type="pres">
      <dgm:prSet presAssocID="{BAA22464-8B35-45C3-B901-150DCC480B2C}" presName="childTextArrow" presStyleLbl="fgAccFollowNode1" presStyleIdx="9" presStyleCnt="24">
        <dgm:presLayoutVars>
          <dgm:bulletEnabled val="1"/>
        </dgm:presLayoutVars>
      </dgm:prSet>
      <dgm:spPr/>
    </dgm:pt>
    <dgm:pt modelId="{B436EFC8-C388-46F5-A160-4E33322CCC29}" type="pres">
      <dgm:prSet presAssocID="{908CC59E-C303-4A68-BF1F-FDD6F56B2E07}" presName="sp" presStyleCnt="0"/>
      <dgm:spPr/>
    </dgm:pt>
    <dgm:pt modelId="{13778883-6237-4743-9800-C8A42CB5BD48}" type="pres">
      <dgm:prSet presAssocID="{4E476F39-9ED9-4373-BC81-58A0D74C206B}" presName="arrowAndChildren" presStyleCnt="0"/>
      <dgm:spPr/>
    </dgm:pt>
    <dgm:pt modelId="{D359078E-FB16-47EB-8870-F2975F9E03B9}" type="pres">
      <dgm:prSet presAssocID="{4E476F39-9ED9-4373-BC81-58A0D74C206B}" presName="parentTextArrow" presStyleLbl="node1" presStyleIdx="4" presStyleCnt="9"/>
      <dgm:spPr/>
    </dgm:pt>
    <dgm:pt modelId="{B40D23A7-5B12-4C77-A602-684A36254060}" type="pres">
      <dgm:prSet presAssocID="{4E476F39-9ED9-4373-BC81-58A0D74C206B}" presName="arrow" presStyleLbl="node1" presStyleIdx="5" presStyleCnt="9"/>
      <dgm:spPr/>
    </dgm:pt>
    <dgm:pt modelId="{EC2F042D-398A-4340-B586-FB74AB14275C}" type="pres">
      <dgm:prSet presAssocID="{4E476F39-9ED9-4373-BC81-58A0D74C206B}" presName="descendantArrow" presStyleCnt="0"/>
      <dgm:spPr/>
    </dgm:pt>
    <dgm:pt modelId="{60DE7D53-07E8-4CF7-8AD3-25FCDC08CBD3}" type="pres">
      <dgm:prSet presAssocID="{0A44C886-3EFD-4C54-9AD7-B66A0B06F1E7}" presName="childTextArrow" presStyleLbl="fgAccFollowNode1" presStyleIdx="10" presStyleCnt="24">
        <dgm:presLayoutVars>
          <dgm:bulletEnabled val="1"/>
        </dgm:presLayoutVars>
      </dgm:prSet>
      <dgm:spPr/>
    </dgm:pt>
    <dgm:pt modelId="{09312CEE-4BBF-4EEE-923E-D079E0BAB084}" type="pres">
      <dgm:prSet presAssocID="{8691E769-9A2F-4494-98D1-1C37A6FF78C6}" presName="childTextArrow" presStyleLbl="fgAccFollowNode1" presStyleIdx="11" presStyleCnt="24">
        <dgm:presLayoutVars>
          <dgm:bulletEnabled val="1"/>
        </dgm:presLayoutVars>
      </dgm:prSet>
      <dgm:spPr/>
    </dgm:pt>
    <dgm:pt modelId="{2A42A4FC-8E1E-4E1C-9F08-06E34AC3D635}" type="pres">
      <dgm:prSet presAssocID="{32BD9165-3DFC-494D-91F3-6A6567B1ABC5}" presName="childTextArrow" presStyleLbl="fgAccFollowNode1" presStyleIdx="12" presStyleCnt="24">
        <dgm:presLayoutVars>
          <dgm:bulletEnabled val="1"/>
        </dgm:presLayoutVars>
      </dgm:prSet>
      <dgm:spPr/>
    </dgm:pt>
    <dgm:pt modelId="{52D5C919-80BB-47A7-A76B-459A1137AC6F}" type="pres">
      <dgm:prSet presAssocID="{5D627E9E-1F33-4A18-92C0-369B31408681}" presName="sp" presStyleCnt="0"/>
      <dgm:spPr/>
    </dgm:pt>
    <dgm:pt modelId="{2E6FD5D8-B39D-4DD6-A2A9-03B9A1D5D0B9}" type="pres">
      <dgm:prSet presAssocID="{377C221F-C3BF-4969-8440-90934AB4029F}" presName="arrowAndChildren" presStyleCnt="0"/>
      <dgm:spPr/>
    </dgm:pt>
    <dgm:pt modelId="{59A7DFD2-BE9B-4995-BB82-0478D4407F14}" type="pres">
      <dgm:prSet presAssocID="{377C221F-C3BF-4969-8440-90934AB4029F}" presName="parentTextArrow" presStyleLbl="node1" presStyleIdx="5" presStyleCnt="9"/>
      <dgm:spPr/>
    </dgm:pt>
    <dgm:pt modelId="{A5DFF899-F2D0-4A96-AF9B-4BF9FD956463}" type="pres">
      <dgm:prSet presAssocID="{377C221F-C3BF-4969-8440-90934AB4029F}" presName="arrow" presStyleLbl="node1" presStyleIdx="6" presStyleCnt="9"/>
      <dgm:spPr/>
    </dgm:pt>
    <dgm:pt modelId="{DDC61E8C-2DBC-4F6E-83AD-B2F87EF620C4}" type="pres">
      <dgm:prSet presAssocID="{377C221F-C3BF-4969-8440-90934AB4029F}" presName="descendantArrow" presStyleCnt="0"/>
      <dgm:spPr/>
    </dgm:pt>
    <dgm:pt modelId="{29197EFF-BC32-4A24-B116-D103E3AA188F}" type="pres">
      <dgm:prSet presAssocID="{DBF08AD8-0F01-4927-A2E5-0C7D22161A2B}" presName="childTextArrow" presStyleLbl="fgAccFollowNode1" presStyleIdx="13" presStyleCnt="24">
        <dgm:presLayoutVars>
          <dgm:bulletEnabled val="1"/>
        </dgm:presLayoutVars>
      </dgm:prSet>
      <dgm:spPr/>
    </dgm:pt>
    <dgm:pt modelId="{9FAF7F30-1A56-4129-9087-87042074B8D9}" type="pres">
      <dgm:prSet presAssocID="{59DB7765-CF98-45CC-B71A-C1D84620DA25}" presName="childTextArrow" presStyleLbl="fgAccFollowNode1" presStyleIdx="14" presStyleCnt="24">
        <dgm:presLayoutVars>
          <dgm:bulletEnabled val="1"/>
        </dgm:presLayoutVars>
      </dgm:prSet>
      <dgm:spPr/>
    </dgm:pt>
    <dgm:pt modelId="{E979F3A5-3E71-4ADC-BABC-6A0B4345DCB4}" type="pres">
      <dgm:prSet presAssocID="{712C6F3E-93C8-4C2E-99E6-950C3FD16956}" presName="childTextArrow" presStyleLbl="fgAccFollowNode1" presStyleIdx="15" presStyleCnt="24">
        <dgm:presLayoutVars>
          <dgm:bulletEnabled val="1"/>
        </dgm:presLayoutVars>
      </dgm:prSet>
      <dgm:spPr/>
    </dgm:pt>
    <dgm:pt modelId="{897E64ED-5697-4E2C-89DF-2475123F4C88}" type="pres">
      <dgm:prSet presAssocID="{F218CDFF-9A23-4B37-BBA5-C87BA4624F4E}" presName="sp" presStyleCnt="0"/>
      <dgm:spPr/>
    </dgm:pt>
    <dgm:pt modelId="{CAF35CBB-8E22-4B67-9F4A-A1E61DADD200}" type="pres">
      <dgm:prSet presAssocID="{8ADBD99A-FD1D-49C8-9498-6CD5D9C83A47}" presName="arrowAndChildren" presStyleCnt="0"/>
      <dgm:spPr/>
    </dgm:pt>
    <dgm:pt modelId="{89EB0715-44B9-4A8F-BC2E-DC32330FBFDA}" type="pres">
      <dgm:prSet presAssocID="{8ADBD99A-FD1D-49C8-9498-6CD5D9C83A47}" presName="parentTextArrow" presStyleLbl="node1" presStyleIdx="6" presStyleCnt="9"/>
      <dgm:spPr/>
    </dgm:pt>
    <dgm:pt modelId="{0FE4ABE5-CC03-488E-AF7B-77C5D611F765}" type="pres">
      <dgm:prSet presAssocID="{8ADBD99A-FD1D-49C8-9498-6CD5D9C83A47}" presName="arrow" presStyleLbl="node1" presStyleIdx="7" presStyleCnt="9"/>
      <dgm:spPr/>
    </dgm:pt>
    <dgm:pt modelId="{A0786C04-14DE-4222-BE04-120A91D22EF6}" type="pres">
      <dgm:prSet presAssocID="{8ADBD99A-FD1D-49C8-9498-6CD5D9C83A47}" presName="descendantArrow" presStyleCnt="0"/>
      <dgm:spPr/>
    </dgm:pt>
    <dgm:pt modelId="{DE93719B-CFE2-4B2B-8172-02CF75C15447}" type="pres">
      <dgm:prSet presAssocID="{7035C2F8-68D6-4AFD-8020-7DFCA3F75F60}" presName="childTextArrow" presStyleLbl="fgAccFollowNode1" presStyleIdx="16" presStyleCnt="24">
        <dgm:presLayoutVars>
          <dgm:bulletEnabled val="1"/>
        </dgm:presLayoutVars>
      </dgm:prSet>
      <dgm:spPr/>
    </dgm:pt>
    <dgm:pt modelId="{4D1340D4-3C57-4989-B38E-3E71276DFB49}" type="pres">
      <dgm:prSet presAssocID="{1A6FC8B5-395F-4B0C-8122-5CF6CC280E7C}" presName="childTextArrow" presStyleLbl="fgAccFollowNode1" presStyleIdx="17" presStyleCnt="24">
        <dgm:presLayoutVars>
          <dgm:bulletEnabled val="1"/>
        </dgm:presLayoutVars>
      </dgm:prSet>
      <dgm:spPr/>
    </dgm:pt>
    <dgm:pt modelId="{4A5F74FE-0E4B-47F7-8AD1-55F5FD017F13}" type="pres">
      <dgm:prSet presAssocID="{466D043A-0731-4A74-A019-9AFDEB17A4EF}" presName="childTextArrow" presStyleLbl="fgAccFollowNode1" presStyleIdx="18" presStyleCnt="24">
        <dgm:presLayoutVars>
          <dgm:bulletEnabled val="1"/>
        </dgm:presLayoutVars>
      </dgm:prSet>
      <dgm:spPr/>
    </dgm:pt>
    <dgm:pt modelId="{24EC9039-29B9-4DA7-A984-37C30C24991E}" type="pres">
      <dgm:prSet presAssocID="{B1C0B2E0-C91F-48AC-9079-73E36F62D552}" presName="sp" presStyleCnt="0"/>
      <dgm:spPr/>
    </dgm:pt>
    <dgm:pt modelId="{479F247F-1390-4D56-8E43-618C2A2BE2D7}" type="pres">
      <dgm:prSet presAssocID="{0E3DC960-89E3-4950-917B-F21DE6F1B18B}" presName="arrowAndChildren" presStyleCnt="0"/>
      <dgm:spPr/>
    </dgm:pt>
    <dgm:pt modelId="{89F708EA-1985-4847-A09E-D02AAA6521CE}" type="pres">
      <dgm:prSet presAssocID="{0E3DC960-89E3-4950-917B-F21DE6F1B18B}" presName="parentTextArrow" presStyleLbl="node1" presStyleIdx="7" presStyleCnt="9"/>
      <dgm:spPr/>
    </dgm:pt>
    <dgm:pt modelId="{FF83E743-7BD0-47E1-AD93-1BE2918CDEF3}" type="pres">
      <dgm:prSet presAssocID="{0E3DC960-89E3-4950-917B-F21DE6F1B18B}" presName="arrow" presStyleLbl="node1" presStyleIdx="8" presStyleCnt="9"/>
      <dgm:spPr/>
    </dgm:pt>
    <dgm:pt modelId="{5003BECA-F136-4F7A-AE27-09E1C7F8CC50}" type="pres">
      <dgm:prSet presAssocID="{0E3DC960-89E3-4950-917B-F21DE6F1B18B}" presName="descendantArrow" presStyleCnt="0"/>
      <dgm:spPr/>
    </dgm:pt>
    <dgm:pt modelId="{A36E635F-BFA9-49BC-AB52-E6FF23D2BFCE}" type="pres">
      <dgm:prSet presAssocID="{A9BC7E54-DD34-4E1A-A667-1F57CE728B57}" presName="childTextArrow" presStyleLbl="fgAccFollowNode1" presStyleIdx="19" presStyleCnt="24">
        <dgm:presLayoutVars>
          <dgm:bulletEnabled val="1"/>
        </dgm:presLayoutVars>
      </dgm:prSet>
      <dgm:spPr/>
    </dgm:pt>
    <dgm:pt modelId="{01F7E580-91A6-4996-A395-5D337FEF817D}" type="pres">
      <dgm:prSet presAssocID="{CF2DD659-C7BB-4198-A300-2AC59EEDD317}" presName="childTextArrow" presStyleLbl="fgAccFollowNode1" presStyleIdx="20" presStyleCnt="24">
        <dgm:presLayoutVars>
          <dgm:bulletEnabled val="1"/>
        </dgm:presLayoutVars>
      </dgm:prSet>
      <dgm:spPr/>
    </dgm:pt>
    <dgm:pt modelId="{C845028F-795B-4AAE-B7CF-C410DF67560D}" type="pres">
      <dgm:prSet presAssocID="{26B6AE58-FB16-413F-BC2A-44D19977589A}" presName="childTextArrow" presStyleLbl="fgAccFollowNode1" presStyleIdx="21" presStyleCnt="24">
        <dgm:presLayoutVars>
          <dgm:bulletEnabled val="1"/>
        </dgm:presLayoutVars>
      </dgm:prSet>
      <dgm:spPr/>
    </dgm:pt>
    <dgm:pt modelId="{613E8D11-4AD4-4F50-A394-1E24784583AB}" type="pres">
      <dgm:prSet presAssocID="{637357DD-3BD0-4850-8F9F-DA084D9DA4FA}" presName="childTextArrow" presStyleLbl="fgAccFollowNode1" presStyleIdx="22" presStyleCnt="24">
        <dgm:presLayoutVars>
          <dgm:bulletEnabled val="1"/>
        </dgm:presLayoutVars>
      </dgm:prSet>
      <dgm:spPr/>
    </dgm:pt>
    <dgm:pt modelId="{01BFB804-046E-4BE9-8E21-38AA93FCDDC7}" type="pres">
      <dgm:prSet presAssocID="{EFB3540C-835F-4BF2-A0C7-A5A206422FA1}" presName="childTextArrow" presStyleLbl="fgAccFollowNode1" presStyleIdx="23" presStyleCnt="24">
        <dgm:presLayoutVars>
          <dgm:bulletEnabled val="1"/>
        </dgm:presLayoutVars>
      </dgm:prSet>
      <dgm:spPr/>
    </dgm:pt>
  </dgm:ptLst>
  <dgm:cxnLst>
    <dgm:cxn modelId="{D89B5901-4044-4C99-90ED-9C4DDAEF4937}" type="presOf" srcId="{8691E769-9A2F-4494-98D1-1C37A6FF78C6}" destId="{09312CEE-4BBF-4EEE-923E-D079E0BAB084}" srcOrd="0" destOrd="0" presId="urn:microsoft.com/office/officeart/2005/8/layout/process4"/>
    <dgm:cxn modelId="{1F839002-06FF-4D56-BC7A-C19D62E964E3}" type="presOf" srcId="{99653ECF-9A86-433C-A77F-5B7B4C25339B}" destId="{EDD0E116-2706-4527-A802-C8ABF3B507DC}" srcOrd="0" destOrd="0" presId="urn:microsoft.com/office/officeart/2005/8/layout/process4"/>
    <dgm:cxn modelId="{67E3DD05-2A2E-4346-9127-D57C6502A8AE}" type="presOf" srcId="{0E3DC960-89E3-4950-917B-F21DE6F1B18B}" destId="{89F708EA-1985-4847-A09E-D02AAA6521CE}" srcOrd="0" destOrd="0" presId="urn:microsoft.com/office/officeart/2005/8/layout/process4"/>
    <dgm:cxn modelId="{13DA5709-CEAB-4DDD-B68D-DEF1BDC89DE1}" srcId="{E320863C-DFC6-4ED3-9748-D9EBA55430C1}" destId="{1E70ABD9-90A2-4493-A974-5E7991156BC0}" srcOrd="0" destOrd="0" parTransId="{8A9C3381-DE1B-43BD-80E0-BF41413CA9E6}" sibTransId="{9CAA3FF4-81B2-46AC-8ABD-5281120284AA}"/>
    <dgm:cxn modelId="{945FB710-75A4-488B-A56D-59E4437C480C}" type="presOf" srcId="{2CBF32FF-FECE-49B1-A4EE-E8071E5FA081}" destId="{DA4407C1-8EAA-49AE-BB9F-F26C619629D7}" srcOrd="0" destOrd="0" presId="urn:microsoft.com/office/officeart/2005/8/layout/process4"/>
    <dgm:cxn modelId="{5E304517-15E7-434C-9159-06E60A9A1940}" srcId="{FE0F327E-C217-46AD-A5F8-FF2D3D70A9C4}" destId="{BAA22464-8B35-45C3-B901-150DCC480B2C}" srcOrd="1" destOrd="0" parTransId="{E6DAAFB8-F475-462F-BF74-AB88FE0189F7}" sibTransId="{B446A37E-9F10-45A8-80C8-433BC974B909}"/>
    <dgm:cxn modelId="{4AC36C18-AF46-4064-B32F-9FDBA20BEBB2}" type="presOf" srcId="{4E476F39-9ED9-4373-BC81-58A0D74C206B}" destId="{B40D23A7-5B12-4C77-A602-684A36254060}" srcOrd="1" destOrd="0" presId="urn:microsoft.com/office/officeart/2005/8/layout/process4"/>
    <dgm:cxn modelId="{2322D81A-945B-4F97-9E08-221937BB53C4}" srcId="{E320863C-DFC6-4ED3-9748-D9EBA55430C1}" destId="{572DD10B-06CF-4303-AD53-9DC9AA3817C6}" srcOrd="1" destOrd="0" parTransId="{06E8B61C-F430-43C7-B35F-463D6D83DBE7}" sibTransId="{D3E9124B-CEA5-4A19-832A-1F01593EC73C}"/>
    <dgm:cxn modelId="{AADA111B-3667-4285-8532-BDFA7F240C46}" type="presOf" srcId="{377C221F-C3BF-4969-8440-90934AB4029F}" destId="{59A7DFD2-BE9B-4995-BB82-0478D4407F14}" srcOrd="0" destOrd="0" presId="urn:microsoft.com/office/officeart/2005/8/layout/process4"/>
    <dgm:cxn modelId="{216A611C-3292-41A5-81A9-C6663B043B1B}" type="presOf" srcId="{712C6F3E-93C8-4C2E-99E6-950C3FD16956}" destId="{E979F3A5-3E71-4ADC-BABC-6A0B4345DCB4}" srcOrd="0" destOrd="0" presId="urn:microsoft.com/office/officeart/2005/8/layout/process4"/>
    <dgm:cxn modelId="{A73D831F-ACDC-4A75-93F9-CFD75DC77071}" type="presOf" srcId="{DBF08AD8-0F01-4927-A2E5-0C7D22161A2B}" destId="{29197EFF-BC32-4A24-B116-D103E3AA188F}" srcOrd="0" destOrd="0" presId="urn:microsoft.com/office/officeart/2005/8/layout/process4"/>
    <dgm:cxn modelId="{2CD81F22-321C-4D18-A0F7-71776CED8BC8}" type="presOf" srcId="{637357DD-3BD0-4850-8F9F-DA084D9DA4FA}" destId="{613E8D11-4AD4-4F50-A394-1E24784583AB}" srcOrd="0" destOrd="0" presId="urn:microsoft.com/office/officeart/2005/8/layout/process4"/>
    <dgm:cxn modelId="{41E7AE24-7149-4C45-AADE-FF6B797159C0}" type="presOf" srcId="{7035C2F8-68D6-4AFD-8020-7DFCA3F75F60}" destId="{DE93719B-CFE2-4B2B-8172-02CF75C15447}" srcOrd="0" destOrd="0" presId="urn:microsoft.com/office/officeart/2005/8/layout/process4"/>
    <dgm:cxn modelId="{3421A32D-DF82-415A-9B82-AABBBDEADDE4}" type="presOf" srcId="{BAA22464-8B35-45C3-B901-150DCC480B2C}" destId="{6FECC616-58D5-4F64-B8EA-7D31164BCC08}" srcOrd="0" destOrd="0" presId="urn:microsoft.com/office/officeart/2005/8/layout/process4"/>
    <dgm:cxn modelId="{5E7F0032-CDD7-49FF-B404-C37B38E9CBDC}" type="presOf" srcId="{0A44C886-3EFD-4C54-9AD7-B66A0B06F1E7}" destId="{60DE7D53-07E8-4CF7-8AD3-25FCDC08CBD3}" srcOrd="0" destOrd="0" presId="urn:microsoft.com/office/officeart/2005/8/layout/process4"/>
    <dgm:cxn modelId="{AD1A1434-8291-405F-9C33-7F01BC2BD98D}" srcId="{2CBF32FF-FECE-49B1-A4EE-E8071E5FA081}" destId="{8823AC76-DED4-40D4-9807-EF071283751A}" srcOrd="0" destOrd="0" parTransId="{CECD9BB4-9589-497F-98C9-584F99A10287}" sibTransId="{C0070E26-3A9F-4C8D-94CB-B6459BB24F2B}"/>
    <dgm:cxn modelId="{2042AC34-1C39-4EAC-98EB-2CC5A656F7B2}" type="presOf" srcId="{EFB3540C-835F-4BF2-A0C7-A5A206422FA1}" destId="{01BFB804-046E-4BE9-8E21-38AA93FCDDC7}" srcOrd="0" destOrd="0" presId="urn:microsoft.com/office/officeart/2005/8/layout/process4"/>
    <dgm:cxn modelId="{9003BE42-B85A-4846-96F1-8444BEEA73FA}" srcId="{D41A5849-A190-4B2C-8438-78725953C76C}" destId="{A8DC74F1-CDE1-462E-B116-0CBFC6706573}" srcOrd="5" destOrd="0" parTransId="{681DD457-297A-4AF1-99B4-4FDAA0EF3833}" sibTransId="{3D64D966-36C5-498D-9B6A-F561E73899D8}"/>
    <dgm:cxn modelId="{C1D62B46-549E-4685-8FBF-C7041BAEAEF2}" type="presOf" srcId="{05C51E78-5CCF-490F-A917-7E988403804F}" destId="{43470458-B0CE-457C-B93B-403FCE764708}" srcOrd="0" destOrd="0" presId="urn:microsoft.com/office/officeart/2005/8/layout/process4"/>
    <dgm:cxn modelId="{4009A467-53F5-43EE-9D8C-1B2A4BE33889}" type="presOf" srcId="{A8DC74F1-CDE1-462E-B116-0CBFC6706573}" destId="{AB5D9982-9E38-4AE2-A586-A486C7D1F624}" srcOrd="0" destOrd="0" presId="urn:microsoft.com/office/officeart/2005/8/layout/process4"/>
    <dgm:cxn modelId="{8AA7E248-0032-46DA-856F-58B725C14C48}" srcId="{D41A5849-A190-4B2C-8438-78725953C76C}" destId="{2CBF32FF-FECE-49B1-A4EE-E8071E5FA081}" srcOrd="7" destOrd="0" parTransId="{E05E14CB-9BAB-4AED-A14E-D1F5490D10BF}" sibTransId="{D043D6AE-D29D-42CB-94F5-B8665367B93A}"/>
    <dgm:cxn modelId="{B9082E4B-3852-474E-A875-B0FB94F8FD37}" srcId="{0E3DC960-89E3-4950-917B-F21DE6F1B18B}" destId="{CF2DD659-C7BB-4198-A300-2AC59EEDD317}" srcOrd="1" destOrd="0" parTransId="{B4207E2F-DD48-4FA6-B6DF-0ED4B5244242}" sibTransId="{90C97C4E-9561-44E1-BD52-449A9524D145}"/>
    <dgm:cxn modelId="{6070856D-5AB1-46ED-ADAC-A6666A2DF7D5}" srcId="{D41A5849-A190-4B2C-8438-78725953C76C}" destId="{BA6AF902-1022-451B-B413-6FB2EB81BF1A}" srcOrd="8" destOrd="0" parTransId="{BDD3A4BF-7521-4A16-A9D5-18E98428EEB3}" sibTransId="{7704ECE1-ACAE-4433-873D-A2BC26F10C3A}"/>
    <dgm:cxn modelId="{7C2F5451-3A82-48E8-A891-10467D091091}" type="presOf" srcId="{59DB7765-CF98-45CC-B71A-C1D84620DA25}" destId="{9FAF7F30-1A56-4129-9087-87042074B8D9}" srcOrd="0" destOrd="0" presId="urn:microsoft.com/office/officeart/2005/8/layout/process4"/>
    <dgm:cxn modelId="{2629AB51-FA51-4787-B2E6-E26C07F2165C}" type="presOf" srcId="{4E476F39-9ED9-4373-BC81-58A0D74C206B}" destId="{D359078E-FB16-47EB-8870-F2975F9E03B9}" srcOrd="0" destOrd="0" presId="urn:microsoft.com/office/officeart/2005/8/layout/process4"/>
    <dgm:cxn modelId="{AB759854-0DC1-4470-945C-1BC6ED200335}" type="presOf" srcId="{D41A5849-A190-4B2C-8438-78725953C76C}" destId="{1D4B313D-A122-4E33-8CAA-5BE07F46F917}" srcOrd="0" destOrd="0" presId="urn:microsoft.com/office/officeart/2005/8/layout/process4"/>
    <dgm:cxn modelId="{030B6B56-93DC-4E78-A597-00D04E399193}" srcId="{BA6AF902-1022-451B-B413-6FB2EB81BF1A}" destId="{05C51E78-5CCF-490F-A917-7E988403804F}" srcOrd="1" destOrd="0" parTransId="{19BDE08F-9F2B-4381-B762-A1E2F8A3598F}" sibTransId="{5184026A-D8F0-46FE-B842-0CD8C99E3B5E}"/>
    <dgm:cxn modelId="{271D6177-E93F-4ED4-B96B-55327F40DF93}" srcId="{D41A5849-A190-4B2C-8438-78725953C76C}" destId="{FE0F327E-C217-46AD-A5F8-FF2D3D70A9C4}" srcOrd="4" destOrd="0" parTransId="{B303CE0A-3AD3-4783-8534-32B5CDDAE5D4}" sibTransId="{C9B6CE50-F72A-451B-9FA5-A7797EE89C98}"/>
    <dgm:cxn modelId="{B2F48C57-90EE-48C6-B69C-69AD223A4BFF}" srcId="{8ADBD99A-FD1D-49C8-9498-6CD5D9C83A47}" destId="{466D043A-0731-4A74-A019-9AFDEB17A4EF}" srcOrd="2" destOrd="0" parTransId="{844B0BA1-6263-46E6-B26C-6E246AABCED4}" sibTransId="{6A1A0CEF-554F-46DA-A72D-776B40FC2A8A}"/>
    <dgm:cxn modelId="{FFAAF057-9F30-4538-8579-F93DB2C6F8FF}" srcId="{4E476F39-9ED9-4373-BC81-58A0D74C206B}" destId="{32BD9165-3DFC-494D-91F3-6A6567B1ABC5}" srcOrd="2" destOrd="0" parTransId="{0DB357C7-607F-4879-A3A0-9AE9E5661023}" sibTransId="{2C847AF6-3122-43F6-AD03-A2F3F73F80A5}"/>
    <dgm:cxn modelId="{BC82D87B-7D69-40AD-B760-A698BE8EFDAB}" srcId="{D41A5849-A190-4B2C-8438-78725953C76C}" destId="{0E3DC960-89E3-4950-917B-F21DE6F1B18B}" srcOrd="0" destOrd="0" parTransId="{0CA10409-307F-4538-9F8A-52498447E6E8}" sibTransId="{B1C0B2E0-C91F-48AC-9079-73E36F62D552}"/>
    <dgm:cxn modelId="{F121587C-5801-452C-ACAA-08BFA5DA6DC1}" type="presOf" srcId="{0E3DC960-89E3-4950-917B-F21DE6F1B18B}" destId="{FF83E743-7BD0-47E1-AD93-1BE2918CDEF3}" srcOrd="1" destOrd="0" presId="urn:microsoft.com/office/officeart/2005/8/layout/process4"/>
    <dgm:cxn modelId="{4C520B7D-AD3B-439B-927C-A5FD4E92B714}" type="presOf" srcId="{E320863C-DFC6-4ED3-9748-D9EBA55430C1}" destId="{826DB057-8B7E-412D-95D6-951C4B44E3C3}" srcOrd="0" destOrd="0" presId="urn:microsoft.com/office/officeart/2005/8/layout/process4"/>
    <dgm:cxn modelId="{CE225180-5238-4E85-9154-CC325D3CBFA5}" type="presOf" srcId="{BA6AF902-1022-451B-B413-6FB2EB81BF1A}" destId="{77982972-639E-4CA2-9953-990BD7FAA539}" srcOrd="1" destOrd="0" presId="urn:microsoft.com/office/officeart/2005/8/layout/process4"/>
    <dgm:cxn modelId="{0602CE80-6B5C-48E3-A26F-723FBA5F090A}" srcId="{8ADBD99A-FD1D-49C8-9498-6CD5D9C83A47}" destId="{7035C2F8-68D6-4AFD-8020-7DFCA3F75F60}" srcOrd="0" destOrd="0" parTransId="{90447872-4C8B-40F3-80A8-8B9A3D41B8E9}" sibTransId="{50E56DBD-52BE-40C4-9FB3-B72F2941E4E1}"/>
    <dgm:cxn modelId="{C6A03383-C087-48E1-AD82-B333BC9D35E0}" type="presOf" srcId="{BA6AF902-1022-451B-B413-6FB2EB81BF1A}" destId="{77050ABA-9683-4B41-987E-C38C550AFC94}" srcOrd="0" destOrd="0" presId="urn:microsoft.com/office/officeart/2005/8/layout/process4"/>
    <dgm:cxn modelId="{4BFDD685-7621-4623-9E76-DAC397BAB309}" srcId="{A8DC74F1-CDE1-462E-B116-0CBFC6706573}" destId="{4B589424-1683-4BE3-A5DA-56DE4AD58538}" srcOrd="1" destOrd="0" parTransId="{B4C8D368-B97A-4C79-8C0B-4A0203E4110E}" sibTransId="{7D695D5B-B466-4BB3-A565-78C7FB263F7F}"/>
    <dgm:cxn modelId="{F4156C86-191C-40CF-A07E-3B1BFA0E7446}" type="presOf" srcId="{377C221F-C3BF-4969-8440-90934AB4029F}" destId="{A5DFF899-F2D0-4A96-AF9B-4BF9FD956463}" srcOrd="1" destOrd="0" presId="urn:microsoft.com/office/officeart/2005/8/layout/process4"/>
    <dgm:cxn modelId="{BC60FA8B-3AB1-497D-A7BE-A46F62999414}" srcId="{FE0F327E-C217-46AD-A5F8-FF2D3D70A9C4}" destId="{162AE418-E000-4F3E-930E-D0527CBC9DF6}" srcOrd="0" destOrd="0" parTransId="{6F717ABB-B2F7-4920-95AD-B274C8EAE968}" sibTransId="{A955786C-0D7F-4677-8BD5-808D6AE8D241}"/>
    <dgm:cxn modelId="{5426658D-90D5-4A39-9C83-2B06A6EAE285}" srcId="{D41A5849-A190-4B2C-8438-78725953C76C}" destId="{4E476F39-9ED9-4373-BC81-58A0D74C206B}" srcOrd="3" destOrd="0" parTransId="{F2CEF810-45AE-4AC8-86D6-8064FBD36055}" sibTransId="{908CC59E-C303-4A68-BF1F-FDD6F56B2E07}"/>
    <dgm:cxn modelId="{942C8D92-BA57-4B20-85DB-14597B349DE9}" type="presOf" srcId="{2CBF32FF-FECE-49B1-A4EE-E8071E5FA081}" destId="{C2182C25-696E-4A45-9B80-F7C28D505ADC}" srcOrd="1" destOrd="0" presId="urn:microsoft.com/office/officeart/2005/8/layout/process4"/>
    <dgm:cxn modelId="{14DB6997-9C36-433B-B270-4280D489F4F2}" srcId="{377C221F-C3BF-4969-8440-90934AB4029F}" destId="{712C6F3E-93C8-4C2E-99E6-950C3FD16956}" srcOrd="2" destOrd="0" parTransId="{2C2AEDA4-451A-4B6A-8817-95DE9EA8A8A4}" sibTransId="{2036E68D-89CB-4AC0-9339-469CECC6DCA3}"/>
    <dgm:cxn modelId="{37067B97-679D-42A5-910E-24384A0EE93E}" type="presOf" srcId="{466D043A-0731-4A74-A019-9AFDEB17A4EF}" destId="{4A5F74FE-0E4B-47F7-8AD1-55F5FD017F13}" srcOrd="0" destOrd="0" presId="urn:microsoft.com/office/officeart/2005/8/layout/process4"/>
    <dgm:cxn modelId="{DC883698-DC4A-4FDC-A1A4-8BE7C4976960}" type="presOf" srcId="{A9BC7E54-DD34-4E1A-A667-1F57CE728B57}" destId="{A36E635F-BFA9-49BC-AB52-E6FF23D2BFCE}" srcOrd="0" destOrd="0" presId="urn:microsoft.com/office/officeart/2005/8/layout/process4"/>
    <dgm:cxn modelId="{62D970A3-4C98-4963-A70D-E3B833F138C6}" srcId="{D41A5849-A190-4B2C-8438-78725953C76C}" destId="{377C221F-C3BF-4969-8440-90934AB4029F}" srcOrd="2" destOrd="0" parTransId="{89269A40-8D93-4369-947C-1E1B823D3053}" sibTransId="{5D627E9E-1F33-4A18-92C0-369B31408681}"/>
    <dgm:cxn modelId="{F743A9A3-40CD-4F68-BFE2-2C4A403DF964}" type="presOf" srcId="{32BD9165-3DFC-494D-91F3-6A6567B1ABC5}" destId="{2A42A4FC-8E1E-4E1C-9F08-06E34AC3D635}" srcOrd="0" destOrd="0" presId="urn:microsoft.com/office/officeart/2005/8/layout/process4"/>
    <dgm:cxn modelId="{9BDEFCA5-9EE0-4C4B-BF73-50CA7084DF15}" srcId="{8ADBD99A-FD1D-49C8-9498-6CD5D9C83A47}" destId="{1A6FC8B5-395F-4B0C-8122-5CF6CC280E7C}" srcOrd="1" destOrd="0" parTransId="{824BCC83-DAC5-489A-BB44-5F807DF3BC01}" sibTransId="{AE2E9B1B-E24A-4642-AF78-5EDC0F71B05E}"/>
    <dgm:cxn modelId="{F40642A6-49FE-4AEC-8A3B-43A8D4F6A211}" type="presOf" srcId="{572DD10B-06CF-4303-AD53-9DC9AA3817C6}" destId="{346DA6A6-B591-49BA-9000-043867D4EBA0}" srcOrd="0" destOrd="0" presId="urn:microsoft.com/office/officeart/2005/8/layout/process4"/>
    <dgm:cxn modelId="{CF6B70A7-B3CF-44D0-BC1D-8CA15584D8C1}" type="presOf" srcId="{26B6AE58-FB16-413F-BC2A-44D19977589A}" destId="{C845028F-795B-4AAE-B7CF-C410DF67560D}" srcOrd="0" destOrd="0" presId="urn:microsoft.com/office/officeart/2005/8/layout/process4"/>
    <dgm:cxn modelId="{B10139AC-E47D-4696-959A-1B80AD2CB73F}" type="presOf" srcId="{1E70ABD9-90A2-4493-A974-5E7991156BC0}" destId="{9C303F57-6DEA-44FE-ADD0-AA457F6FCCF9}" srcOrd="0" destOrd="0" presId="urn:microsoft.com/office/officeart/2005/8/layout/process4"/>
    <dgm:cxn modelId="{72F708B0-BF5F-4ECA-8B75-80E883DEC496}" srcId="{D41A5849-A190-4B2C-8438-78725953C76C}" destId="{E320863C-DFC6-4ED3-9748-D9EBA55430C1}" srcOrd="6" destOrd="0" parTransId="{7D1545B2-8CDD-4712-B19A-D26EECECB60D}" sibTransId="{1EC9414F-2696-42E8-B72B-78F8934F930C}"/>
    <dgm:cxn modelId="{0232EDBA-B0FC-4864-899A-1783D6E06A86}" srcId="{BA6AF902-1022-451B-B413-6FB2EB81BF1A}" destId="{4142F616-85B4-4DE9-89D9-A8F8FE2460D6}" srcOrd="2" destOrd="0" parTransId="{2392D47E-C753-4888-A021-25F23AFF44CC}" sibTransId="{3C12556D-2380-43AF-BD0E-0BCFC4A919D4}"/>
    <dgm:cxn modelId="{91E65DBB-BC4E-4CBF-A0E7-72658EC28B6A}" srcId="{0E3DC960-89E3-4950-917B-F21DE6F1B18B}" destId="{637357DD-3BD0-4850-8F9F-DA084D9DA4FA}" srcOrd="3" destOrd="0" parTransId="{28DFC977-E739-4DB9-AC2E-835E182A6113}" sibTransId="{DEBD6186-3C56-4753-84AD-EA06C12535B7}"/>
    <dgm:cxn modelId="{20F545BB-9052-4B2A-99C5-818C4F206ED4}" srcId="{A8DC74F1-CDE1-462E-B116-0CBFC6706573}" destId="{E125A57E-0584-43AA-AAD6-8A46324F3DAE}" srcOrd="0" destOrd="0" parTransId="{1A59B249-9E89-44A1-988F-04BF15523021}" sibTransId="{5FFE0BDA-033F-4BBF-AADF-668DADD2EE83}"/>
    <dgm:cxn modelId="{B7438CBB-36F7-4EE1-9233-E15A474CE558}" type="presOf" srcId="{CF2DD659-C7BB-4198-A300-2AC59EEDD317}" destId="{01F7E580-91A6-4996-A395-5D337FEF817D}" srcOrd="0" destOrd="0" presId="urn:microsoft.com/office/officeart/2005/8/layout/process4"/>
    <dgm:cxn modelId="{F8A912BE-D099-4648-AC11-8E6C5B314606}" srcId="{0E3DC960-89E3-4950-917B-F21DE6F1B18B}" destId="{A9BC7E54-DD34-4E1A-A667-1F57CE728B57}" srcOrd="0" destOrd="0" parTransId="{49AC1E4C-B86B-486A-A9E8-19F1F8CBD92D}" sibTransId="{D77DE9BB-8D61-440D-9288-14DF71523AC0}"/>
    <dgm:cxn modelId="{3641B3C2-1739-419B-829C-74208DA3B640}" type="presOf" srcId="{8823AC76-DED4-40D4-9807-EF071283751A}" destId="{7667644D-9A72-454A-B03A-055506ADDCBE}" srcOrd="0" destOrd="0" presId="urn:microsoft.com/office/officeart/2005/8/layout/process4"/>
    <dgm:cxn modelId="{F2FFFEC7-B5BB-42A9-9700-2C75D2032510}" srcId="{4E476F39-9ED9-4373-BC81-58A0D74C206B}" destId="{8691E769-9A2F-4494-98D1-1C37A6FF78C6}" srcOrd="1" destOrd="0" parTransId="{605BD413-2FBC-4CC6-B34D-0327959AFD78}" sibTransId="{D0802E35-9CE9-466E-BF5B-87234466D0E1}"/>
    <dgm:cxn modelId="{97E178CF-AAC2-42AC-8AA8-A0C24F70A253}" type="presOf" srcId="{4B589424-1683-4BE3-A5DA-56DE4AD58538}" destId="{1B2A932E-060E-422D-940B-5BB304AB7002}" srcOrd="0" destOrd="0" presId="urn:microsoft.com/office/officeart/2005/8/layout/process4"/>
    <dgm:cxn modelId="{F52CDCD0-8139-4B00-B913-1B25B613F317}" type="presOf" srcId="{162AE418-E000-4F3E-930E-D0527CBC9DF6}" destId="{EA4EB7CD-770A-492F-8072-CE983888D674}" srcOrd="0" destOrd="0" presId="urn:microsoft.com/office/officeart/2005/8/layout/process4"/>
    <dgm:cxn modelId="{61FB7FD1-0216-4317-93A0-B55EE40BEA55}" type="presOf" srcId="{8ADBD99A-FD1D-49C8-9498-6CD5D9C83A47}" destId="{0FE4ABE5-CC03-488E-AF7B-77C5D611F765}" srcOrd="1" destOrd="0" presId="urn:microsoft.com/office/officeart/2005/8/layout/process4"/>
    <dgm:cxn modelId="{3C4817D8-B7C1-4200-95E2-77A3AEF3E737}" srcId="{0E3DC960-89E3-4950-917B-F21DE6F1B18B}" destId="{26B6AE58-FB16-413F-BC2A-44D19977589A}" srcOrd="2" destOrd="0" parTransId="{02D9A647-1BB3-4518-A491-A8DBEB7FC710}" sibTransId="{D2CE7197-C387-4323-A390-C40CC6F4D971}"/>
    <dgm:cxn modelId="{079472D8-6B47-4D20-A830-36365C5BDC41}" srcId="{377C221F-C3BF-4969-8440-90934AB4029F}" destId="{DBF08AD8-0F01-4927-A2E5-0C7D22161A2B}" srcOrd="0" destOrd="0" parTransId="{1F88572D-5D58-4B2F-93B9-38068DEE891B}" sibTransId="{1EA761F5-2B8E-4E76-BD6D-B55BBABAD8B8}"/>
    <dgm:cxn modelId="{6A7C7ED8-EECF-4363-BB24-C493D1059A01}" type="presOf" srcId="{1A6FC8B5-395F-4B0C-8122-5CF6CC280E7C}" destId="{4D1340D4-3C57-4989-B38E-3E71276DFB49}" srcOrd="0" destOrd="0" presId="urn:microsoft.com/office/officeart/2005/8/layout/process4"/>
    <dgm:cxn modelId="{C10B0BD9-0C9A-4A48-991A-AD9915C74CB8}" srcId="{0E3DC960-89E3-4950-917B-F21DE6F1B18B}" destId="{EFB3540C-835F-4BF2-A0C7-A5A206422FA1}" srcOrd="4" destOrd="0" parTransId="{16BEA976-970A-4D88-BD37-736846E6CD3A}" sibTransId="{B0D1771A-D5B6-4EBF-B39D-4305654C8BF6}"/>
    <dgm:cxn modelId="{178BB6DB-F252-46E7-95C0-9B0D777A856B}" srcId="{377C221F-C3BF-4969-8440-90934AB4029F}" destId="{59DB7765-CF98-45CC-B71A-C1D84620DA25}" srcOrd="1" destOrd="0" parTransId="{FD4C650E-21E4-479F-8980-2F650BA96ADD}" sibTransId="{55C8C98E-E267-45BC-8DCD-D0D41DC4C32F}"/>
    <dgm:cxn modelId="{6D745BDF-EECC-4FCF-ACAC-AACA06EB1592}" type="presOf" srcId="{FE0F327E-C217-46AD-A5F8-FF2D3D70A9C4}" destId="{6CBDCD0C-9105-4485-BBFF-DE96F4098980}" srcOrd="1" destOrd="0" presId="urn:microsoft.com/office/officeart/2005/8/layout/process4"/>
    <dgm:cxn modelId="{014DABE1-D73D-4549-810D-80D2E49D6DE9}" type="presOf" srcId="{E125A57E-0584-43AA-AAD6-8A46324F3DAE}" destId="{F35D8F8F-1468-4587-9393-8852778CA506}" srcOrd="0" destOrd="0" presId="urn:microsoft.com/office/officeart/2005/8/layout/process4"/>
    <dgm:cxn modelId="{6D524CE2-F8CC-4AAD-9BD5-5A0C6C3A922C}" type="presOf" srcId="{E320863C-DFC6-4ED3-9748-D9EBA55430C1}" destId="{D516D214-666F-4F5E-A211-F2FC68958906}" srcOrd="1" destOrd="0" presId="urn:microsoft.com/office/officeart/2005/8/layout/process4"/>
    <dgm:cxn modelId="{E4F467E3-28B6-430C-A0C2-9C66FD4A9F9B}" type="presOf" srcId="{4142F616-85B4-4DE9-89D9-A8F8FE2460D6}" destId="{A96A2FAD-C4B0-4E38-A8EE-EF2E880BAEE3}" srcOrd="0" destOrd="0" presId="urn:microsoft.com/office/officeart/2005/8/layout/process4"/>
    <dgm:cxn modelId="{E5FE88E3-3B71-4475-8F4C-95047549E937}" type="presOf" srcId="{8ADBD99A-FD1D-49C8-9498-6CD5D9C83A47}" destId="{89EB0715-44B9-4A8F-BC2E-DC32330FBFDA}" srcOrd="0" destOrd="0" presId="urn:microsoft.com/office/officeart/2005/8/layout/process4"/>
    <dgm:cxn modelId="{6CED35ED-739A-4335-9328-C0967A07921E}" type="presOf" srcId="{FE0F327E-C217-46AD-A5F8-FF2D3D70A9C4}" destId="{344D7A9C-81C7-4F6E-8B67-936CAE98B7BC}" srcOrd="0" destOrd="0" presId="urn:microsoft.com/office/officeart/2005/8/layout/process4"/>
    <dgm:cxn modelId="{598EF9F8-4AF3-46D7-BC57-27819DDF7805}" srcId="{4E476F39-9ED9-4373-BC81-58A0D74C206B}" destId="{0A44C886-3EFD-4C54-9AD7-B66A0B06F1E7}" srcOrd="0" destOrd="0" parTransId="{182D9FA3-2DA8-442F-97B7-E4A7F8D199E0}" sibTransId="{9234AE6F-6997-43AA-B3A2-EA149AFDB468}"/>
    <dgm:cxn modelId="{A4E57AFB-A8A7-4026-9903-52F84EF233C2}" type="presOf" srcId="{A8DC74F1-CDE1-462E-B116-0CBFC6706573}" destId="{6A97EADB-5BA4-4D7E-B5BD-1923B374A48B}" srcOrd="1" destOrd="0" presId="urn:microsoft.com/office/officeart/2005/8/layout/process4"/>
    <dgm:cxn modelId="{DA788DFB-2AFD-425C-8264-D2BCA3BF851B}" srcId="{BA6AF902-1022-451B-B413-6FB2EB81BF1A}" destId="{99653ECF-9A86-433C-A77F-5B7B4C25339B}" srcOrd="0" destOrd="0" parTransId="{2B436FF9-FDCF-458E-85D7-48292CA44A6D}" sibTransId="{3DCB6FA6-701B-4DDB-9FB4-41836205837C}"/>
    <dgm:cxn modelId="{0FDA3EFF-A882-4D56-8116-4E4727798840}" srcId="{D41A5849-A190-4B2C-8438-78725953C76C}" destId="{8ADBD99A-FD1D-49C8-9498-6CD5D9C83A47}" srcOrd="1" destOrd="0" parTransId="{3B219117-EB70-4319-9019-772659EE984C}" sibTransId="{F218CDFF-9A23-4B37-BBA5-C87BA4624F4E}"/>
    <dgm:cxn modelId="{3F6CE58E-639B-480F-87E4-294AB6127DCA}" type="presParOf" srcId="{1D4B313D-A122-4E33-8CAA-5BE07F46F917}" destId="{9812811F-0584-4E22-AACE-4F295AB01743}" srcOrd="0" destOrd="0" presId="urn:microsoft.com/office/officeart/2005/8/layout/process4"/>
    <dgm:cxn modelId="{CBCE935D-02CE-486F-86DD-F24572508304}" type="presParOf" srcId="{9812811F-0584-4E22-AACE-4F295AB01743}" destId="{77050ABA-9683-4B41-987E-C38C550AFC94}" srcOrd="0" destOrd="0" presId="urn:microsoft.com/office/officeart/2005/8/layout/process4"/>
    <dgm:cxn modelId="{9440BDA9-332E-41D5-B35A-693F9FEE6B87}" type="presParOf" srcId="{9812811F-0584-4E22-AACE-4F295AB01743}" destId="{77982972-639E-4CA2-9953-990BD7FAA539}" srcOrd="1" destOrd="0" presId="urn:microsoft.com/office/officeart/2005/8/layout/process4"/>
    <dgm:cxn modelId="{EC9EC285-8A7E-4FB3-8C20-6BF675482EBF}" type="presParOf" srcId="{9812811F-0584-4E22-AACE-4F295AB01743}" destId="{7F49543D-F225-45A4-9DEA-BF1F588F1C8C}" srcOrd="2" destOrd="0" presId="urn:microsoft.com/office/officeart/2005/8/layout/process4"/>
    <dgm:cxn modelId="{4A2D24C9-6CF1-4E93-9469-54721C6C586C}" type="presParOf" srcId="{7F49543D-F225-45A4-9DEA-BF1F588F1C8C}" destId="{EDD0E116-2706-4527-A802-C8ABF3B507DC}" srcOrd="0" destOrd="0" presId="urn:microsoft.com/office/officeart/2005/8/layout/process4"/>
    <dgm:cxn modelId="{8295FC9B-D463-43AD-85AD-5565D4C72DAC}" type="presParOf" srcId="{7F49543D-F225-45A4-9DEA-BF1F588F1C8C}" destId="{43470458-B0CE-457C-B93B-403FCE764708}" srcOrd="1" destOrd="0" presId="urn:microsoft.com/office/officeart/2005/8/layout/process4"/>
    <dgm:cxn modelId="{A90B4779-F5E8-4985-B9F7-83C5FE93E10D}" type="presParOf" srcId="{7F49543D-F225-45A4-9DEA-BF1F588F1C8C}" destId="{A96A2FAD-C4B0-4E38-A8EE-EF2E880BAEE3}" srcOrd="2" destOrd="0" presId="urn:microsoft.com/office/officeart/2005/8/layout/process4"/>
    <dgm:cxn modelId="{08A6E589-2ED9-4EA4-BDD3-E8A9CED8F5ED}" type="presParOf" srcId="{1D4B313D-A122-4E33-8CAA-5BE07F46F917}" destId="{E23D8F14-1A29-4604-BE57-5EE3B45990DC}" srcOrd="1" destOrd="0" presId="urn:microsoft.com/office/officeart/2005/8/layout/process4"/>
    <dgm:cxn modelId="{D922FBE9-644F-4C40-9B4A-3A6044FB2B6B}" type="presParOf" srcId="{1D4B313D-A122-4E33-8CAA-5BE07F46F917}" destId="{83D13A3D-C53B-4B1D-96C2-F73B6D2AB111}" srcOrd="2" destOrd="0" presId="urn:microsoft.com/office/officeart/2005/8/layout/process4"/>
    <dgm:cxn modelId="{657BCF36-DDBC-4053-A1E3-01294E740224}" type="presParOf" srcId="{83D13A3D-C53B-4B1D-96C2-F73B6D2AB111}" destId="{DA4407C1-8EAA-49AE-BB9F-F26C619629D7}" srcOrd="0" destOrd="0" presId="urn:microsoft.com/office/officeart/2005/8/layout/process4"/>
    <dgm:cxn modelId="{9922EF3B-41A8-4232-BA9C-3F168A394F1F}" type="presParOf" srcId="{83D13A3D-C53B-4B1D-96C2-F73B6D2AB111}" destId="{C2182C25-696E-4A45-9B80-F7C28D505ADC}" srcOrd="1" destOrd="0" presId="urn:microsoft.com/office/officeart/2005/8/layout/process4"/>
    <dgm:cxn modelId="{D3229DF8-2C4F-47BB-8871-3F0373EAA446}" type="presParOf" srcId="{83D13A3D-C53B-4B1D-96C2-F73B6D2AB111}" destId="{21276ECF-D4FB-4E81-82DD-56C5D4E57CAA}" srcOrd="2" destOrd="0" presId="urn:microsoft.com/office/officeart/2005/8/layout/process4"/>
    <dgm:cxn modelId="{0899CCA2-1FE0-4C94-A73A-FF669CF3EB7B}" type="presParOf" srcId="{21276ECF-D4FB-4E81-82DD-56C5D4E57CAA}" destId="{7667644D-9A72-454A-B03A-055506ADDCBE}" srcOrd="0" destOrd="0" presId="urn:microsoft.com/office/officeart/2005/8/layout/process4"/>
    <dgm:cxn modelId="{DF7CE019-6D38-4DEB-B931-E4389DC60D6C}" type="presParOf" srcId="{1D4B313D-A122-4E33-8CAA-5BE07F46F917}" destId="{A8AADCD5-1CAD-433A-B174-74C6AA32ED48}" srcOrd="3" destOrd="0" presId="urn:microsoft.com/office/officeart/2005/8/layout/process4"/>
    <dgm:cxn modelId="{1339BA60-1484-4A33-9F6B-548AC4F2A3F5}" type="presParOf" srcId="{1D4B313D-A122-4E33-8CAA-5BE07F46F917}" destId="{94B16FB2-7FFE-4D7B-8BF3-D2779FE13100}" srcOrd="4" destOrd="0" presId="urn:microsoft.com/office/officeart/2005/8/layout/process4"/>
    <dgm:cxn modelId="{08412CC4-EB47-46C6-B6E5-4758E8BE6606}" type="presParOf" srcId="{94B16FB2-7FFE-4D7B-8BF3-D2779FE13100}" destId="{826DB057-8B7E-412D-95D6-951C4B44E3C3}" srcOrd="0" destOrd="0" presId="urn:microsoft.com/office/officeart/2005/8/layout/process4"/>
    <dgm:cxn modelId="{2D58A2C3-F9E7-4FF7-80C8-AA6263F10C9B}" type="presParOf" srcId="{94B16FB2-7FFE-4D7B-8BF3-D2779FE13100}" destId="{D516D214-666F-4F5E-A211-F2FC68958906}" srcOrd="1" destOrd="0" presId="urn:microsoft.com/office/officeart/2005/8/layout/process4"/>
    <dgm:cxn modelId="{4DE88F40-38C8-45D6-8503-A3159538FDB4}" type="presParOf" srcId="{94B16FB2-7FFE-4D7B-8BF3-D2779FE13100}" destId="{BA6506EF-8F06-4CAF-92C3-051276A64AF5}" srcOrd="2" destOrd="0" presId="urn:microsoft.com/office/officeart/2005/8/layout/process4"/>
    <dgm:cxn modelId="{CBA067C7-001A-4353-A0A4-B7E2AAA338F3}" type="presParOf" srcId="{BA6506EF-8F06-4CAF-92C3-051276A64AF5}" destId="{9C303F57-6DEA-44FE-ADD0-AA457F6FCCF9}" srcOrd="0" destOrd="0" presId="urn:microsoft.com/office/officeart/2005/8/layout/process4"/>
    <dgm:cxn modelId="{C9091234-FBEF-4784-A66A-645BF8B69F8D}" type="presParOf" srcId="{BA6506EF-8F06-4CAF-92C3-051276A64AF5}" destId="{346DA6A6-B591-49BA-9000-043867D4EBA0}" srcOrd="1" destOrd="0" presId="urn:microsoft.com/office/officeart/2005/8/layout/process4"/>
    <dgm:cxn modelId="{DA58D4A8-0F7A-4D5B-BE20-81E6044E5CCA}" type="presParOf" srcId="{1D4B313D-A122-4E33-8CAA-5BE07F46F917}" destId="{9F9347DC-AAB8-46E3-B02A-99F750F8E186}" srcOrd="5" destOrd="0" presId="urn:microsoft.com/office/officeart/2005/8/layout/process4"/>
    <dgm:cxn modelId="{3893C060-C385-436B-98C3-1FBA2D26D57F}" type="presParOf" srcId="{1D4B313D-A122-4E33-8CAA-5BE07F46F917}" destId="{37CD8EAB-CD3C-4A37-9D1A-AB5A3DB33DC0}" srcOrd="6" destOrd="0" presId="urn:microsoft.com/office/officeart/2005/8/layout/process4"/>
    <dgm:cxn modelId="{B1273508-A0DD-4FF3-B4EA-88E602CE0679}" type="presParOf" srcId="{37CD8EAB-CD3C-4A37-9D1A-AB5A3DB33DC0}" destId="{AB5D9982-9E38-4AE2-A586-A486C7D1F624}" srcOrd="0" destOrd="0" presId="urn:microsoft.com/office/officeart/2005/8/layout/process4"/>
    <dgm:cxn modelId="{B93F564E-4309-4234-BCEA-575848BD56CA}" type="presParOf" srcId="{37CD8EAB-CD3C-4A37-9D1A-AB5A3DB33DC0}" destId="{6A97EADB-5BA4-4D7E-B5BD-1923B374A48B}" srcOrd="1" destOrd="0" presId="urn:microsoft.com/office/officeart/2005/8/layout/process4"/>
    <dgm:cxn modelId="{7FF77B25-76B3-4BB4-93D0-08F0239A7F28}" type="presParOf" srcId="{37CD8EAB-CD3C-4A37-9D1A-AB5A3DB33DC0}" destId="{9DD4BFC7-663F-4BB5-9AB2-12B3D31005B5}" srcOrd="2" destOrd="0" presId="urn:microsoft.com/office/officeart/2005/8/layout/process4"/>
    <dgm:cxn modelId="{958B4A2D-4726-4C47-A658-8D9E893D51F6}" type="presParOf" srcId="{9DD4BFC7-663F-4BB5-9AB2-12B3D31005B5}" destId="{F35D8F8F-1468-4587-9393-8852778CA506}" srcOrd="0" destOrd="0" presId="urn:microsoft.com/office/officeart/2005/8/layout/process4"/>
    <dgm:cxn modelId="{0BF8F20F-2EE7-4E9D-B5EA-30E64B1ABC29}" type="presParOf" srcId="{9DD4BFC7-663F-4BB5-9AB2-12B3D31005B5}" destId="{1B2A932E-060E-422D-940B-5BB304AB7002}" srcOrd="1" destOrd="0" presId="urn:microsoft.com/office/officeart/2005/8/layout/process4"/>
    <dgm:cxn modelId="{CD3652E8-E2A6-47ED-8242-EB7FAD49FB40}" type="presParOf" srcId="{1D4B313D-A122-4E33-8CAA-5BE07F46F917}" destId="{C480692F-8859-41F3-903B-D28BC171DCB1}" srcOrd="7" destOrd="0" presId="urn:microsoft.com/office/officeart/2005/8/layout/process4"/>
    <dgm:cxn modelId="{8F5CFB35-B4AB-4B32-A420-173AC3BDCEC8}" type="presParOf" srcId="{1D4B313D-A122-4E33-8CAA-5BE07F46F917}" destId="{BA467FA6-EBF3-4BA1-AF84-717079C66A41}" srcOrd="8" destOrd="0" presId="urn:microsoft.com/office/officeart/2005/8/layout/process4"/>
    <dgm:cxn modelId="{07AC315C-6276-419E-AF3E-1CC102D5DB1B}" type="presParOf" srcId="{BA467FA6-EBF3-4BA1-AF84-717079C66A41}" destId="{344D7A9C-81C7-4F6E-8B67-936CAE98B7BC}" srcOrd="0" destOrd="0" presId="urn:microsoft.com/office/officeart/2005/8/layout/process4"/>
    <dgm:cxn modelId="{F0F6649C-612F-4E94-A65C-46332C38D140}" type="presParOf" srcId="{BA467FA6-EBF3-4BA1-AF84-717079C66A41}" destId="{6CBDCD0C-9105-4485-BBFF-DE96F4098980}" srcOrd="1" destOrd="0" presId="urn:microsoft.com/office/officeart/2005/8/layout/process4"/>
    <dgm:cxn modelId="{168A7B53-384E-44BF-B9B1-925767F8EDEF}" type="presParOf" srcId="{BA467FA6-EBF3-4BA1-AF84-717079C66A41}" destId="{10BBCD73-79E3-45CE-8943-4D62F8E505C4}" srcOrd="2" destOrd="0" presId="urn:microsoft.com/office/officeart/2005/8/layout/process4"/>
    <dgm:cxn modelId="{00C35E9A-F8B8-49E6-84EA-779A9BD29DAE}" type="presParOf" srcId="{10BBCD73-79E3-45CE-8943-4D62F8E505C4}" destId="{EA4EB7CD-770A-492F-8072-CE983888D674}" srcOrd="0" destOrd="0" presId="urn:microsoft.com/office/officeart/2005/8/layout/process4"/>
    <dgm:cxn modelId="{44006963-99D3-497A-ACBC-C6DADB688936}" type="presParOf" srcId="{10BBCD73-79E3-45CE-8943-4D62F8E505C4}" destId="{6FECC616-58D5-4F64-B8EA-7D31164BCC08}" srcOrd="1" destOrd="0" presId="urn:microsoft.com/office/officeart/2005/8/layout/process4"/>
    <dgm:cxn modelId="{9DC602CF-BC2E-423D-9E8B-6506BD5DC8AE}" type="presParOf" srcId="{1D4B313D-A122-4E33-8CAA-5BE07F46F917}" destId="{B436EFC8-C388-46F5-A160-4E33322CCC29}" srcOrd="9" destOrd="0" presId="urn:microsoft.com/office/officeart/2005/8/layout/process4"/>
    <dgm:cxn modelId="{FB430D91-F75A-4B5F-BF1C-E4B039F0C0F8}" type="presParOf" srcId="{1D4B313D-A122-4E33-8CAA-5BE07F46F917}" destId="{13778883-6237-4743-9800-C8A42CB5BD48}" srcOrd="10" destOrd="0" presId="urn:microsoft.com/office/officeart/2005/8/layout/process4"/>
    <dgm:cxn modelId="{A52BCD32-96F9-435B-97A0-C418D39AB4BC}" type="presParOf" srcId="{13778883-6237-4743-9800-C8A42CB5BD48}" destId="{D359078E-FB16-47EB-8870-F2975F9E03B9}" srcOrd="0" destOrd="0" presId="urn:microsoft.com/office/officeart/2005/8/layout/process4"/>
    <dgm:cxn modelId="{BDC27E42-C126-4039-9F9F-8D454170606A}" type="presParOf" srcId="{13778883-6237-4743-9800-C8A42CB5BD48}" destId="{B40D23A7-5B12-4C77-A602-684A36254060}" srcOrd="1" destOrd="0" presId="urn:microsoft.com/office/officeart/2005/8/layout/process4"/>
    <dgm:cxn modelId="{91850666-A281-41CC-8864-FB71B29D248A}" type="presParOf" srcId="{13778883-6237-4743-9800-C8A42CB5BD48}" destId="{EC2F042D-398A-4340-B586-FB74AB14275C}" srcOrd="2" destOrd="0" presId="urn:microsoft.com/office/officeart/2005/8/layout/process4"/>
    <dgm:cxn modelId="{7C249D30-4667-43FD-A73C-DF3BEDFCE9FF}" type="presParOf" srcId="{EC2F042D-398A-4340-B586-FB74AB14275C}" destId="{60DE7D53-07E8-4CF7-8AD3-25FCDC08CBD3}" srcOrd="0" destOrd="0" presId="urn:microsoft.com/office/officeart/2005/8/layout/process4"/>
    <dgm:cxn modelId="{8F14BF1E-F973-41AF-91BC-0DB34A9785E8}" type="presParOf" srcId="{EC2F042D-398A-4340-B586-FB74AB14275C}" destId="{09312CEE-4BBF-4EEE-923E-D079E0BAB084}" srcOrd="1" destOrd="0" presId="urn:microsoft.com/office/officeart/2005/8/layout/process4"/>
    <dgm:cxn modelId="{4533A280-BFD8-4B35-845A-1C58FDEC7745}" type="presParOf" srcId="{EC2F042D-398A-4340-B586-FB74AB14275C}" destId="{2A42A4FC-8E1E-4E1C-9F08-06E34AC3D635}" srcOrd="2" destOrd="0" presId="urn:microsoft.com/office/officeart/2005/8/layout/process4"/>
    <dgm:cxn modelId="{F961C5B4-0943-4282-B1D7-8E646D96620B}" type="presParOf" srcId="{1D4B313D-A122-4E33-8CAA-5BE07F46F917}" destId="{52D5C919-80BB-47A7-A76B-459A1137AC6F}" srcOrd="11" destOrd="0" presId="urn:microsoft.com/office/officeart/2005/8/layout/process4"/>
    <dgm:cxn modelId="{60A63B77-A60C-4CA6-A5B1-3BA4F29CC624}" type="presParOf" srcId="{1D4B313D-A122-4E33-8CAA-5BE07F46F917}" destId="{2E6FD5D8-B39D-4DD6-A2A9-03B9A1D5D0B9}" srcOrd="12" destOrd="0" presId="urn:microsoft.com/office/officeart/2005/8/layout/process4"/>
    <dgm:cxn modelId="{48513496-B904-4C2F-9E60-41E4C3425996}" type="presParOf" srcId="{2E6FD5D8-B39D-4DD6-A2A9-03B9A1D5D0B9}" destId="{59A7DFD2-BE9B-4995-BB82-0478D4407F14}" srcOrd="0" destOrd="0" presId="urn:microsoft.com/office/officeart/2005/8/layout/process4"/>
    <dgm:cxn modelId="{77D3D749-88ED-4F29-B9CE-B3C9A8761177}" type="presParOf" srcId="{2E6FD5D8-B39D-4DD6-A2A9-03B9A1D5D0B9}" destId="{A5DFF899-F2D0-4A96-AF9B-4BF9FD956463}" srcOrd="1" destOrd="0" presId="urn:microsoft.com/office/officeart/2005/8/layout/process4"/>
    <dgm:cxn modelId="{E0049318-C88C-4797-96A2-4F556D642648}" type="presParOf" srcId="{2E6FD5D8-B39D-4DD6-A2A9-03B9A1D5D0B9}" destId="{DDC61E8C-2DBC-4F6E-83AD-B2F87EF620C4}" srcOrd="2" destOrd="0" presId="urn:microsoft.com/office/officeart/2005/8/layout/process4"/>
    <dgm:cxn modelId="{20097B8A-4742-44AC-8319-F0667B042A85}" type="presParOf" srcId="{DDC61E8C-2DBC-4F6E-83AD-B2F87EF620C4}" destId="{29197EFF-BC32-4A24-B116-D103E3AA188F}" srcOrd="0" destOrd="0" presId="urn:microsoft.com/office/officeart/2005/8/layout/process4"/>
    <dgm:cxn modelId="{4510E455-7E1C-4BF1-8AFA-253A6623416C}" type="presParOf" srcId="{DDC61E8C-2DBC-4F6E-83AD-B2F87EF620C4}" destId="{9FAF7F30-1A56-4129-9087-87042074B8D9}" srcOrd="1" destOrd="0" presId="urn:microsoft.com/office/officeart/2005/8/layout/process4"/>
    <dgm:cxn modelId="{19D9C473-6A72-4494-9308-F78A32F64401}" type="presParOf" srcId="{DDC61E8C-2DBC-4F6E-83AD-B2F87EF620C4}" destId="{E979F3A5-3E71-4ADC-BABC-6A0B4345DCB4}" srcOrd="2" destOrd="0" presId="urn:microsoft.com/office/officeart/2005/8/layout/process4"/>
    <dgm:cxn modelId="{07AFF3F1-4EA7-498A-B8BA-B48347557508}" type="presParOf" srcId="{1D4B313D-A122-4E33-8CAA-5BE07F46F917}" destId="{897E64ED-5697-4E2C-89DF-2475123F4C88}" srcOrd="13" destOrd="0" presId="urn:microsoft.com/office/officeart/2005/8/layout/process4"/>
    <dgm:cxn modelId="{83DE3127-4288-443F-B16B-8EE3D822838E}" type="presParOf" srcId="{1D4B313D-A122-4E33-8CAA-5BE07F46F917}" destId="{CAF35CBB-8E22-4B67-9F4A-A1E61DADD200}" srcOrd="14" destOrd="0" presId="urn:microsoft.com/office/officeart/2005/8/layout/process4"/>
    <dgm:cxn modelId="{D7EA2250-A805-40D9-8D91-5C565EFD2162}" type="presParOf" srcId="{CAF35CBB-8E22-4B67-9F4A-A1E61DADD200}" destId="{89EB0715-44B9-4A8F-BC2E-DC32330FBFDA}" srcOrd="0" destOrd="0" presId="urn:microsoft.com/office/officeart/2005/8/layout/process4"/>
    <dgm:cxn modelId="{2D4B84BE-2AC7-46CF-BFCD-652E81B8CEAA}" type="presParOf" srcId="{CAF35CBB-8E22-4B67-9F4A-A1E61DADD200}" destId="{0FE4ABE5-CC03-488E-AF7B-77C5D611F765}" srcOrd="1" destOrd="0" presId="urn:microsoft.com/office/officeart/2005/8/layout/process4"/>
    <dgm:cxn modelId="{FE746052-F8FF-4F66-9CF8-50DE6725A9EE}" type="presParOf" srcId="{CAF35CBB-8E22-4B67-9F4A-A1E61DADD200}" destId="{A0786C04-14DE-4222-BE04-120A91D22EF6}" srcOrd="2" destOrd="0" presId="urn:microsoft.com/office/officeart/2005/8/layout/process4"/>
    <dgm:cxn modelId="{A3EC7DDC-9520-416C-8C2C-EB7178BE0EB7}" type="presParOf" srcId="{A0786C04-14DE-4222-BE04-120A91D22EF6}" destId="{DE93719B-CFE2-4B2B-8172-02CF75C15447}" srcOrd="0" destOrd="0" presId="urn:microsoft.com/office/officeart/2005/8/layout/process4"/>
    <dgm:cxn modelId="{A1581BAD-53EC-43BD-BFF8-EE305F2D7A7B}" type="presParOf" srcId="{A0786C04-14DE-4222-BE04-120A91D22EF6}" destId="{4D1340D4-3C57-4989-B38E-3E71276DFB49}" srcOrd="1" destOrd="0" presId="urn:microsoft.com/office/officeart/2005/8/layout/process4"/>
    <dgm:cxn modelId="{7F7572F6-0C23-4B97-92CE-4EE78B080BF5}" type="presParOf" srcId="{A0786C04-14DE-4222-BE04-120A91D22EF6}" destId="{4A5F74FE-0E4B-47F7-8AD1-55F5FD017F13}" srcOrd="2" destOrd="0" presId="urn:microsoft.com/office/officeart/2005/8/layout/process4"/>
    <dgm:cxn modelId="{6CAF2E10-85D4-47AA-BAB3-50814D1421D2}" type="presParOf" srcId="{1D4B313D-A122-4E33-8CAA-5BE07F46F917}" destId="{24EC9039-29B9-4DA7-A984-37C30C24991E}" srcOrd="15" destOrd="0" presId="urn:microsoft.com/office/officeart/2005/8/layout/process4"/>
    <dgm:cxn modelId="{237AD236-0CB8-4434-B953-C0B7B6C58DD0}" type="presParOf" srcId="{1D4B313D-A122-4E33-8CAA-5BE07F46F917}" destId="{479F247F-1390-4D56-8E43-618C2A2BE2D7}" srcOrd="16" destOrd="0" presId="urn:microsoft.com/office/officeart/2005/8/layout/process4"/>
    <dgm:cxn modelId="{84BF879C-D81A-4EE7-AB5C-F9E3BB4547BC}" type="presParOf" srcId="{479F247F-1390-4D56-8E43-618C2A2BE2D7}" destId="{89F708EA-1985-4847-A09E-D02AAA6521CE}" srcOrd="0" destOrd="0" presId="urn:microsoft.com/office/officeart/2005/8/layout/process4"/>
    <dgm:cxn modelId="{9A983D91-3D01-449C-8188-AE2B1F6FF96A}" type="presParOf" srcId="{479F247F-1390-4D56-8E43-618C2A2BE2D7}" destId="{FF83E743-7BD0-47E1-AD93-1BE2918CDEF3}" srcOrd="1" destOrd="0" presId="urn:microsoft.com/office/officeart/2005/8/layout/process4"/>
    <dgm:cxn modelId="{CD8F01A7-15E8-4C2F-B73B-DD224CD6A0CA}" type="presParOf" srcId="{479F247F-1390-4D56-8E43-618C2A2BE2D7}" destId="{5003BECA-F136-4F7A-AE27-09E1C7F8CC50}" srcOrd="2" destOrd="0" presId="urn:microsoft.com/office/officeart/2005/8/layout/process4"/>
    <dgm:cxn modelId="{CBBF631D-1FD6-49DD-B0EF-A2FC3E6E8B76}" type="presParOf" srcId="{5003BECA-F136-4F7A-AE27-09E1C7F8CC50}" destId="{A36E635F-BFA9-49BC-AB52-E6FF23D2BFCE}" srcOrd="0" destOrd="0" presId="urn:microsoft.com/office/officeart/2005/8/layout/process4"/>
    <dgm:cxn modelId="{5C03ACA1-8125-4E22-8135-4551BE0733A6}" type="presParOf" srcId="{5003BECA-F136-4F7A-AE27-09E1C7F8CC50}" destId="{01F7E580-91A6-4996-A395-5D337FEF817D}" srcOrd="1" destOrd="0" presId="urn:microsoft.com/office/officeart/2005/8/layout/process4"/>
    <dgm:cxn modelId="{5767D077-9241-4430-B80B-B1EF9901E561}" type="presParOf" srcId="{5003BECA-F136-4F7A-AE27-09E1C7F8CC50}" destId="{C845028F-795B-4AAE-B7CF-C410DF67560D}" srcOrd="2" destOrd="0" presId="urn:microsoft.com/office/officeart/2005/8/layout/process4"/>
    <dgm:cxn modelId="{51FF02A1-5DA9-4CA4-9DA3-81510B949049}" type="presParOf" srcId="{5003BECA-F136-4F7A-AE27-09E1C7F8CC50}" destId="{613E8D11-4AD4-4F50-A394-1E24784583AB}" srcOrd="3" destOrd="0" presId="urn:microsoft.com/office/officeart/2005/8/layout/process4"/>
    <dgm:cxn modelId="{3173F73E-CB9B-4DEA-9B48-F0968122BD1D}" type="presParOf" srcId="{5003BECA-F136-4F7A-AE27-09E1C7F8CC50}" destId="{01BFB804-046E-4BE9-8E21-38AA93FCDDC7}" srcOrd="4" destOrd="0" presId="urn:microsoft.com/office/officeart/2005/8/layout/process4"/>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8F44CD1F-129A-499A-BC5D-CBF3A875E88B}" type="doc">
      <dgm:prSet loTypeId="urn:microsoft.com/office/officeart/2005/8/layout/hierarchy2" loCatId="hierarchy" qsTypeId="urn:microsoft.com/office/officeart/2005/8/quickstyle/simple1" qsCatId="simple" csTypeId="urn:microsoft.com/office/officeart/2005/8/colors/colorful1" csCatId="colorful" phldr="1"/>
      <dgm:spPr/>
      <dgm:t>
        <a:bodyPr/>
        <a:lstStyle/>
        <a:p>
          <a:endParaRPr lang="en-CA"/>
        </a:p>
      </dgm:t>
    </dgm:pt>
    <dgm:pt modelId="{11116EA5-3127-41AE-8DDD-2A145DB250EB}">
      <dgm:prSet phldrT="[Text]">
        <dgm:style>
          <a:lnRef idx="1">
            <a:schemeClr val="accent1"/>
          </a:lnRef>
          <a:fillRef idx="2">
            <a:schemeClr val="accent1"/>
          </a:fillRef>
          <a:effectRef idx="1">
            <a:schemeClr val="accent1"/>
          </a:effectRef>
          <a:fontRef idx="minor">
            <a:schemeClr val="dk1"/>
          </a:fontRef>
        </dgm:style>
      </dgm:prSet>
      <dgm:spPr/>
      <dgm:t>
        <a:bodyPr/>
        <a:lstStyle/>
        <a:p>
          <a:r>
            <a:rPr lang="en-CA"/>
            <a:t>Assortment1</a:t>
          </a:r>
        </a:p>
      </dgm:t>
    </dgm:pt>
    <dgm:pt modelId="{35D7D6BC-DA85-46A0-B04A-ADF040DD4A29}" type="parTrans" cxnId="{51B9A4CD-0400-4095-8006-6C1FDAF6F5C6}">
      <dgm:prSet/>
      <dgm:spPr/>
      <dgm:t>
        <a:bodyPr/>
        <a:lstStyle/>
        <a:p>
          <a:endParaRPr lang="en-CA"/>
        </a:p>
      </dgm:t>
    </dgm:pt>
    <dgm:pt modelId="{222CF36E-F0CF-4775-8819-DF92C7D93ACA}" type="sibTrans" cxnId="{51B9A4CD-0400-4095-8006-6C1FDAF6F5C6}">
      <dgm:prSet/>
      <dgm:spPr/>
      <dgm:t>
        <a:bodyPr/>
        <a:lstStyle/>
        <a:p>
          <a:endParaRPr lang="en-CA"/>
        </a:p>
      </dgm:t>
    </dgm:pt>
    <dgm:pt modelId="{DA96A884-C342-41BB-A7D0-3C45B0EFFEC8}">
      <dgm:prSet phldrT="[Text]"/>
      <dgm:spPr/>
      <dgm:t>
        <a:bodyPr/>
        <a:lstStyle/>
        <a:p>
          <a:r>
            <a:rPr lang="en-CA"/>
            <a:t>Org unit1</a:t>
          </a:r>
        </a:p>
      </dgm:t>
    </dgm:pt>
    <dgm:pt modelId="{29D78CD2-461D-4686-9CBE-81B6A8529140}" type="parTrans" cxnId="{32B53DF2-74AA-4203-9934-0E8DF3A5D697}">
      <dgm:prSet/>
      <dgm:spPr/>
      <dgm:t>
        <a:bodyPr/>
        <a:lstStyle/>
        <a:p>
          <a:endParaRPr lang="en-CA"/>
        </a:p>
      </dgm:t>
    </dgm:pt>
    <dgm:pt modelId="{C29EE2BA-233C-410F-BC80-0CDCB211A7D9}" type="sibTrans" cxnId="{32B53DF2-74AA-4203-9934-0E8DF3A5D697}">
      <dgm:prSet/>
      <dgm:spPr/>
      <dgm:t>
        <a:bodyPr/>
        <a:lstStyle/>
        <a:p>
          <a:endParaRPr lang="en-CA"/>
        </a:p>
      </dgm:t>
    </dgm:pt>
    <dgm:pt modelId="{19564BC5-CA4C-4F85-8D01-8FC17645CC12}">
      <dgm:prSet phldrT="[Text]"/>
      <dgm:spPr/>
      <dgm:t>
        <a:bodyPr/>
        <a:lstStyle/>
        <a:p>
          <a:r>
            <a:rPr lang="en-CA"/>
            <a:t>Store1</a:t>
          </a:r>
        </a:p>
      </dgm:t>
    </dgm:pt>
    <dgm:pt modelId="{5EC4C8E0-7EE8-4AA0-A2A6-6EE4BBFF0A9E}" type="parTrans" cxnId="{8D617354-BE15-4F07-85A7-EB746D6E182B}">
      <dgm:prSet/>
      <dgm:spPr/>
      <dgm:t>
        <a:bodyPr/>
        <a:lstStyle/>
        <a:p>
          <a:endParaRPr lang="en-CA"/>
        </a:p>
      </dgm:t>
    </dgm:pt>
    <dgm:pt modelId="{9168A534-E2AD-41F5-A3C5-FB12FE899D1C}" type="sibTrans" cxnId="{8D617354-BE15-4F07-85A7-EB746D6E182B}">
      <dgm:prSet/>
      <dgm:spPr/>
      <dgm:t>
        <a:bodyPr/>
        <a:lstStyle/>
        <a:p>
          <a:endParaRPr lang="en-CA"/>
        </a:p>
      </dgm:t>
    </dgm:pt>
    <dgm:pt modelId="{F41D16B3-C156-43E7-AF3A-6A7DD88DCF7B}">
      <dgm:prSet phldrT="[Text]"/>
      <dgm:spPr/>
      <dgm:t>
        <a:bodyPr/>
        <a:lstStyle/>
        <a:p>
          <a:r>
            <a:rPr lang="en-CA"/>
            <a:t>Store2</a:t>
          </a:r>
        </a:p>
      </dgm:t>
    </dgm:pt>
    <dgm:pt modelId="{13D95A73-BC5C-4C79-8192-1926DC27A0B0}" type="parTrans" cxnId="{FC1C25D6-AD25-4131-B88F-7510284D0D56}">
      <dgm:prSet/>
      <dgm:spPr/>
      <dgm:t>
        <a:bodyPr/>
        <a:lstStyle/>
        <a:p>
          <a:endParaRPr lang="en-CA"/>
        </a:p>
      </dgm:t>
    </dgm:pt>
    <dgm:pt modelId="{94B0747B-46FD-4437-A148-688025500952}" type="sibTrans" cxnId="{FC1C25D6-AD25-4131-B88F-7510284D0D56}">
      <dgm:prSet/>
      <dgm:spPr/>
      <dgm:t>
        <a:bodyPr/>
        <a:lstStyle/>
        <a:p>
          <a:endParaRPr lang="en-CA"/>
        </a:p>
      </dgm:t>
    </dgm:pt>
    <dgm:pt modelId="{8587285E-31F2-47E5-A5A7-B69EAB6D5665}">
      <dgm:prSet phldrT="[Text]"/>
      <dgm:spPr/>
      <dgm:t>
        <a:bodyPr/>
        <a:lstStyle/>
        <a:p>
          <a:r>
            <a:rPr lang="en-CA"/>
            <a:t>Org unit2</a:t>
          </a:r>
        </a:p>
      </dgm:t>
    </dgm:pt>
    <dgm:pt modelId="{29C341E5-C986-46D6-822F-A9A0409F794D}" type="parTrans" cxnId="{97487309-F960-496A-B021-F4CDACBEDFC7}">
      <dgm:prSet/>
      <dgm:spPr/>
      <dgm:t>
        <a:bodyPr/>
        <a:lstStyle/>
        <a:p>
          <a:endParaRPr lang="en-CA"/>
        </a:p>
      </dgm:t>
    </dgm:pt>
    <dgm:pt modelId="{17E1CD61-0E0E-4DAA-8268-7E345C530CAA}" type="sibTrans" cxnId="{97487309-F960-496A-B021-F4CDACBEDFC7}">
      <dgm:prSet/>
      <dgm:spPr/>
      <dgm:t>
        <a:bodyPr/>
        <a:lstStyle/>
        <a:p>
          <a:endParaRPr lang="en-CA"/>
        </a:p>
      </dgm:t>
    </dgm:pt>
    <dgm:pt modelId="{6EC850F5-77F4-4452-8CE9-EB60FF4AE5BD}">
      <dgm:prSet phldrT="[Text]"/>
      <dgm:spPr/>
      <dgm:t>
        <a:bodyPr/>
        <a:lstStyle/>
        <a:p>
          <a:r>
            <a:rPr lang="en-CA"/>
            <a:t>Store3</a:t>
          </a:r>
        </a:p>
      </dgm:t>
    </dgm:pt>
    <dgm:pt modelId="{6F4DACAB-907F-4725-B800-4A92CB37FCD7}" type="parTrans" cxnId="{B4CD64BA-0386-4E24-8A37-4E8A8F753744}">
      <dgm:prSet/>
      <dgm:spPr/>
      <dgm:t>
        <a:bodyPr/>
        <a:lstStyle/>
        <a:p>
          <a:endParaRPr lang="en-CA"/>
        </a:p>
      </dgm:t>
    </dgm:pt>
    <dgm:pt modelId="{53254415-DA3E-4B49-AB51-E38E7C1FC974}" type="sibTrans" cxnId="{B4CD64BA-0386-4E24-8A37-4E8A8F753744}">
      <dgm:prSet/>
      <dgm:spPr/>
      <dgm:t>
        <a:bodyPr/>
        <a:lstStyle/>
        <a:p>
          <a:endParaRPr lang="en-CA"/>
        </a:p>
      </dgm:t>
    </dgm:pt>
    <dgm:pt modelId="{6D321F7C-653A-448D-A020-CDC11F5BA72F}">
      <dgm:prSet phldrT="[Text]"/>
      <dgm:spPr/>
      <dgm:t>
        <a:bodyPr/>
        <a:lstStyle/>
        <a:p>
          <a:r>
            <a:rPr lang="en-CA"/>
            <a:t>Products</a:t>
          </a:r>
        </a:p>
      </dgm:t>
    </dgm:pt>
    <dgm:pt modelId="{C1E20CD2-10FA-49B9-BBBF-8B069CAFBC5D}" type="parTrans" cxnId="{9213D2E7-2D9C-44CE-A86F-ED19D76ED3DB}">
      <dgm:prSet/>
      <dgm:spPr/>
      <dgm:t>
        <a:bodyPr/>
        <a:lstStyle/>
        <a:p>
          <a:endParaRPr lang="en-CA"/>
        </a:p>
      </dgm:t>
    </dgm:pt>
    <dgm:pt modelId="{3DEC3AC1-79ED-4249-95FB-694FAFC7819F}" type="sibTrans" cxnId="{9213D2E7-2D9C-44CE-A86F-ED19D76ED3DB}">
      <dgm:prSet/>
      <dgm:spPr/>
      <dgm:t>
        <a:bodyPr/>
        <a:lstStyle/>
        <a:p>
          <a:endParaRPr lang="en-CA"/>
        </a:p>
      </dgm:t>
    </dgm:pt>
    <dgm:pt modelId="{22FB3710-779A-4A80-8640-AEB3C564BEC3}" type="pres">
      <dgm:prSet presAssocID="{8F44CD1F-129A-499A-BC5D-CBF3A875E88B}" presName="diagram" presStyleCnt="0">
        <dgm:presLayoutVars>
          <dgm:chPref val="1"/>
          <dgm:dir val="rev"/>
          <dgm:animOne val="branch"/>
          <dgm:animLvl val="lvl"/>
          <dgm:resizeHandles val="exact"/>
        </dgm:presLayoutVars>
      </dgm:prSet>
      <dgm:spPr/>
    </dgm:pt>
    <dgm:pt modelId="{BD00CE56-2551-4B18-82F5-F5708F88188E}" type="pres">
      <dgm:prSet presAssocID="{6D321F7C-653A-448D-A020-CDC11F5BA72F}" presName="root1" presStyleCnt="0"/>
      <dgm:spPr/>
    </dgm:pt>
    <dgm:pt modelId="{567DDF0D-29FD-4843-8BA8-AEE34109FA1E}" type="pres">
      <dgm:prSet presAssocID="{6D321F7C-653A-448D-A020-CDC11F5BA72F}" presName="LevelOneTextNode" presStyleLbl="node0" presStyleIdx="0" presStyleCnt="1">
        <dgm:presLayoutVars>
          <dgm:chPref val="3"/>
        </dgm:presLayoutVars>
      </dgm:prSet>
      <dgm:spPr/>
    </dgm:pt>
    <dgm:pt modelId="{2436FC2F-21C8-44B2-BB1D-424565D7C3BE}" type="pres">
      <dgm:prSet presAssocID="{6D321F7C-653A-448D-A020-CDC11F5BA72F}" presName="level2hierChild" presStyleCnt="0"/>
      <dgm:spPr/>
    </dgm:pt>
    <dgm:pt modelId="{97B036DB-5697-4E3E-8683-6B6761450613}" type="pres">
      <dgm:prSet presAssocID="{35D7D6BC-DA85-46A0-B04A-ADF040DD4A29}" presName="conn2-1" presStyleLbl="parChTrans1D2" presStyleIdx="0" presStyleCnt="1"/>
      <dgm:spPr/>
    </dgm:pt>
    <dgm:pt modelId="{73CEC1A0-D182-41D9-9417-9D7513174A22}" type="pres">
      <dgm:prSet presAssocID="{35D7D6BC-DA85-46A0-B04A-ADF040DD4A29}" presName="connTx" presStyleLbl="parChTrans1D2" presStyleIdx="0" presStyleCnt="1"/>
      <dgm:spPr/>
    </dgm:pt>
    <dgm:pt modelId="{19EB8EB5-133F-42BB-A781-381C44FF0E35}" type="pres">
      <dgm:prSet presAssocID="{11116EA5-3127-41AE-8DDD-2A145DB250EB}" presName="root2" presStyleCnt="0"/>
      <dgm:spPr/>
    </dgm:pt>
    <dgm:pt modelId="{DBF90CF4-7A5E-4A6A-BC71-9511DF5EEBB8}" type="pres">
      <dgm:prSet presAssocID="{11116EA5-3127-41AE-8DDD-2A145DB250EB}" presName="LevelTwoTextNode" presStyleLbl="node2" presStyleIdx="0" presStyleCnt="1">
        <dgm:presLayoutVars>
          <dgm:chPref val="3"/>
        </dgm:presLayoutVars>
      </dgm:prSet>
      <dgm:spPr/>
    </dgm:pt>
    <dgm:pt modelId="{4F4D3AB7-1FC2-478A-9427-35A9B79428E8}" type="pres">
      <dgm:prSet presAssocID="{11116EA5-3127-41AE-8DDD-2A145DB250EB}" presName="level3hierChild" presStyleCnt="0"/>
      <dgm:spPr/>
    </dgm:pt>
    <dgm:pt modelId="{BF3B6D99-919D-443E-917F-2B266EBEB3E9}" type="pres">
      <dgm:prSet presAssocID="{29D78CD2-461D-4686-9CBE-81B6A8529140}" presName="conn2-1" presStyleLbl="parChTrans1D3" presStyleIdx="0" presStyleCnt="2"/>
      <dgm:spPr/>
    </dgm:pt>
    <dgm:pt modelId="{613EB8D0-4460-4B83-A2F4-C31C49DCAD93}" type="pres">
      <dgm:prSet presAssocID="{29D78CD2-461D-4686-9CBE-81B6A8529140}" presName="connTx" presStyleLbl="parChTrans1D3" presStyleIdx="0" presStyleCnt="2"/>
      <dgm:spPr/>
    </dgm:pt>
    <dgm:pt modelId="{D8B660B7-7604-4C05-9CA2-BDC96BABE9BE}" type="pres">
      <dgm:prSet presAssocID="{DA96A884-C342-41BB-A7D0-3C45B0EFFEC8}" presName="root2" presStyleCnt="0"/>
      <dgm:spPr/>
    </dgm:pt>
    <dgm:pt modelId="{A6AD765E-DB3C-4F38-94CB-532C77F17C5D}" type="pres">
      <dgm:prSet presAssocID="{DA96A884-C342-41BB-A7D0-3C45B0EFFEC8}" presName="LevelTwoTextNode" presStyleLbl="node3" presStyleIdx="0" presStyleCnt="2">
        <dgm:presLayoutVars>
          <dgm:chPref val="3"/>
        </dgm:presLayoutVars>
      </dgm:prSet>
      <dgm:spPr/>
    </dgm:pt>
    <dgm:pt modelId="{52700ED9-924D-49E9-BBC4-C1465DCE9472}" type="pres">
      <dgm:prSet presAssocID="{DA96A884-C342-41BB-A7D0-3C45B0EFFEC8}" presName="level3hierChild" presStyleCnt="0"/>
      <dgm:spPr/>
    </dgm:pt>
    <dgm:pt modelId="{B2C848F6-BFEA-4D5B-8389-0668B96B0E65}" type="pres">
      <dgm:prSet presAssocID="{5EC4C8E0-7EE8-4AA0-A2A6-6EE4BBFF0A9E}" presName="conn2-1" presStyleLbl="parChTrans1D4" presStyleIdx="0" presStyleCnt="3"/>
      <dgm:spPr/>
    </dgm:pt>
    <dgm:pt modelId="{0C189F41-CABA-47F7-95E3-C3FF824DFEDE}" type="pres">
      <dgm:prSet presAssocID="{5EC4C8E0-7EE8-4AA0-A2A6-6EE4BBFF0A9E}" presName="connTx" presStyleLbl="parChTrans1D4" presStyleIdx="0" presStyleCnt="3"/>
      <dgm:spPr/>
    </dgm:pt>
    <dgm:pt modelId="{886C80A4-7AA2-4CD0-82C1-20F50D374906}" type="pres">
      <dgm:prSet presAssocID="{19564BC5-CA4C-4F85-8D01-8FC17645CC12}" presName="root2" presStyleCnt="0"/>
      <dgm:spPr/>
    </dgm:pt>
    <dgm:pt modelId="{8BA33F77-B1E5-4160-B479-3DF13E71A007}" type="pres">
      <dgm:prSet presAssocID="{19564BC5-CA4C-4F85-8D01-8FC17645CC12}" presName="LevelTwoTextNode" presStyleLbl="node4" presStyleIdx="0" presStyleCnt="3">
        <dgm:presLayoutVars>
          <dgm:chPref val="3"/>
        </dgm:presLayoutVars>
      </dgm:prSet>
      <dgm:spPr/>
    </dgm:pt>
    <dgm:pt modelId="{A0855830-0C3E-437F-86F2-51087D36DF0B}" type="pres">
      <dgm:prSet presAssocID="{19564BC5-CA4C-4F85-8D01-8FC17645CC12}" presName="level3hierChild" presStyleCnt="0"/>
      <dgm:spPr/>
    </dgm:pt>
    <dgm:pt modelId="{F4B2A5FC-FE75-461A-8AF0-4D43A518325A}" type="pres">
      <dgm:prSet presAssocID="{13D95A73-BC5C-4C79-8192-1926DC27A0B0}" presName="conn2-1" presStyleLbl="parChTrans1D4" presStyleIdx="1" presStyleCnt="3"/>
      <dgm:spPr/>
    </dgm:pt>
    <dgm:pt modelId="{C65DCB4F-FB4C-4F8A-94E5-3AB4AE7F9BFA}" type="pres">
      <dgm:prSet presAssocID="{13D95A73-BC5C-4C79-8192-1926DC27A0B0}" presName="connTx" presStyleLbl="parChTrans1D4" presStyleIdx="1" presStyleCnt="3"/>
      <dgm:spPr/>
    </dgm:pt>
    <dgm:pt modelId="{F9A6A420-52EE-46C3-890A-54CD113B8B91}" type="pres">
      <dgm:prSet presAssocID="{F41D16B3-C156-43E7-AF3A-6A7DD88DCF7B}" presName="root2" presStyleCnt="0"/>
      <dgm:spPr/>
    </dgm:pt>
    <dgm:pt modelId="{0653E8A4-0596-4944-A32A-498D7D9EB643}" type="pres">
      <dgm:prSet presAssocID="{F41D16B3-C156-43E7-AF3A-6A7DD88DCF7B}" presName="LevelTwoTextNode" presStyleLbl="node4" presStyleIdx="1" presStyleCnt="3">
        <dgm:presLayoutVars>
          <dgm:chPref val="3"/>
        </dgm:presLayoutVars>
      </dgm:prSet>
      <dgm:spPr/>
    </dgm:pt>
    <dgm:pt modelId="{240BF331-6A08-46B5-9F89-C58C34C09435}" type="pres">
      <dgm:prSet presAssocID="{F41D16B3-C156-43E7-AF3A-6A7DD88DCF7B}" presName="level3hierChild" presStyleCnt="0"/>
      <dgm:spPr/>
    </dgm:pt>
    <dgm:pt modelId="{2EC94F60-79EA-43ED-A60F-8860B2EDC005}" type="pres">
      <dgm:prSet presAssocID="{29C341E5-C986-46D6-822F-A9A0409F794D}" presName="conn2-1" presStyleLbl="parChTrans1D3" presStyleIdx="1" presStyleCnt="2"/>
      <dgm:spPr/>
    </dgm:pt>
    <dgm:pt modelId="{41627D30-E321-4ED3-8DB8-0C8D5141941B}" type="pres">
      <dgm:prSet presAssocID="{29C341E5-C986-46D6-822F-A9A0409F794D}" presName="connTx" presStyleLbl="parChTrans1D3" presStyleIdx="1" presStyleCnt="2"/>
      <dgm:spPr/>
    </dgm:pt>
    <dgm:pt modelId="{2DB7EC22-3E1A-421D-A99F-4E0D17378BB6}" type="pres">
      <dgm:prSet presAssocID="{8587285E-31F2-47E5-A5A7-B69EAB6D5665}" presName="root2" presStyleCnt="0"/>
      <dgm:spPr/>
    </dgm:pt>
    <dgm:pt modelId="{F6BDB9C1-1E49-4BAF-BC37-74D0A1EA3C70}" type="pres">
      <dgm:prSet presAssocID="{8587285E-31F2-47E5-A5A7-B69EAB6D5665}" presName="LevelTwoTextNode" presStyleLbl="node3" presStyleIdx="1" presStyleCnt="2">
        <dgm:presLayoutVars>
          <dgm:chPref val="3"/>
        </dgm:presLayoutVars>
      </dgm:prSet>
      <dgm:spPr/>
    </dgm:pt>
    <dgm:pt modelId="{9B420D1F-BC81-4E55-88FF-D01D27578876}" type="pres">
      <dgm:prSet presAssocID="{8587285E-31F2-47E5-A5A7-B69EAB6D5665}" presName="level3hierChild" presStyleCnt="0"/>
      <dgm:spPr/>
    </dgm:pt>
    <dgm:pt modelId="{AC24DA8F-9395-4D22-A5CA-C62D6BFE2E28}" type="pres">
      <dgm:prSet presAssocID="{6F4DACAB-907F-4725-B800-4A92CB37FCD7}" presName="conn2-1" presStyleLbl="parChTrans1D4" presStyleIdx="2" presStyleCnt="3"/>
      <dgm:spPr/>
    </dgm:pt>
    <dgm:pt modelId="{103FC8CE-B899-4B2D-AB03-B35857F370D7}" type="pres">
      <dgm:prSet presAssocID="{6F4DACAB-907F-4725-B800-4A92CB37FCD7}" presName="connTx" presStyleLbl="parChTrans1D4" presStyleIdx="2" presStyleCnt="3"/>
      <dgm:spPr/>
    </dgm:pt>
    <dgm:pt modelId="{94504D55-E297-4C34-A9CB-6303E9919D3D}" type="pres">
      <dgm:prSet presAssocID="{6EC850F5-77F4-4452-8CE9-EB60FF4AE5BD}" presName="root2" presStyleCnt="0"/>
      <dgm:spPr/>
    </dgm:pt>
    <dgm:pt modelId="{7652F65A-4105-4210-964F-FDE3AF8203B5}" type="pres">
      <dgm:prSet presAssocID="{6EC850F5-77F4-4452-8CE9-EB60FF4AE5BD}" presName="LevelTwoTextNode" presStyleLbl="node4" presStyleIdx="2" presStyleCnt="3">
        <dgm:presLayoutVars>
          <dgm:chPref val="3"/>
        </dgm:presLayoutVars>
      </dgm:prSet>
      <dgm:spPr/>
    </dgm:pt>
    <dgm:pt modelId="{DE58DFB9-3AE0-4459-A0F6-A06BAA493074}" type="pres">
      <dgm:prSet presAssocID="{6EC850F5-77F4-4452-8CE9-EB60FF4AE5BD}" presName="level3hierChild" presStyleCnt="0"/>
      <dgm:spPr/>
    </dgm:pt>
  </dgm:ptLst>
  <dgm:cxnLst>
    <dgm:cxn modelId="{33219202-05C9-4E99-970A-E7F8D0EE1F47}" type="presOf" srcId="{5EC4C8E0-7EE8-4AA0-A2A6-6EE4BBFF0A9E}" destId="{B2C848F6-BFEA-4D5B-8389-0668B96B0E65}" srcOrd="0" destOrd="0" presId="urn:microsoft.com/office/officeart/2005/8/layout/hierarchy2"/>
    <dgm:cxn modelId="{97487309-F960-496A-B021-F4CDACBEDFC7}" srcId="{11116EA5-3127-41AE-8DDD-2A145DB250EB}" destId="{8587285E-31F2-47E5-A5A7-B69EAB6D5665}" srcOrd="1" destOrd="0" parTransId="{29C341E5-C986-46D6-822F-A9A0409F794D}" sibTransId="{17E1CD61-0E0E-4DAA-8268-7E345C530CAA}"/>
    <dgm:cxn modelId="{00745B0B-B225-47BA-B38A-B0EDB1EE2C9B}" type="presOf" srcId="{13D95A73-BC5C-4C79-8192-1926DC27A0B0}" destId="{C65DCB4F-FB4C-4F8A-94E5-3AB4AE7F9BFA}" srcOrd="1" destOrd="0" presId="urn:microsoft.com/office/officeart/2005/8/layout/hierarchy2"/>
    <dgm:cxn modelId="{1ED8570C-C301-476A-94A7-05839A5247AB}" type="presOf" srcId="{5EC4C8E0-7EE8-4AA0-A2A6-6EE4BBFF0A9E}" destId="{0C189F41-CABA-47F7-95E3-C3FF824DFEDE}" srcOrd="1" destOrd="0" presId="urn:microsoft.com/office/officeart/2005/8/layout/hierarchy2"/>
    <dgm:cxn modelId="{7438EF13-F422-4509-BDB4-E223A9776156}" type="presOf" srcId="{6F4DACAB-907F-4725-B800-4A92CB37FCD7}" destId="{AC24DA8F-9395-4D22-A5CA-C62D6BFE2E28}" srcOrd="0" destOrd="0" presId="urn:microsoft.com/office/officeart/2005/8/layout/hierarchy2"/>
    <dgm:cxn modelId="{31AB6E28-5B4B-43C7-ADA4-8ADB2260711C}" type="presOf" srcId="{13D95A73-BC5C-4C79-8192-1926DC27A0B0}" destId="{F4B2A5FC-FE75-461A-8AF0-4D43A518325A}" srcOrd="0" destOrd="0" presId="urn:microsoft.com/office/officeart/2005/8/layout/hierarchy2"/>
    <dgm:cxn modelId="{9736853A-CB0E-4EF9-90A5-F551A6969B71}" type="presOf" srcId="{29C341E5-C986-46D6-822F-A9A0409F794D}" destId="{41627D30-E321-4ED3-8DB8-0C8D5141941B}" srcOrd="1" destOrd="0" presId="urn:microsoft.com/office/officeart/2005/8/layout/hierarchy2"/>
    <dgm:cxn modelId="{9C35663D-1423-4013-8112-D0C65D553278}" type="presOf" srcId="{11116EA5-3127-41AE-8DDD-2A145DB250EB}" destId="{DBF90CF4-7A5E-4A6A-BC71-9511DF5EEBB8}" srcOrd="0" destOrd="0" presId="urn:microsoft.com/office/officeart/2005/8/layout/hierarchy2"/>
    <dgm:cxn modelId="{AA08745E-DF87-4026-B8FD-E813B4EBA3F1}" type="presOf" srcId="{35D7D6BC-DA85-46A0-B04A-ADF040DD4A29}" destId="{97B036DB-5697-4E3E-8683-6B6761450613}" srcOrd="0" destOrd="0" presId="urn:microsoft.com/office/officeart/2005/8/layout/hierarchy2"/>
    <dgm:cxn modelId="{4E0D0C67-E3EC-407E-8934-C45A35DCC2C4}" type="presOf" srcId="{29C341E5-C986-46D6-822F-A9A0409F794D}" destId="{2EC94F60-79EA-43ED-A60F-8860B2EDC005}" srcOrd="0" destOrd="0" presId="urn:microsoft.com/office/officeart/2005/8/layout/hierarchy2"/>
    <dgm:cxn modelId="{8D617354-BE15-4F07-85A7-EB746D6E182B}" srcId="{DA96A884-C342-41BB-A7D0-3C45B0EFFEC8}" destId="{19564BC5-CA4C-4F85-8D01-8FC17645CC12}" srcOrd="0" destOrd="0" parTransId="{5EC4C8E0-7EE8-4AA0-A2A6-6EE4BBFF0A9E}" sibTransId="{9168A534-E2AD-41F5-A3C5-FB12FE899D1C}"/>
    <dgm:cxn modelId="{32ABC18C-0A80-4912-9E93-1F270FE0923E}" type="presOf" srcId="{6EC850F5-77F4-4452-8CE9-EB60FF4AE5BD}" destId="{7652F65A-4105-4210-964F-FDE3AF8203B5}" srcOrd="0" destOrd="0" presId="urn:microsoft.com/office/officeart/2005/8/layout/hierarchy2"/>
    <dgm:cxn modelId="{FFCFB596-7466-4CED-9161-15A72D8B8B9B}" type="presOf" srcId="{F41D16B3-C156-43E7-AF3A-6A7DD88DCF7B}" destId="{0653E8A4-0596-4944-A32A-498D7D9EB643}" srcOrd="0" destOrd="0" presId="urn:microsoft.com/office/officeart/2005/8/layout/hierarchy2"/>
    <dgm:cxn modelId="{31DB009A-E1DB-47A5-B7FF-0FCBAF2A314F}" type="presOf" srcId="{35D7D6BC-DA85-46A0-B04A-ADF040DD4A29}" destId="{73CEC1A0-D182-41D9-9417-9D7513174A22}" srcOrd="1" destOrd="0" presId="urn:microsoft.com/office/officeart/2005/8/layout/hierarchy2"/>
    <dgm:cxn modelId="{A5A040A1-7782-4BEB-9244-4BD61C3C5A81}" type="presOf" srcId="{6D321F7C-653A-448D-A020-CDC11F5BA72F}" destId="{567DDF0D-29FD-4843-8BA8-AEE34109FA1E}" srcOrd="0" destOrd="0" presId="urn:microsoft.com/office/officeart/2005/8/layout/hierarchy2"/>
    <dgm:cxn modelId="{6C4B72B2-9B83-4DCD-8ED3-5FB6E8B27FD5}" type="presOf" srcId="{19564BC5-CA4C-4F85-8D01-8FC17645CC12}" destId="{8BA33F77-B1E5-4160-B479-3DF13E71A007}" srcOrd="0" destOrd="0" presId="urn:microsoft.com/office/officeart/2005/8/layout/hierarchy2"/>
    <dgm:cxn modelId="{BAE4F8B7-C6BE-462A-B2B7-F8BDC7B28C36}" type="presOf" srcId="{29D78CD2-461D-4686-9CBE-81B6A8529140}" destId="{613EB8D0-4460-4B83-A2F4-C31C49DCAD93}" srcOrd="1" destOrd="0" presId="urn:microsoft.com/office/officeart/2005/8/layout/hierarchy2"/>
    <dgm:cxn modelId="{B4CD64BA-0386-4E24-8A37-4E8A8F753744}" srcId="{8587285E-31F2-47E5-A5A7-B69EAB6D5665}" destId="{6EC850F5-77F4-4452-8CE9-EB60FF4AE5BD}" srcOrd="0" destOrd="0" parTransId="{6F4DACAB-907F-4725-B800-4A92CB37FCD7}" sibTransId="{53254415-DA3E-4B49-AB51-E38E7C1FC974}"/>
    <dgm:cxn modelId="{D9CE18CD-096D-4199-BF15-E9D1446FC332}" type="presOf" srcId="{DA96A884-C342-41BB-A7D0-3C45B0EFFEC8}" destId="{A6AD765E-DB3C-4F38-94CB-532C77F17C5D}" srcOrd="0" destOrd="0" presId="urn:microsoft.com/office/officeart/2005/8/layout/hierarchy2"/>
    <dgm:cxn modelId="{51B9A4CD-0400-4095-8006-6C1FDAF6F5C6}" srcId="{6D321F7C-653A-448D-A020-CDC11F5BA72F}" destId="{11116EA5-3127-41AE-8DDD-2A145DB250EB}" srcOrd="0" destOrd="0" parTransId="{35D7D6BC-DA85-46A0-B04A-ADF040DD4A29}" sibTransId="{222CF36E-F0CF-4775-8819-DF92C7D93ACA}"/>
    <dgm:cxn modelId="{FC1C25D6-AD25-4131-B88F-7510284D0D56}" srcId="{DA96A884-C342-41BB-A7D0-3C45B0EFFEC8}" destId="{F41D16B3-C156-43E7-AF3A-6A7DD88DCF7B}" srcOrd="1" destOrd="0" parTransId="{13D95A73-BC5C-4C79-8192-1926DC27A0B0}" sibTransId="{94B0747B-46FD-4437-A148-688025500952}"/>
    <dgm:cxn modelId="{9213D2E7-2D9C-44CE-A86F-ED19D76ED3DB}" srcId="{8F44CD1F-129A-499A-BC5D-CBF3A875E88B}" destId="{6D321F7C-653A-448D-A020-CDC11F5BA72F}" srcOrd="0" destOrd="0" parTransId="{C1E20CD2-10FA-49B9-BBBF-8B069CAFBC5D}" sibTransId="{3DEC3AC1-79ED-4249-95FB-694FAFC7819F}"/>
    <dgm:cxn modelId="{FC0A62E9-6CFA-4649-A090-095C4E53405A}" type="presOf" srcId="{29D78CD2-461D-4686-9CBE-81B6A8529140}" destId="{BF3B6D99-919D-443E-917F-2B266EBEB3E9}" srcOrd="0" destOrd="0" presId="urn:microsoft.com/office/officeart/2005/8/layout/hierarchy2"/>
    <dgm:cxn modelId="{4C07F8EB-D9AA-458C-BBEB-3A44468CBC77}" type="presOf" srcId="{8587285E-31F2-47E5-A5A7-B69EAB6D5665}" destId="{F6BDB9C1-1E49-4BAF-BC37-74D0A1EA3C70}" srcOrd="0" destOrd="0" presId="urn:microsoft.com/office/officeart/2005/8/layout/hierarchy2"/>
    <dgm:cxn modelId="{32B53DF2-74AA-4203-9934-0E8DF3A5D697}" srcId="{11116EA5-3127-41AE-8DDD-2A145DB250EB}" destId="{DA96A884-C342-41BB-A7D0-3C45B0EFFEC8}" srcOrd="0" destOrd="0" parTransId="{29D78CD2-461D-4686-9CBE-81B6A8529140}" sibTransId="{C29EE2BA-233C-410F-BC80-0CDCB211A7D9}"/>
    <dgm:cxn modelId="{2876CBF2-FCA5-4D5E-A324-967E001BFA43}" type="presOf" srcId="{8F44CD1F-129A-499A-BC5D-CBF3A875E88B}" destId="{22FB3710-779A-4A80-8640-AEB3C564BEC3}" srcOrd="0" destOrd="0" presId="urn:microsoft.com/office/officeart/2005/8/layout/hierarchy2"/>
    <dgm:cxn modelId="{239DA5F3-3CA2-4587-A896-BBF9FBDA0C2E}" type="presOf" srcId="{6F4DACAB-907F-4725-B800-4A92CB37FCD7}" destId="{103FC8CE-B899-4B2D-AB03-B35857F370D7}" srcOrd="1" destOrd="0" presId="urn:microsoft.com/office/officeart/2005/8/layout/hierarchy2"/>
    <dgm:cxn modelId="{85F129D4-7C6A-4DF9-8599-C3A47EA2E9F3}" type="presParOf" srcId="{22FB3710-779A-4A80-8640-AEB3C564BEC3}" destId="{BD00CE56-2551-4B18-82F5-F5708F88188E}" srcOrd="0" destOrd="0" presId="urn:microsoft.com/office/officeart/2005/8/layout/hierarchy2"/>
    <dgm:cxn modelId="{65D32232-8674-4461-AB1F-C6A801ABBCE1}" type="presParOf" srcId="{BD00CE56-2551-4B18-82F5-F5708F88188E}" destId="{567DDF0D-29FD-4843-8BA8-AEE34109FA1E}" srcOrd="0" destOrd="0" presId="urn:microsoft.com/office/officeart/2005/8/layout/hierarchy2"/>
    <dgm:cxn modelId="{54757AE4-7B7E-4C0D-8D42-3275EF21D2F3}" type="presParOf" srcId="{BD00CE56-2551-4B18-82F5-F5708F88188E}" destId="{2436FC2F-21C8-44B2-BB1D-424565D7C3BE}" srcOrd="1" destOrd="0" presId="urn:microsoft.com/office/officeart/2005/8/layout/hierarchy2"/>
    <dgm:cxn modelId="{9611B98C-20C2-4D97-BEC2-C5E7C8EC90BE}" type="presParOf" srcId="{2436FC2F-21C8-44B2-BB1D-424565D7C3BE}" destId="{97B036DB-5697-4E3E-8683-6B6761450613}" srcOrd="0" destOrd="0" presId="urn:microsoft.com/office/officeart/2005/8/layout/hierarchy2"/>
    <dgm:cxn modelId="{169437C6-E36E-4795-9A23-8AF7441DF20E}" type="presParOf" srcId="{97B036DB-5697-4E3E-8683-6B6761450613}" destId="{73CEC1A0-D182-41D9-9417-9D7513174A22}" srcOrd="0" destOrd="0" presId="urn:microsoft.com/office/officeart/2005/8/layout/hierarchy2"/>
    <dgm:cxn modelId="{51956DDB-DF5B-48B9-A7BC-45E8B2305A3A}" type="presParOf" srcId="{2436FC2F-21C8-44B2-BB1D-424565D7C3BE}" destId="{19EB8EB5-133F-42BB-A781-381C44FF0E35}" srcOrd="1" destOrd="0" presId="urn:microsoft.com/office/officeart/2005/8/layout/hierarchy2"/>
    <dgm:cxn modelId="{7F140EF4-9995-4797-B2BC-E4D2A55C3BC0}" type="presParOf" srcId="{19EB8EB5-133F-42BB-A781-381C44FF0E35}" destId="{DBF90CF4-7A5E-4A6A-BC71-9511DF5EEBB8}" srcOrd="0" destOrd="0" presId="urn:microsoft.com/office/officeart/2005/8/layout/hierarchy2"/>
    <dgm:cxn modelId="{652A938E-8822-450C-A2A0-7582F3190299}" type="presParOf" srcId="{19EB8EB5-133F-42BB-A781-381C44FF0E35}" destId="{4F4D3AB7-1FC2-478A-9427-35A9B79428E8}" srcOrd="1" destOrd="0" presId="urn:microsoft.com/office/officeart/2005/8/layout/hierarchy2"/>
    <dgm:cxn modelId="{51092A3E-CDCE-48A8-B393-C3996889FA7F}" type="presParOf" srcId="{4F4D3AB7-1FC2-478A-9427-35A9B79428E8}" destId="{BF3B6D99-919D-443E-917F-2B266EBEB3E9}" srcOrd="0" destOrd="0" presId="urn:microsoft.com/office/officeart/2005/8/layout/hierarchy2"/>
    <dgm:cxn modelId="{9590D463-4A9D-4041-9225-AF5E4152D4B5}" type="presParOf" srcId="{BF3B6D99-919D-443E-917F-2B266EBEB3E9}" destId="{613EB8D0-4460-4B83-A2F4-C31C49DCAD93}" srcOrd="0" destOrd="0" presId="urn:microsoft.com/office/officeart/2005/8/layout/hierarchy2"/>
    <dgm:cxn modelId="{DB383EFA-ADDB-4A1A-84E2-791AD33CB355}" type="presParOf" srcId="{4F4D3AB7-1FC2-478A-9427-35A9B79428E8}" destId="{D8B660B7-7604-4C05-9CA2-BDC96BABE9BE}" srcOrd="1" destOrd="0" presId="urn:microsoft.com/office/officeart/2005/8/layout/hierarchy2"/>
    <dgm:cxn modelId="{F1DBA232-3C40-475A-9438-A581D4A59381}" type="presParOf" srcId="{D8B660B7-7604-4C05-9CA2-BDC96BABE9BE}" destId="{A6AD765E-DB3C-4F38-94CB-532C77F17C5D}" srcOrd="0" destOrd="0" presId="urn:microsoft.com/office/officeart/2005/8/layout/hierarchy2"/>
    <dgm:cxn modelId="{86C3B111-29EF-40F4-A562-395FA7028D20}" type="presParOf" srcId="{D8B660B7-7604-4C05-9CA2-BDC96BABE9BE}" destId="{52700ED9-924D-49E9-BBC4-C1465DCE9472}" srcOrd="1" destOrd="0" presId="urn:microsoft.com/office/officeart/2005/8/layout/hierarchy2"/>
    <dgm:cxn modelId="{6FF41D37-5476-457E-829C-A1921E38617B}" type="presParOf" srcId="{52700ED9-924D-49E9-BBC4-C1465DCE9472}" destId="{B2C848F6-BFEA-4D5B-8389-0668B96B0E65}" srcOrd="0" destOrd="0" presId="urn:microsoft.com/office/officeart/2005/8/layout/hierarchy2"/>
    <dgm:cxn modelId="{50FE4B39-D912-49D4-9EFA-7186F01DAA9D}" type="presParOf" srcId="{B2C848F6-BFEA-4D5B-8389-0668B96B0E65}" destId="{0C189F41-CABA-47F7-95E3-C3FF824DFEDE}" srcOrd="0" destOrd="0" presId="urn:microsoft.com/office/officeart/2005/8/layout/hierarchy2"/>
    <dgm:cxn modelId="{29C3E1FF-A375-48E1-BFE8-639CD66CE3AE}" type="presParOf" srcId="{52700ED9-924D-49E9-BBC4-C1465DCE9472}" destId="{886C80A4-7AA2-4CD0-82C1-20F50D374906}" srcOrd="1" destOrd="0" presId="urn:microsoft.com/office/officeart/2005/8/layout/hierarchy2"/>
    <dgm:cxn modelId="{C3F987D5-7601-4592-8175-4F41364A52D7}" type="presParOf" srcId="{886C80A4-7AA2-4CD0-82C1-20F50D374906}" destId="{8BA33F77-B1E5-4160-B479-3DF13E71A007}" srcOrd="0" destOrd="0" presId="urn:microsoft.com/office/officeart/2005/8/layout/hierarchy2"/>
    <dgm:cxn modelId="{7D1EA5C4-7240-45AE-B2E6-62E44D6C6F0A}" type="presParOf" srcId="{886C80A4-7AA2-4CD0-82C1-20F50D374906}" destId="{A0855830-0C3E-437F-86F2-51087D36DF0B}" srcOrd="1" destOrd="0" presId="urn:microsoft.com/office/officeart/2005/8/layout/hierarchy2"/>
    <dgm:cxn modelId="{EDAD93EB-143C-4751-93DE-08674E761EBC}" type="presParOf" srcId="{52700ED9-924D-49E9-BBC4-C1465DCE9472}" destId="{F4B2A5FC-FE75-461A-8AF0-4D43A518325A}" srcOrd="2" destOrd="0" presId="urn:microsoft.com/office/officeart/2005/8/layout/hierarchy2"/>
    <dgm:cxn modelId="{B01A4C31-3676-4989-AEC2-C7FA0FF580B8}" type="presParOf" srcId="{F4B2A5FC-FE75-461A-8AF0-4D43A518325A}" destId="{C65DCB4F-FB4C-4F8A-94E5-3AB4AE7F9BFA}" srcOrd="0" destOrd="0" presId="urn:microsoft.com/office/officeart/2005/8/layout/hierarchy2"/>
    <dgm:cxn modelId="{153F0B90-39E1-4E85-956D-A16F2F8AC65C}" type="presParOf" srcId="{52700ED9-924D-49E9-BBC4-C1465DCE9472}" destId="{F9A6A420-52EE-46C3-890A-54CD113B8B91}" srcOrd="3" destOrd="0" presId="urn:microsoft.com/office/officeart/2005/8/layout/hierarchy2"/>
    <dgm:cxn modelId="{8AC1A290-FC92-42BB-B1DD-EF417202B0B0}" type="presParOf" srcId="{F9A6A420-52EE-46C3-890A-54CD113B8B91}" destId="{0653E8A4-0596-4944-A32A-498D7D9EB643}" srcOrd="0" destOrd="0" presId="urn:microsoft.com/office/officeart/2005/8/layout/hierarchy2"/>
    <dgm:cxn modelId="{9A08D934-896C-4F38-B7C2-2029EFC62EBD}" type="presParOf" srcId="{F9A6A420-52EE-46C3-890A-54CD113B8B91}" destId="{240BF331-6A08-46B5-9F89-C58C34C09435}" srcOrd="1" destOrd="0" presId="urn:microsoft.com/office/officeart/2005/8/layout/hierarchy2"/>
    <dgm:cxn modelId="{9444E8B8-BAD7-44BF-BC07-823E2B1D7F97}" type="presParOf" srcId="{4F4D3AB7-1FC2-478A-9427-35A9B79428E8}" destId="{2EC94F60-79EA-43ED-A60F-8860B2EDC005}" srcOrd="2" destOrd="0" presId="urn:microsoft.com/office/officeart/2005/8/layout/hierarchy2"/>
    <dgm:cxn modelId="{B1172F25-97E7-4FE6-8464-7FEE89047383}" type="presParOf" srcId="{2EC94F60-79EA-43ED-A60F-8860B2EDC005}" destId="{41627D30-E321-4ED3-8DB8-0C8D5141941B}" srcOrd="0" destOrd="0" presId="urn:microsoft.com/office/officeart/2005/8/layout/hierarchy2"/>
    <dgm:cxn modelId="{FC228279-6054-4BF2-9164-1B02E18E0274}" type="presParOf" srcId="{4F4D3AB7-1FC2-478A-9427-35A9B79428E8}" destId="{2DB7EC22-3E1A-421D-A99F-4E0D17378BB6}" srcOrd="3" destOrd="0" presId="urn:microsoft.com/office/officeart/2005/8/layout/hierarchy2"/>
    <dgm:cxn modelId="{CD9E4A37-3B1B-44B1-A8D5-1B15E2597041}" type="presParOf" srcId="{2DB7EC22-3E1A-421D-A99F-4E0D17378BB6}" destId="{F6BDB9C1-1E49-4BAF-BC37-74D0A1EA3C70}" srcOrd="0" destOrd="0" presId="urn:microsoft.com/office/officeart/2005/8/layout/hierarchy2"/>
    <dgm:cxn modelId="{57328704-B791-4D0A-A47F-656C4FE7B782}" type="presParOf" srcId="{2DB7EC22-3E1A-421D-A99F-4E0D17378BB6}" destId="{9B420D1F-BC81-4E55-88FF-D01D27578876}" srcOrd="1" destOrd="0" presId="urn:microsoft.com/office/officeart/2005/8/layout/hierarchy2"/>
    <dgm:cxn modelId="{7DA56722-54ED-4C93-9B17-5CEA1873B1B7}" type="presParOf" srcId="{9B420D1F-BC81-4E55-88FF-D01D27578876}" destId="{AC24DA8F-9395-4D22-A5CA-C62D6BFE2E28}" srcOrd="0" destOrd="0" presId="urn:microsoft.com/office/officeart/2005/8/layout/hierarchy2"/>
    <dgm:cxn modelId="{E51CEA0A-08AB-4B85-9144-DAF7D1218A61}" type="presParOf" srcId="{AC24DA8F-9395-4D22-A5CA-C62D6BFE2E28}" destId="{103FC8CE-B899-4B2D-AB03-B35857F370D7}" srcOrd="0" destOrd="0" presId="urn:microsoft.com/office/officeart/2005/8/layout/hierarchy2"/>
    <dgm:cxn modelId="{EF24266B-557C-46CA-A66E-24CA6A4A8EF0}" type="presParOf" srcId="{9B420D1F-BC81-4E55-88FF-D01D27578876}" destId="{94504D55-E297-4C34-A9CB-6303E9919D3D}" srcOrd="1" destOrd="0" presId="urn:microsoft.com/office/officeart/2005/8/layout/hierarchy2"/>
    <dgm:cxn modelId="{A1163B01-FECF-44D5-8733-65F12475EEFC}" type="presParOf" srcId="{94504D55-E297-4C34-A9CB-6303E9919D3D}" destId="{7652F65A-4105-4210-964F-FDE3AF8203B5}" srcOrd="0" destOrd="0" presId="urn:microsoft.com/office/officeart/2005/8/layout/hierarchy2"/>
    <dgm:cxn modelId="{1D0BD8F1-64CD-46F7-969E-48CD88F68BBA}" type="presParOf" srcId="{94504D55-E297-4C34-A9CB-6303E9919D3D}" destId="{DE58DFB9-3AE0-4459-A0F6-A06BAA493074}" srcOrd="1" destOrd="0" presId="urn:microsoft.com/office/officeart/2005/8/layout/hierarchy2"/>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8F44CD1F-129A-499A-BC5D-CBF3A875E88B}" type="doc">
      <dgm:prSet loTypeId="urn:microsoft.com/office/officeart/2005/8/layout/hierarchy2" loCatId="hierarchy" qsTypeId="urn:microsoft.com/office/officeart/2005/8/quickstyle/simple1" qsCatId="simple" csTypeId="urn:microsoft.com/office/officeart/2005/8/colors/colorful1" csCatId="colorful" phldr="1"/>
      <dgm:spPr/>
      <dgm:t>
        <a:bodyPr/>
        <a:lstStyle/>
        <a:p>
          <a:endParaRPr lang="en-CA"/>
        </a:p>
      </dgm:t>
    </dgm:pt>
    <dgm:pt modelId="{11116EA5-3127-41AE-8DDD-2A145DB250EB}">
      <dgm:prSet phldrT="[Text]">
        <dgm:style>
          <a:lnRef idx="1">
            <a:schemeClr val="accent1"/>
          </a:lnRef>
          <a:fillRef idx="2">
            <a:schemeClr val="accent1"/>
          </a:fillRef>
          <a:effectRef idx="1">
            <a:schemeClr val="accent1"/>
          </a:effectRef>
          <a:fontRef idx="minor">
            <a:schemeClr val="dk1"/>
          </a:fontRef>
        </dgm:style>
      </dgm:prSet>
      <dgm:spPr/>
      <dgm:t>
        <a:bodyPr/>
        <a:lstStyle/>
        <a:p>
          <a:r>
            <a:rPr lang="en-CA"/>
            <a:t>Assortment1</a:t>
          </a:r>
        </a:p>
      </dgm:t>
    </dgm:pt>
    <dgm:pt modelId="{35D7D6BC-DA85-46A0-B04A-ADF040DD4A29}" type="parTrans" cxnId="{51B9A4CD-0400-4095-8006-6C1FDAF6F5C6}">
      <dgm:prSet/>
      <dgm:spPr/>
      <dgm:t>
        <a:bodyPr/>
        <a:lstStyle/>
        <a:p>
          <a:endParaRPr lang="en-CA"/>
        </a:p>
      </dgm:t>
    </dgm:pt>
    <dgm:pt modelId="{222CF36E-F0CF-4775-8819-DF92C7D93ACA}" type="sibTrans" cxnId="{51B9A4CD-0400-4095-8006-6C1FDAF6F5C6}">
      <dgm:prSet/>
      <dgm:spPr/>
      <dgm:t>
        <a:bodyPr/>
        <a:lstStyle/>
        <a:p>
          <a:endParaRPr lang="en-CA"/>
        </a:p>
      </dgm:t>
    </dgm:pt>
    <dgm:pt modelId="{DA96A884-C342-41BB-A7D0-3C45B0EFFEC8}">
      <dgm:prSet phldrT="[Text]"/>
      <dgm:spPr/>
      <dgm:t>
        <a:bodyPr/>
        <a:lstStyle/>
        <a:p>
          <a:r>
            <a:rPr lang="en-CA"/>
            <a:t>Org unit1</a:t>
          </a:r>
        </a:p>
      </dgm:t>
    </dgm:pt>
    <dgm:pt modelId="{29D78CD2-461D-4686-9CBE-81B6A8529140}" type="parTrans" cxnId="{32B53DF2-74AA-4203-9934-0E8DF3A5D697}">
      <dgm:prSet/>
      <dgm:spPr/>
      <dgm:t>
        <a:bodyPr/>
        <a:lstStyle/>
        <a:p>
          <a:endParaRPr lang="en-CA"/>
        </a:p>
      </dgm:t>
    </dgm:pt>
    <dgm:pt modelId="{C29EE2BA-233C-410F-BC80-0CDCB211A7D9}" type="sibTrans" cxnId="{32B53DF2-74AA-4203-9934-0E8DF3A5D697}">
      <dgm:prSet/>
      <dgm:spPr/>
      <dgm:t>
        <a:bodyPr/>
        <a:lstStyle/>
        <a:p>
          <a:endParaRPr lang="en-CA"/>
        </a:p>
      </dgm:t>
    </dgm:pt>
    <dgm:pt modelId="{19564BC5-CA4C-4F85-8D01-8FC17645CC12}">
      <dgm:prSet phldrT="[Text]"/>
      <dgm:spPr/>
      <dgm:t>
        <a:bodyPr/>
        <a:lstStyle/>
        <a:p>
          <a:r>
            <a:rPr lang="en-CA"/>
            <a:t>Store1</a:t>
          </a:r>
        </a:p>
      </dgm:t>
    </dgm:pt>
    <dgm:pt modelId="{5EC4C8E0-7EE8-4AA0-A2A6-6EE4BBFF0A9E}" type="parTrans" cxnId="{8D617354-BE15-4F07-85A7-EB746D6E182B}">
      <dgm:prSet/>
      <dgm:spPr/>
      <dgm:t>
        <a:bodyPr/>
        <a:lstStyle/>
        <a:p>
          <a:endParaRPr lang="en-CA"/>
        </a:p>
      </dgm:t>
    </dgm:pt>
    <dgm:pt modelId="{9168A534-E2AD-41F5-A3C5-FB12FE899D1C}" type="sibTrans" cxnId="{8D617354-BE15-4F07-85A7-EB746D6E182B}">
      <dgm:prSet/>
      <dgm:spPr/>
      <dgm:t>
        <a:bodyPr/>
        <a:lstStyle/>
        <a:p>
          <a:endParaRPr lang="en-CA"/>
        </a:p>
      </dgm:t>
    </dgm:pt>
    <dgm:pt modelId="{F41D16B3-C156-43E7-AF3A-6A7DD88DCF7B}">
      <dgm:prSet phldrT="[Text]"/>
      <dgm:spPr/>
      <dgm:t>
        <a:bodyPr/>
        <a:lstStyle/>
        <a:p>
          <a:r>
            <a:rPr lang="en-CA"/>
            <a:t>Store2</a:t>
          </a:r>
        </a:p>
      </dgm:t>
    </dgm:pt>
    <dgm:pt modelId="{13D95A73-BC5C-4C79-8192-1926DC27A0B0}" type="parTrans" cxnId="{FC1C25D6-AD25-4131-B88F-7510284D0D56}">
      <dgm:prSet/>
      <dgm:spPr/>
      <dgm:t>
        <a:bodyPr/>
        <a:lstStyle/>
        <a:p>
          <a:endParaRPr lang="en-CA"/>
        </a:p>
      </dgm:t>
    </dgm:pt>
    <dgm:pt modelId="{94B0747B-46FD-4437-A148-688025500952}" type="sibTrans" cxnId="{FC1C25D6-AD25-4131-B88F-7510284D0D56}">
      <dgm:prSet/>
      <dgm:spPr/>
      <dgm:t>
        <a:bodyPr/>
        <a:lstStyle/>
        <a:p>
          <a:endParaRPr lang="en-CA"/>
        </a:p>
      </dgm:t>
    </dgm:pt>
    <dgm:pt modelId="{8587285E-31F2-47E5-A5A7-B69EAB6D5665}">
      <dgm:prSet phldrT="[Text]"/>
      <dgm:spPr/>
      <dgm:t>
        <a:bodyPr/>
        <a:lstStyle/>
        <a:p>
          <a:r>
            <a:rPr lang="en-CA"/>
            <a:t>Org unit2</a:t>
          </a:r>
        </a:p>
      </dgm:t>
    </dgm:pt>
    <dgm:pt modelId="{29C341E5-C986-46D6-822F-A9A0409F794D}" type="parTrans" cxnId="{97487309-F960-496A-B021-F4CDACBEDFC7}">
      <dgm:prSet/>
      <dgm:spPr/>
      <dgm:t>
        <a:bodyPr/>
        <a:lstStyle/>
        <a:p>
          <a:endParaRPr lang="en-CA"/>
        </a:p>
      </dgm:t>
    </dgm:pt>
    <dgm:pt modelId="{17E1CD61-0E0E-4DAA-8268-7E345C530CAA}" type="sibTrans" cxnId="{97487309-F960-496A-B021-F4CDACBEDFC7}">
      <dgm:prSet/>
      <dgm:spPr/>
      <dgm:t>
        <a:bodyPr/>
        <a:lstStyle/>
        <a:p>
          <a:endParaRPr lang="en-CA"/>
        </a:p>
      </dgm:t>
    </dgm:pt>
    <dgm:pt modelId="{6EC850F5-77F4-4452-8CE9-EB60FF4AE5BD}">
      <dgm:prSet phldrT="[Text]"/>
      <dgm:spPr/>
      <dgm:t>
        <a:bodyPr/>
        <a:lstStyle/>
        <a:p>
          <a:r>
            <a:rPr lang="en-CA"/>
            <a:t>Store3</a:t>
          </a:r>
        </a:p>
      </dgm:t>
    </dgm:pt>
    <dgm:pt modelId="{6F4DACAB-907F-4725-B800-4A92CB37FCD7}" type="parTrans" cxnId="{B4CD64BA-0386-4E24-8A37-4E8A8F753744}">
      <dgm:prSet/>
      <dgm:spPr/>
      <dgm:t>
        <a:bodyPr/>
        <a:lstStyle/>
        <a:p>
          <a:endParaRPr lang="en-CA"/>
        </a:p>
      </dgm:t>
    </dgm:pt>
    <dgm:pt modelId="{53254415-DA3E-4B49-AB51-E38E7C1FC974}" type="sibTrans" cxnId="{B4CD64BA-0386-4E24-8A37-4E8A8F753744}">
      <dgm:prSet/>
      <dgm:spPr/>
      <dgm:t>
        <a:bodyPr/>
        <a:lstStyle/>
        <a:p>
          <a:endParaRPr lang="en-CA"/>
        </a:p>
      </dgm:t>
    </dgm:pt>
    <dgm:pt modelId="{6D321F7C-653A-448D-A020-CDC11F5BA72F}">
      <dgm:prSet phldrT="[Text]"/>
      <dgm:spPr/>
      <dgm:t>
        <a:bodyPr/>
        <a:lstStyle/>
        <a:p>
          <a:r>
            <a:rPr lang="en-CA"/>
            <a:t>Products</a:t>
          </a:r>
        </a:p>
      </dgm:t>
    </dgm:pt>
    <dgm:pt modelId="{C1E20CD2-10FA-49B9-BBBF-8B069CAFBC5D}" type="parTrans" cxnId="{9213D2E7-2D9C-44CE-A86F-ED19D76ED3DB}">
      <dgm:prSet/>
      <dgm:spPr/>
      <dgm:t>
        <a:bodyPr/>
        <a:lstStyle/>
        <a:p>
          <a:endParaRPr lang="en-CA"/>
        </a:p>
      </dgm:t>
    </dgm:pt>
    <dgm:pt modelId="{3DEC3AC1-79ED-4249-95FB-694FAFC7819F}" type="sibTrans" cxnId="{9213D2E7-2D9C-44CE-A86F-ED19D76ED3DB}">
      <dgm:prSet/>
      <dgm:spPr/>
      <dgm:t>
        <a:bodyPr/>
        <a:lstStyle/>
        <a:p>
          <a:endParaRPr lang="en-CA"/>
        </a:p>
      </dgm:t>
    </dgm:pt>
    <dgm:pt modelId="{E127C90B-AA14-44AD-8E9F-0DC80EC033D9}">
      <dgm:prSet phldrT="[Text]"/>
      <dgm:spPr/>
      <dgm:t>
        <a:bodyPr/>
        <a:lstStyle/>
        <a:p>
          <a:r>
            <a:rPr lang="en-CA"/>
            <a:t>Category1</a:t>
          </a:r>
        </a:p>
      </dgm:t>
    </dgm:pt>
    <dgm:pt modelId="{8AAA5E56-60D2-4BFB-9FD4-B97BD03B46DD}" type="parTrans" cxnId="{97751CE1-B025-4900-8673-ACA301F366F3}">
      <dgm:prSet/>
      <dgm:spPr/>
      <dgm:t>
        <a:bodyPr/>
        <a:lstStyle/>
        <a:p>
          <a:endParaRPr lang="en-CA"/>
        </a:p>
      </dgm:t>
    </dgm:pt>
    <dgm:pt modelId="{D10BAC17-7C68-4123-BD00-6134C924C5A6}" type="sibTrans" cxnId="{97751CE1-B025-4900-8673-ACA301F366F3}">
      <dgm:prSet/>
      <dgm:spPr/>
      <dgm:t>
        <a:bodyPr/>
        <a:lstStyle/>
        <a:p>
          <a:endParaRPr lang="en-CA"/>
        </a:p>
      </dgm:t>
    </dgm:pt>
    <dgm:pt modelId="{22FB3710-779A-4A80-8640-AEB3C564BEC3}" type="pres">
      <dgm:prSet presAssocID="{8F44CD1F-129A-499A-BC5D-CBF3A875E88B}" presName="diagram" presStyleCnt="0">
        <dgm:presLayoutVars>
          <dgm:chPref val="1"/>
          <dgm:dir val="rev"/>
          <dgm:animOne val="branch"/>
          <dgm:animLvl val="lvl"/>
          <dgm:resizeHandles val="exact"/>
        </dgm:presLayoutVars>
      </dgm:prSet>
      <dgm:spPr/>
    </dgm:pt>
    <dgm:pt modelId="{BD00CE56-2551-4B18-82F5-F5708F88188E}" type="pres">
      <dgm:prSet presAssocID="{6D321F7C-653A-448D-A020-CDC11F5BA72F}" presName="root1" presStyleCnt="0"/>
      <dgm:spPr/>
    </dgm:pt>
    <dgm:pt modelId="{567DDF0D-29FD-4843-8BA8-AEE34109FA1E}" type="pres">
      <dgm:prSet presAssocID="{6D321F7C-653A-448D-A020-CDC11F5BA72F}" presName="LevelOneTextNode" presStyleLbl="node0" presStyleIdx="0" presStyleCnt="1">
        <dgm:presLayoutVars>
          <dgm:chPref val="3"/>
        </dgm:presLayoutVars>
      </dgm:prSet>
      <dgm:spPr/>
    </dgm:pt>
    <dgm:pt modelId="{2436FC2F-21C8-44B2-BB1D-424565D7C3BE}" type="pres">
      <dgm:prSet presAssocID="{6D321F7C-653A-448D-A020-CDC11F5BA72F}" presName="level2hierChild" presStyleCnt="0"/>
      <dgm:spPr/>
    </dgm:pt>
    <dgm:pt modelId="{A1AE0E50-A8EA-4056-A955-EEF667CCA421}" type="pres">
      <dgm:prSet presAssocID="{8AAA5E56-60D2-4BFB-9FD4-B97BD03B46DD}" presName="conn2-1" presStyleLbl="parChTrans1D2" presStyleIdx="0" presStyleCnt="1"/>
      <dgm:spPr/>
    </dgm:pt>
    <dgm:pt modelId="{77499A5B-A611-4D7D-AF41-FDCC2C7455A6}" type="pres">
      <dgm:prSet presAssocID="{8AAA5E56-60D2-4BFB-9FD4-B97BD03B46DD}" presName="connTx" presStyleLbl="parChTrans1D2" presStyleIdx="0" presStyleCnt="1"/>
      <dgm:spPr/>
    </dgm:pt>
    <dgm:pt modelId="{5BBC8B27-D3AA-4C41-B943-5CA5E9416D97}" type="pres">
      <dgm:prSet presAssocID="{E127C90B-AA14-44AD-8E9F-0DC80EC033D9}" presName="root2" presStyleCnt="0"/>
      <dgm:spPr/>
    </dgm:pt>
    <dgm:pt modelId="{0AAAC9A5-091B-41B4-8088-055B4A794578}" type="pres">
      <dgm:prSet presAssocID="{E127C90B-AA14-44AD-8E9F-0DC80EC033D9}" presName="LevelTwoTextNode" presStyleLbl="node2" presStyleIdx="0" presStyleCnt="1">
        <dgm:presLayoutVars>
          <dgm:chPref val="3"/>
        </dgm:presLayoutVars>
      </dgm:prSet>
      <dgm:spPr/>
    </dgm:pt>
    <dgm:pt modelId="{605AE5E7-0F50-4239-A180-4B2F5CF516E2}" type="pres">
      <dgm:prSet presAssocID="{E127C90B-AA14-44AD-8E9F-0DC80EC033D9}" presName="level3hierChild" presStyleCnt="0"/>
      <dgm:spPr/>
    </dgm:pt>
    <dgm:pt modelId="{97B036DB-5697-4E3E-8683-6B6761450613}" type="pres">
      <dgm:prSet presAssocID="{35D7D6BC-DA85-46A0-B04A-ADF040DD4A29}" presName="conn2-1" presStyleLbl="parChTrans1D3" presStyleIdx="0" presStyleCnt="1"/>
      <dgm:spPr/>
    </dgm:pt>
    <dgm:pt modelId="{73CEC1A0-D182-41D9-9417-9D7513174A22}" type="pres">
      <dgm:prSet presAssocID="{35D7D6BC-DA85-46A0-B04A-ADF040DD4A29}" presName="connTx" presStyleLbl="parChTrans1D3" presStyleIdx="0" presStyleCnt="1"/>
      <dgm:spPr/>
    </dgm:pt>
    <dgm:pt modelId="{19EB8EB5-133F-42BB-A781-381C44FF0E35}" type="pres">
      <dgm:prSet presAssocID="{11116EA5-3127-41AE-8DDD-2A145DB250EB}" presName="root2" presStyleCnt="0"/>
      <dgm:spPr/>
    </dgm:pt>
    <dgm:pt modelId="{DBF90CF4-7A5E-4A6A-BC71-9511DF5EEBB8}" type="pres">
      <dgm:prSet presAssocID="{11116EA5-3127-41AE-8DDD-2A145DB250EB}" presName="LevelTwoTextNode" presStyleLbl="node3" presStyleIdx="0" presStyleCnt="1">
        <dgm:presLayoutVars>
          <dgm:chPref val="3"/>
        </dgm:presLayoutVars>
      </dgm:prSet>
      <dgm:spPr/>
    </dgm:pt>
    <dgm:pt modelId="{4F4D3AB7-1FC2-478A-9427-35A9B79428E8}" type="pres">
      <dgm:prSet presAssocID="{11116EA5-3127-41AE-8DDD-2A145DB250EB}" presName="level3hierChild" presStyleCnt="0"/>
      <dgm:spPr/>
    </dgm:pt>
    <dgm:pt modelId="{BF3B6D99-919D-443E-917F-2B266EBEB3E9}" type="pres">
      <dgm:prSet presAssocID="{29D78CD2-461D-4686-9CBE-81B6A8529140}" presName="conn2-1" presStyleLbl="parChTrans1D4" presStyleIdx="0" presStyleCnt="5"/>
      <dgm:spPr/>
    </dgm:pt>
    <dgm:pt modelId="{613EB8D0-4460-4B83-A2F4-C31C49DCAD93}" type="pres">
      <dgm:prSet presAssocID="{29D78CD2-461D-4686-9CBE-81B6A8529140}" presName="connTx" presStyleLbl="parChTrans1D4" presStyleIdx="0" presStyleCnt="5"/>
      <dgm:spPr/>
    </dgm:pt>
    <dgm:pt modelId="{D8B660B7-7604-4C05-9CA2-BDC96BABE9BE}" type="pres">
      <dgm:prSet presAssocID="{DA96A884-C342-41BB-A7D0-3C45B0EFFEC8}" presName="root2" presStyleCnt="0"/>
      <dgm:spPr/>
    </dgm:pt>
    <dgm:pt modelId="{A6AD765E-DB3C-4F38-94CB-532C77F17C5D}" type="pres">
      <dgm:prSet presAssocID="{DA96A884-C342-41BB-A7D0-3C45B0EFFEC8}" presName="LevelTwoTextNode" presStyleLbl="node4" presStyleIdx="0" presStyleCnt="5">
        <dgm:presLayoutVars>
          <dgm:chPref val="3"/>
        </dgm:presLayoutVars>
      </dgm:prSet>
      <dgm:spPr/>
    </dgm:pt>
    <dgm:pt modelId="{52700ED9-924D-49E9-BBC4-C1465DCE9472}" type="pres">
      <dgm:prSet presAssocID="{DA96A884-C342-41BB-A7D0-3C45B0EFFEC8}" presName="level3hierChild" presStyleCnt="0"/>
      <dgm:spPr/>
    </dgm:pt>
    <dgm:pt modelId="{B2C848F6-BFEA-4D5B-8389-0668B96B0E65}" type="pres">
      <dgm:prSet presAssocID="{5EC4C8E0-7EE8-4AA0-A2A6-6EE4BBFF0A9E}" presName="conn2-1" presStyleLbl="parChTrans1D4" presStyleIdx="1" presStyleCnt="5"/>
      <dgm:spPr/>
    </dgm:pt>
    <dgm:pt modelId="{0C189F41-CABA-47F7-95E3-C3FF824DFEDE}" type="pres">
      <dgm:prSet presAssocID="{5EC4C8E0-7EE8-4AA0-A2A6-6EE4BBFF0A9E}" presName="connTx" presStyleLbl="parChTrans1D4" presStyleIdx="1" presStyleCnt="5"/>
      <dgm:spPr/>
    </dgm:pt>
    <dgm:pt modelId="{886C80A4-7AA2-4CD0-82C1-20F50D374906}" type="pres">
      <dgm:prSet presAssocID="{19564BC5-CA4C-4F85-8D01-8FC17645CC12}" presName="root2" presStyleCnt="0"/>
      <dgm:spPr/>
    </dgm:pt>
    <dgm:pt modelId="{8BA33F77-B1E5-4160-B479-3DF13E71A007}" type="pres">
      <dgm:prSet presAssocID="{19564BC5-CA4C-4F85-8D01-8FC17645CC12}" presName="LevelTwoTextNode" presStyleLbl="node4" presStyleIdx="1" presStyleCnt="5">
        <dgm:presLayoutVars>
          <dgm:chPref val="3"/>
        </dgm:presLayoutVars>
      </dgm:prSet>
      <dgm:spPr/>
    </dgm:pt>
    <dgm:pt modelId="{A0855830-0C3E-437F-86F2-51087D36DF0B}" type="pres">
      <dgm:prSet presAssocID="{19564BC5-CA4C-4F85-8D01-8FC17645CC12}" presName="level3hierChild" presStyleCnt="0"/>
      <dgm:spPr/>
    </dgm:pt>
    <dgm:pt modelId="{F4B2A5FC-FE75-461A-8AF0-4D43A518325A}" type="pres">
      <dgm:prSet presAssocID="{13D95A73-BC5C-4C79-8192-1926DC27A0B0}" presName="conn2-1" presStyleLbl="parChTrans1D4" presStyleIdx="2" presStyleCnt="5"/>
      <dgm:spPr/>
    </dgm:pt>
    <dgm:pt modelId="{C65DCB4F-FB4C-4F8A-94E5-3AB4AE7F9BFA}" type="pres">
      <dgm:prSet presAssocID="{13D95A73-BC5C-4C79-8192-1926DC27A0B0}" presName="connTx" presStyleLbl="parChTrans1D4" presStyleIdx="2" presStyleCnt="5"/>
      <dgm:spPr/>
    </dgm:pt>
    <dgm:pt modelId="{F9A6A420-52EE-46C3-890A-54CD113B8B91}" type="pres">
      <dgm:prSet presAssocID="{F41D16B3-C156-43E7-AF3A-6A7DD88DCF7B}" presName="root2" presStyleCnt="0"/>
      <dgm:spPr/>
    </dgm:pt>
    <dgm:pt modelId="{0653E8A4-0596-4944-A32A-498D7D9EB643}" type="pres">
      <dgm:prSet presAssocID="{F41D16B3-C156-43E7-AF3A-6A7DD88DCF7B}" presName="LevelTwoTextNode" presStyleLbl="node4" presStyleIdx="2" presStyleCnt="5">
        <dgm:presLayoutVars>
          <dgm:chPref val="3"/>
        </dgm:presLayoutVars>
      </dgm:prSet>
      <dgm:spPr/>
    </dgm:pt>
    <dgm:pt modelId="{240BF331-6A08-46B5-9F89-C58C34C09435}" type="pres">
      <dgm:prSet presAssocID="{F41D16B3-C156-43E7-AF3A-6A7DD88DCF7B}" presName="level3hierChild" presStyleCnt="0"/>
      <dgm:spPr/>
    </dgm:pt>
    <dgm:pt modelId="{2EC94F60-79EA-43ED-A60F-8860B2EDC005}" type="pres">
      <dgm:prSet presAssocID="{29C341E5-C986-46D6-822F-A9A0409F794D}" presName="conn2-1" presStyleLbl="parChTrans1D4" presStyleIdx="3" presStyleCnt="5"/>
      <dgm:spPr/>
    </dgm:pt>
    <dgm:pt modelId="{41627D30-E321-4ED3-8DB8-0C8D5141941B}" type="pres">
      <dgm:prSet presAssocID="{29C341E5-C986-46D6-822F-A9A0409F794D}" presName="connTx" presStyleLbl="parChTrans1D4" presStyleIdx="3" presStyleCnt="5"/>
      <dgm:spPr/>
    </dgm:pt>
    <dgm:pt modelId="{2DB7EC22-3E1A-421D-A99F-4E0D17378BB6}" type="pres">
      <dgm:prSet presAssocID="{8587285E-31F2-47E5-A5A7-B69EAB6D5665}" presName="root2" presStyleCnt="0"/>
      <dgm:spPr/>
    </dgm:pt>
    <dgm:pt modelId="{F6BDB9C1-1E49-4BAF-BC37-74D0A1EA3C70}" type="pres">
      <dgm:prSet presAssocID="{8587285E-31F2-47E5-A5A7-B69EAB6D5665}" presName="LevelTwoTextNode" presStyleLbl="node4" presStyleIdx="3" presStyleCnt="5">
        <dgm:presLayoutVars>
          <dgm:chPref val="3"/>
        </dgm:presLayoutVars>
      </dgm:prSet>
      <dgm:spPr/>
    </dgm:pt>
    <dgm:pt modelId="{9B420D1F-BC81-4E55-88FF-D01D27578876}" type="pres">
      <dgm:prSet presAssocID="{8587285E-31F2-47E5-A5A7-B69EAB6D5665}" presName="level3hierChild" presStyleCnt="0"/>
      <dgm:spPr/>
    </dgm:pt>
    <dgm:pt modelId="{AC24DA8F-9395-4D22-A5CA-C62D6BFE2E28}" type="pres">
      <dgm:prSet presAssocID="{6F4DACAB-907F-4725-B800-4A92CB37FCD7}" presName="conn2-1" presStyleLbl="parChTrans1D4" presStyleIdx="4" presStyleCnt="5"/>
      <dgm:spPr/>
    </dgm:pt>
    <dgm:pt modelId="{103FC8CE-B899-4B2D-AB03-B35857F370D7}" type="pres">
      <dgm:prSet presAssocID="{6F4DACAB-907F-4725-B800-4A92CB37FCD7}" presName="connTx" presStyleLbl="parChTrans1D4" presStyleIdx="4" presStyleCnt="5"/>
      <dgm:spPr/>
    </dgm:pt>
    <dgm:pt modelId="{94504D55-E297-4C34-A9CB-6303E9919D3D}" type="pres">
      <dgm:prSet presAssocID="{6EC850F5-77F4-4452-8CE9-EB60FF4AE5BD}" presName="root2" presStyleCnt="0"/>
      <dgm:spPr/>
    </dgm:pt>
    <dgm:pt modelId="{7652F65A-4105-4210-964F-FDE3AF8203B5}" type="pres">
      <dgm:prSet presAssocID="{6EC850F5-77F4-4452-8CE9-EB60FF4AE5BD}" presName="LevelTwoTextNode" presStyleLbl="node4" presStyleIdx="4" presStyleCnt="5">
        <dgm:presLayoutVars>
          <dgm:chPref val="3"/>
        </dgm:presLayoutVars>
      </dgm:prSet>
      <dgm:spPr/>
    </dgm:pt>
    <dgm:pt modelId="{DE58DFB9-3AE0-4459-A0F6-A06BAA493074}" type="pres">
      <dgm:prSet presAssocID="{6EC850F5-77F4-4452-8CE9-EB60FF4AE5BD}" presName="level3hierChild" presStyleCnt="0"/>
      <dgm:spPr/>
    </dgm:pt>
  </dgm:ptLst>
  <dgm:cxnLst>
    <dgm:cxn modelId="{7AA15401-9C47-4D1C-B369-38E9D818327F}" type="presOf" srcId="{F41D16B3-C156-43E7-AF3A-6A7DD88DCF7B}" destId="{0653E8A4-0596-4944-A32A-498D7D9EB643}" srcOrd="0" destOrd="0" presId="urn:microsoft.com/office/officeart/2005/8/layout/hierarchy2"/>
    <dgm:cxn modelId="{57F88A02-AF2C-4E26-870B-A37B07ADC0F2}" type="presOf" srcId="{35D7D6BC-DA85-46A0-B04A-ADF040DD4A29}" destId="{97B036DB-5697-4E3E-8683-6B6761450613}" srcOrd="0" destOrd="0" presId="urn:microsoft.com/office/officeart/2005/8/layout/hierarchy2"/>
    <dgm:cxn modelId="{BB20D706-1C04-4D7B-90A7-D8B5BD3903D9}" type="presOf" srcId="{5EC4C8E0-7EE8-4AA0-A2A6-6EE4BBFF0A9E}" destId="{B2C848F6-BFEA-4D5B-8389-0668B96B0E65}" srcOrd="0" destOrd="0" presId="urn:microsoft.com/office/officeart/2005/8/layout/hierarchy2"/>
    <dgm:cxn modelId="{97487309-F960-496A-B021-F4CDACBEDFC7}" srcId="{11116EA5-3127-41AE-8DDD-2A145DB250EB}" destId="{8587285E-31F2-47E5-A5A7-B69EAB6D5665}" srcOrd="1" destOrd="0" parTransId="{29C341E5-C986-46D6-822F-A9A0409F794D}" sibTransId="{17E1CD61-0E0E-4DAA-8268-7E345C530CAA}"/>
    <dgm:cxn modelId="{76841E0F-DEF2-46C3-9DD6-D8FF7FEB4444}" type="presOf" srcId="{8AAA5E56-60D2-4BFB-9FD4-B97BD03B46DD}" destId="{A1AE0E50-A8EA-4056-A955-EEF667CCA421}" srcOrd="0" destOrd="0" presId="urn:microsoft.com/office/officeart/2005/8/layout/hierarchy2"/>
    <dgm:cxn modelId="{324D4316-2B4D-4FE3-8F5F-492CAEC8927E}" type="presOf" srcId="{29D78CD2-461D-4686-9CBE-81B6A8529140}" destId="{613EB8D0-4460-4B83-A2F4-C31C49DCAD93}" srcOrd="1" destOrd="0" presId="urn:microsoft.com/office/officeart/2005/8/layout/hierarchy2"/>
    <dgm:cxn modelId="{626EBD1F-E212-4287-89A8-FA4511993B13}" type="presOf" srcId="{29C341E5-C986-46D6-822F-A9A0409F794D}" destId="{2EC94F60-79EA-43ED-A60F-8860B2EDC005}" srcOrd="0" destOrd="0" presId="urn:microsoft.com/office/officeart/2005/8/layout/hierarchy2"/>
    <dgm:cxn modelId="{71931F27-0059-496A-A629-F100D0B0DFD4}" type="presOf" srcId="{6F4DACAB-907F-4725-B800-4A92CB37FCD7}" destId="{103FC8CE-B899-4B2D-AB03-B35857F370D7}" srcOrd="1" destOrd="0" presId="urn:microsoft.com/office/officeart/2005/8/layout/hierarchy2"/>
    <dgm:cxn modelId="{C067033F-6236-4E6F-9A01-B5F88397E998}" type="presOf" srcId="{8587285E-31F2-47E5-A5A7-B69EAB6D5665}" destId="{F6BDB9C1-1E49-4BAF-BC37-74D0A1EA3C70}" srcOrd="0" destOrd="0" presId="urn:microsoft.com/office/officeart/2005/8/layout/hierarchy2"/>
    <dgm:cxn modelId="{253D1F65-772C-4836-B492-75E0ACE54294}" type="presOf" srcId="{6EC850F5-77F4-4452-8CE9-EB60FF4AE5BD}" destId="{7652F65A-4105-4210-964F-FDE3AF8203B5}" srcOrd="0" destOrd="0" presId="urn:microsoft.com/office/officeart/2005/8/layout/hierarchy2"/>
    <dgm:cxn modelId="{45651C48-DB4F-4A73-8AC8-966E612A621D}" type="presOf" srcId="{E127C90B-AA14-44AD-8E9F-0DC80EC033D9}" destId="{0AAAC9A5-091B-41B4-8088-055B4A794578}" srcOrd="0" destOrd="0" presId="urn:microsoft.com/office/officeart/2005/8/layout/hierarchy2"/>
    <dgm:cxn modelId="{09995553-D477-4AEF-A9DC-FFB3D04E1D65}" type="presOf" srcId="{6F4DACAB-907F-4725-B800-4A92CB37FCD7}" destId="{AC24DA8F-9395-4D22-A5CA-C62D6BFE2E28}" srcOrd="0" destOrd="0" presId="urn:microsoft.com/office/officeart/2005/8/layout/hierarchy2"/>
    <dgm:cxn modelId="{8D617354-BE15-4F07-85A7-EB746D6E182B}" srcId="{DA96A884-C342-41BB-A7D0-3C45B0EFFEC8}" destId="{19564BC5-CA4C-4F85-8D01-8FC17645CC12}" srcOrd="0" destOrd="0" parTransId="{5EC4C8E0-7EE8-4AA0-A2A6-6EE4BBFF0A9E}" sibTransId="{9168A534-E2AD-41F5-A3C5-FB12FE899D1C}"/>
    <dgm:cxn modelId="{8B7BB057-FB0D-4868-88A1-7E71E4A66E39}" type="presOf" srcId="{29C341E5-C986-46D6-822F-A9A0409F794D}" destId="{41627D30-E321-4ED3-8DB8-0C8D5141941B}" srcOrd="1" destOrd="0" presId="urn:microsoft.com/office/officeart/2005/8/layout/hierarchy2"/>
    <dgm:cxn modelId="{D42E437E-C72B-4CF4-801D-E04B7B86FD62}" type="presOf" srcId="{DA96A884-C342-41BB-A7D0-3C45B0EFFEC8}" destId="{A6AD765E-DB3C-4F38-94CB-532C77F17C5D}" srcOrd="0" destOrd="0" presId="urn:microsoft.com/office/officeart/2005/8/layout/hierarchy2"/>
    <dgm:cxn modelId="{0B136687-7BE2-48ED-882F-CE5A78ADB691}" type="presOf" srcId="{35D7D6BC-DA85-46A0-B04A-ADF040DD4A29}" destId="{73CEC1A0-D182-41D9-9417-9D7513174A22}" srcOrd="1" destOrd="0" presId="urn:microsoft.com/office/officeart/2005/8/layout/hierarchy2"/>
    <dgm:cxn modelId="{3BE6E787-21CC-4AAB-9FC6-43486E56968D}" type="presOf" srcId="{13D95A73-BC5C-4C79-8192-1926DC27A0B0}" destId="{C65DCB4F-FB4C-4F8A-94E5-3AB4AE7F9BFA}" srcOrd="1" destOrd="0" presId="urn:microsoft.com/office/officeart/2005/8/layout/hierarchy2"/>
    <dgm:cxn modelId="{88819B89-AED1-44DB-AF12-0395A9A12407}" type="presOf" srcId="{5EC4C8E0-7EE8-4AA0-A2A6-6EE4BBFF0A9E}" destId="{0C189F41-CABA-47F7-95E3-C3FF824DFEDE}" srcOrd="1" destOrd="0" presId="urn:microsoft.com/office/officeart/2005/8/layout/hierarchy2"/>
    <dgm:cxn modelId="{A5A040A1-7782-4BEB-9244-4BD61C3C5A81}" type="presOf" srcId="{6D321F7C-653A-448D-A020-CDC11F5BA72F}" destId="{567DDF0D-29FD-4843-8BA8-AEE34109FA1E}" srcOrd="0" destOrd="0" presId="urn:microsoft.com/office/officeart/2005/8/layout/hierarchy2"/>
    <dgm:cxn modelId="{498DBCB0-8141-49A7-ABCD-E822628EB05C}" type="presOf" srcId="{8AAA5E56-60D2-4BFB-9FD4-B97BD03B46DD}" destId="{77499A5B-A611-4D7D-AF41-FDCC2C7455A6}" srcOrd="1" destOrd="0" presId="urn:microsoft.com/office/officeart/2005/8/layout/hierarchy2"/>
    <dgm:cxn modelId="{B4CD64BA-0386-4E24-8A37-4E8A8F753744}" srcId="{8587285E-31F2-47E5-A5A7-B69EAB6D5665}" destId="{6EC850F5-77F4-4452-8CE9-EB60FF4AE5BD}" srcOrd="0" destOrd="0" parTransId="{6F4DACAB-907F-4725-B800-4A92CB37FCD7}" sibTransId="{53254415-DA3E-4B49-AB51-E38E7C1FC974}"/>
    <dgm:cxn modelId="{51B9A4CD-0400-4095-8006-6C1FDAF6F5C6}" srcId="{E127C90B-AA14-44AD-8E9F-0DC80EC033D9}" destId="{11116EA5-3127-41AE-8DDD-2A145DB250EB}" srcOrd="0" destOrd="0" parTransId="{35D7D6BC-DA85-46A0-B04A-ADF040DD4A29}" sibTransId="{222CF36E-F0CF-4775-8819-DF92C7D93ACA}"/>
    <dgm:cxn modelId="{51AC42CF-4402-4792-928E-3A76B15E7D32}" type="presOf" srcId="{19564BC5-CA4C-4F85-8D01-8FC17645CC12}" destId="{8BA33F77-B1E5-4160-B479-3DF13E71A007}" srcOrd="0" destOrd="0" presId="urn:microsoft.com/office/officeart/2005/8/layout/hierarchy2"/>
    <dgm:cxn modelId="{FC1C25D6-AD25-4131-B88F-7510284D0D56}" srcId="{DA96A884-C342-41BB-A7D0-3C45B0EFFEC8}" destId="{F41D16B3-C156-43E7-AF3A-6A7DD88DCF7B}" srcOrd="1" destOrd="0" parTransId="{13D95A73-BC5C-4C79-8192-1926DC27A0B0}" sibTransId="{94B0747B-46FD-4437-A148-688025500952}"/>
    <dgm:cxn modelId="{97751CE1-B025-4900-8673-ACA301F366F3}" srcId="{6D321F7C-653A-448D-A020-CDC11F5BA72F}" destId="{E127C90B-AA14-44AD-8E9F-0DC80EC033D9}" srcOrd="0" destOrd="0" parTransId="{8AAA5E56-60D2-4BFB-9FD4-B97BD03B46DD}" sibTransId="{D10BAC17-7C68-4123-BD00-6134C924C5A6}"/>
    <dgm:cxn modelId="{9213D2E7-2D9C-44CE-A86F-ED19D76ED3DB}" srcId="{8F44CD1F-129A-499A-BC5D-CBF3A875E88B}" destId="{6D321F7C-653A-448D-A020-CDC11F5BA72F}" srcOrd="0" destOrd="0" parTransId="{C1E20CD2-10FA-49B9-BBBF-8B069CAFBC5D}" sibTransId="{3DEC3AC1-79ED-4249-95FB-694FAFC7819F}"/>
    <dgm:cxn modelId="{32B53DF2-74AA-4203-9934-0E8DF3A5D697}" srcId="{11116EA5-3127-41AE-8DDD-2A145DB250EB}" destId="{DA96A884-C342-41BB-A7D0-3C45B0EFFEC8}" srcOrd="0" destOrd="0" parTransId="{29D78CD2-461D-4686-9CBE-81B6A8529140}" sibTransId="{C29EE2BA-233C-410F-BC80-0CDCB211A7D9}"/>
    <dgm:cxn modelId="{2876CBF2-FCA5-4D5E-A324-967E001BFA43}" type="presOf" srcId="{8F44CD1F-129A-499A-BC5D-CBF3A875E88B}" destId="{22FB3710-779A-4A80-8640-AEB3C564BEC3}" srcOrd="0" destOrd="0" presId="urn:microsoft.com/office/officeart/2005/8/layout/hierarchy2"/>
    <dgm:cxn modelId="{442CECF3-C12D-4625-B192-84B89182375C}" type="presOf" srcId="{29D78CD2-461D-4686-9CBE-81B6A8529140}" destId="{BF3B6D99-919D-443E-917F-2B266EBEB3E9}" srcOrd="0" destOrd="0" presId="urn:microsoft.com/office/officeart/2005/8/layout/hierarchy2"/>
    <dgm:cxn modelId="{D77CDEF6-376E-417F-9810-9E4F52D99BD1}" type="presOf" srcId="{11116EA5-3127-41AE-8DDD-2A145DB250EB}" destId="{DBF90CF4-7A5E-4A6A-BC71-9511DF5EEBB8}" srcOrd="0" destOrd="0" presId="urn:microsoft.com/office/officeart/2005/8/layout/hierarchy2"/>
    <dgm:cxn modelId="{9C77EAFF-3358-4778-942D-41B7714927EE}" type="presOf" srcId="{13D95A73-BC5C-4C79-8192-1926DC27A0B0}" destId="{F4B2A5FC-FE75-461A-8AF0-4D43A518325A}" srcOrd="0" destOrd="0" presId="urn:microsoft.com/office/officeart/2005/8/layout/hierarchy2"/>
    <dgm:cxn modelId="{85F129D4-7C6A-4DF9-8599-C3A47EA2E9F3}" type="presParOf" srcId="{22FB3710-779A-4A80-8640-AEB3C564BEC3}" destId="{BD00CE56-2551-4B18-82F5-F5708F88188E}" srcOrd="0" destOrd="0" presId="urn:microsoft.com/office/officeart/2005/8/layout/hierarchy2"/>
    <dgm:cxn modelId="{65D32232-8674-4461-AB1F-C6A801ABBCE1}" type="presParOf" srcId="{BD00CE56-2551-4B18-82F5-F5708F88188E}" destId="{567DDF0D-29FD-4843-8BA8-AEE34109FA1E}" srcOrd="0" destOrd="0" presId="urn:microsoft.com/office/officeart/2005/8/layout/hierarchy2"/>
    <dgm:cxn modelId="{54757AE4-7B7E-4C0D-8D42-3275EF21D2F3}" type="presParOf" srcId="{BD00CE56-2551-4B18-82F5-F5708F88188E}" destId="{2436FC2F-21C8-44B2-BB1D-424565D7C3BE}" srcOrd="1" destOrd="0" presId="urn:microsoft.com/office/officeart/2005/8/layout/hierarchy2"/>
    <dgm:cxn modelId="{9338BBC3-AE1F-46BC-860B-519DF9F06B39}" type="presParOf" srcId="{2436FC2F-21C8-44B2-BB1D-424565D7C3BE}" destId="{A1AE0E50-A8EA-4056-A955-EEF667CCA421}" srcOrd="0" destOrd="0" presId="urn:microsoft.com/office/officeart/2005/8/layout/hierarchy2"/>
    <dgm:cxn modelId="{3829E6ED-A0C4-4C59-8C9E-14C9D0AEA1DC}" type="presParOf" srcId="{A1AE0E50-A8EA-4056-A955-EEF667CCA421}" destId="{77499A5B-A611-4D7D-AF41-FDCC2C7455A6}" srcOrd="0" destOrd="0" presId="urn:microsoft.com/office/officeart/2005/8/layout/hierarchy2"/>
    <dgm:cxn modelId="{A8B7FCB7-1380-4D4E-A751-B19BAFCE8B61}" type="presParOf" srcId="{2436FC2F-21C8-44B2-BB1D-424565D7C3BE}" destId="{5BBC8B27-D3AA-4C41-B943-5CA5E9416D97}" srcOrd="1" destOrd="0" presId="urn:microsoft.com/office/officeart/2005/8/layout/hierarchy2"/>
    <dgm:cxn modelId="{061FFFB5-2C1D-4404-B14F-E6BD2A30A373}" type="presParOf" srcId="{5BBC8B27-D3AA-4C41-B943-5CA5E9416D97}" destId="{0AAAC9A5-091B-41B4-8088-055B4A794578}" srcOrd="0" destOrd="0" presId="urn:microsoft.com/office/officeart/2005/8/layout/hierarchy2"/>
    <dgm:cxn modelId="{6836A30C-F2A8-43A2-AB48-B8147E815035}" type="presParOf" srcId="{5BBC8B27-D3AA-4C41-B943-5CA5E9416D97}" destId="{605AE5E7-0F50-4239-A180-4B2F5CF516E2}" srcOrd="1" destOrd="0" presId="urn:microsoft.com/office/officeart/2005/8/layout/hierarchy2"/>
    <dgm:cxn modelId="{698A972F-E5EF-4EF6-BB63-CA74CE22A26B}" type="presParOf" srcId="{605AE5E7-0F50-4239-A180-4B2F5CF516E2}" destId="{97B036DB-5697-4E3E-8683-6B6761450613}" srcOrd="0" destOrd="0" presId="urn:microsoft.com/office/officeart/2005/8/layout/hierarchy2"/>
    <dgm:cxn modelId="{D9423932-E080-4E8F-98D9-530DE4B1BEEB}" type="presParOf" srcId="{97B036DB-5697-4E3E-8683-6B6761450613}" destId="{73CEC1A0-D182-41D9-9417-9D7513174A22}" srcOrd="0" destOrd="0" presId="urn:microsoft.com/office/officeart/2005/8/layout/hierarchy2"/>
    <dgm:cxn modelId="{6A9F9DE7-7610-4262-B37D-286CFFF57F4F}" type="presParOf" srcId="{605AE5E7-0F50-4239-A180-4B2F5CF516E2}" destId="{19EB8EB5-133F-42BB-A781-381C44FF0E35}" srcOrd="1" destOrd="0" presId="urn:microsoft.com/office/officeart/2005/8/layout/hierarchy2"/>
    <dgm:cxn modelId="{DC6CD96F-DEAD-4736-815B-5A40B4CD2B9B}" type="presParOf" srcId="{19EB8EB5-133F-42BB-A781-381C44FF0E35}" destId="{DBF90CF4-7A5E-4A6A-BC71-9511DF5EEBB8}" srcOrd="0" destOrd="0" presId="urn:microsoft.com/office/officeart/2005/8/layout/hierarchy2"/>
    <dgm:cxn modelId="{FDFDFCDF-4398-4E00-A472-7C488950D67D}" type="presParOf" srcId="{19EB8EB5-133F-42BB-A781-381C44FF0E35}" destId="{4F4D3AB7-1FC2-478A-9427-35A9B79428E8}" srcOrd="1" destOrd="0" presId="urn:microsoft.com/office/officeart/2005/8/layout/hierarchy2"/>
    <dgm:cxn modelId="{1D5B8D17-CB48-42EE-9666-2CC71EF61F6F}" type="presParOf" srcId="{4F4D3AB7-1FC2-478A-9427-35A9B79428E8}" destId="{BF3B6D99-919D-443E-917F-2B266EBEB3E9}" srcOrd="0" destOrd="0" presId="urn:microsoft.com/office/officeart/2005/8/layout/hierarchy2"/>
    <dgm:cxn modelId="{4D2A399A-DC39-4ED9-A797-F3BE2F4663A5}" type="presParOf" srcId="{BF3B6D99-919D-443E-917F-2B266EBEB3E9}" destId="{613EB8D0-4460-4B83-A2F4-C31C49DCAD93}" srcOrd="0" destOrd="0" presId="urn:microsoft.com/office/officeart/2005/8/layout/hierarchy2"/>
    <dgm:cxn modelId="{148EAD02-3839-4725-85EE-EDF3E2AD1886}" type="presParOf" srcId="{4F4D3AB7-1FC2-478A-9427-35A9B79428E8}" destId="{D8B660B7-7604-4C05-9CA2-BDC96BABE9BE}" srcOrd="1" destOrd="0" presId="urn:microsoft.com/office/officeart/2005/8/layout/hierarchy2"/>
    <dgm:cxn modelId="{61DFF15D-ACE0-4964-9D31-4759350B2E45}" type="presParOf" srcId="{D8B660B7-7604-4C05-9CA2-BDC96BABE9BE}" destId="{A6AD765E-DB3C-4F38-94CB-532C77F17C5D}" srcOrd="0" destOrd="0" presId="urn:microsoft.com/office/officeart/2005/8/layout/hierarchy2"/>
    <dgm:cxn modelId="{E297FE80-5F64-492A-BAAA-7C2634771C86}" type="presParOf" srcId="{D8B660B7-7604-4C05-9CA2-BDC96BABE9BE}" destId="{52700ED9-924D-49E9-BBC4-C1465DCE9472}" srcOrd="1" destOrd="0" presId="urn:microsoft.com/office/officeart/2005/8/layout/hierarchy2"/>
    <dgm:cxn modelId="{460AD6E5-45EE-401B-8811-0AC699F2DC9E}" type="presParOf" srcId="{52700ED9-924D-49E9-BBC4-C1465DCE9472}" destId="{B2C848F6-BFEA-4D5B-8389-0668B96B0E65}" srcOrd="0" destOrd="0" presId="urn:microsoft.com/office/officeart/2005/8/layout/hierarchy2"/>
    <dgm:cxn modelId="{7933BA4D-D806-410A-AD54-88AE42223F2B}" type="presParOf" srcId="{B2C848F6-BFEA-4D5B-8389-0668B96B0E65}" destId="{0C189F41-CABA-47F7-95E3-C3FF824DFEDE}" srcOrd="0" destOrd="0" presId="urn:microsoft.com/office/officeart/2005/8/layout/hierarchy2"/>
    <dgm:cxn modelId="{58AD4AFF-BB71-489F-8D9E-1141DD2D83DD}" type="presParOf" srcId="{52700ED9-924D-49E9-BBC4-C1465DCE9472}" destId="{886C80A4-7AA2-4CD0-82C1-20F50D374906}" srcOrd="1" destOrd="0" presId="urn:microsoft.com/office/officeart/2005/8/layout/hierarchy2"/>
    <dgm:cxn modelId="{07745E77-7589-4A18-84A3-7F8E208C4096}" type="presParOf" srcId="{886C80A4-7AA2-4CD0-82C1-20F50D374906}" destId="{8BA33F77-B1E5-4160-B479-3DF13E71A007}" srcOrd="0" destOrd="0" presId="urn:microsoft.com/office/officeart/2005/8/layout/hierarchy2"/>
    <dgm:cxn modelId="{87BCAABF-B39C-44C2-B905-F7DF237F5021}" type="presParOf" srcId="{886C80A4-7AA2-4CD0-82C1-20F50D374906}" destId="{A0855830-0C3E-437F-86F2-51087D36DF0B}" srcOrd="1" destOrd="0" presId="urn:microsoft.com/office/officeart/2005/8/layout/hierarchy2"/>
    <dgm:cxn modelId="{677DDDFE-8340-454E-84C3-8A5160422FC8}" type="presParOf" srcId="{52700ED9-924D-49E9-BBC4-C1465DCE9472}" destId="{F4B2A5FC-FE75-461A-8AF0-4D43A518325A}" srcOrd="2" destOrd="0" presId="urn:microsoft.com/office/officeart/2005/8/layout/hierarchy2"/>
    <dgm:cxn modelId="{02000AAD-DBAC-4480-895E-EE9FEE99D689}" type="presParOf" srcId="{F4B2A5FC-FE75-461A-8AF0-4D43A518325A}" destId="{C65DCB4F-FB4C-4F8A-94E5-3AB4AE7F9BFA}" srcOrd="0" destOrd="0" presId="urn:microsoft.com/office/officeart/2005/8/layout/hierarchy2"/>
    <dgm:cxn modelId="{345B4264-39A7-43F9-9123-7616E33A9959}" type="presParOf" srcId="{52700ED9-924D-49E9-BBC4-C1465DCE9472}" destId="{F9A6A420-52EE-46C3-890A-54CD113B8B91}" srcOrd="3" destOrd="0" presId="urn:microsoft.com/office/officeart/2005/8/layout/hierarchy2"/>
    <dgm:cxn modelId="{8D2720B3-BF45-4689-A8F9-E99661946427}" type="presParOf" srcId="{F9A6A420-52EE-46C3-890A-54CD113B8B91}" destId="{0653E8A4-0596-4944-A32A-498D7D9EB643}" srcOrd="0" destOrd="0" presId="urn:microsoft.com/office/officeart/2005/8/layout/hierarchy2"/>
    <dgm:cxn modelId="{BFD1C230-87FB-41FA-853C-DEEBC6D09DAF}" type="presParOf" srcId="{F9A6A420-52EE-46C3-890A-54CD113B8B91}" destId="{240BF331-6A08-46B5-9F89-C58C34C09435}" srcOrd="1" destOrd="0" presId="urn:microsoft.com/office/officeart/2005/8/layout/hierarchy2"/>
    <dgm:cxn modelId="{86713411-FCFA-4425-AFBB-35BB905CD12E}" type="presParOf" srcId="{4F4D3AB7-1FC2-478A-9427-35A9B79428E8}" destId="{2EC94F60-79EA-43ED-A60F-8860B2EDC005}" srcOrd="2" destOrd="0" presId="urn:microsoft.com/office/officeart/2005/8/layout/hierarchy2"/>
    <dgm:cxn modelId="{13BA157C-C7AB-4E43-83E6-417F83A024FB}" type="presParOf" srcId="{2EC94F60-79EA-43ED-A60F-8860B2EDC005}" destId="{41627D30-E321-4ED3-8DB8-0C8D5141941B}" srcOrd="0" destOrd="0" presId="urn:microsoft.com/office/officeart/2005/8/layout/hierarchy2"/>
    <dgm:cxn modelId="{10A79642-80AF-49D3-9D03-0770B5010580}" type="presParOf" srcId="{4F4D3AB7-1FC2-478A-9427-35A9B79428E8}" destId="{2DB7EC22-3E1A-421D-A99F-4E0D17378BB6}" srcOrd="3" destOrd="0" presId="urn:microsoft.com/office/officeart/2005/8/layout/hierarchy2"/>
    <dgm:cxn modelId="{069C059B-A87C-47A3-A235-F7EDEAAB5252}" type="presParOf" srcId="{2DB7EC22-3E1A-421D-A99F-4E0D17378BB6}" destId="{F6BDB9C1-1E49-4BAF-BC37-74D0A1EA3C70}" srcOrd="0" destOrd="0" presId="urn:microsoft.com/office/officeart/2005/8/layout/hierarchy2"/>
    <dgm:cxn modelId="{C309E3E0-3346-4767-839F-F203132A4112}" type="presParOf" srcId="{2DB7EC22-3E1A-421D-A99F-4E0D17378BB6}" destId="{9B420D1F-BC81-4E55-88FF-D01D27578876}" srcOrd="1" destOrd="0" presId="urn:microsoft.com/office/officeart/2005/8/layout/hierarchy2"/>
    <dgm:cxn modelId="{8D73E0F8-E824-4406-8F35-1CCDA03BC16C}" type="presParOf" srcId="{9B420D1F-BC81-4E55-88FF-D01D27578876}" destId="{AC24DA8F-9395-4D22-A5CA-C62D6BFE2E28}" srcOrd="0" destOrd="0" presId="urn:microsoft.com/office/officeart/2005/8/layout/hierarchy2"/>
    <dgm:cxn modelId="{E779288F-C36E-423C-A229-F3564B84121C}" type="presParOf" srcId="{AC24DA8F-9395-4D22-A5CA-C62D6BFE2E28}" destId="{103FC8CE-B899-4B2D-AB03-B35857F370D7}" srcOrd="0" destOrd="0" presId="urn:microsoft.com/office/officeart/2005/8/layout/hierarchy2"/>
    <dgm:cxn modelId="{D662F3DC-B7B2-4AB1-B495-3206D6E286DB}" type="presParOf" srcId="{9B420D1F-BC81-4E55-88FF-D01D27578876}" destId="{94504D55-E297-4C34-A9CB-6303E9919D3D}" srcOrd="1" destOrd="0" presId="urn:microsoft.com/office/officeart/2005/8/layout/hierarchy2"/>
    <dgm:cxn modelId="{BF327E88-667B-4EE9-897F-165FE567002F}" type="presParOf" srcId="{94504D55-E297-4C34-A9CB-6303E9919D3D}" destId="{7652F65A-4105-4210-964F-FDE3AF8203B5}" srcOrd="0" destOrd="0" presId="urn:microsoft.com/office/officeart/2005/8/layout/hierarchy2"/>
    <dgm:cxn modelId="{585D4E7A-1719-4657-8934-08D723F6D0D1}" type="presParOf" srcId="{94504D55-E297-4C34-A9CB-6303E9919D3D}" destId="{DE58DFB9-3AE0-4459-A0F6-A06BAA493074}" srcOrd="1" destOrd="0" presId="urn:microsoft.com/office/officeart/2005/8/layout/hierarchy2"/>
  </dgm:cxnLst>
  <dgm:bg/>
  <dgm:whole/>
  <dgm:extLst>
    <a:ext uri="http://schemas.microsoft.com/office/drawing/2008/diagram">
      <dsp:dataModelExt xmlns:dsp="http://schemas.microsoft.com/office/drawing/2008/diagram" relId="rId54"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8F44CD1F-129A-499A-BC5D-CBF3A875E88B}" type="doc">
      <dgm:prSet loTypeId="urn:microsoft.com/office/officeart/2005/8/layout/hierarchy2" loCatId="hierarchy" qsTypeId="urn:microsoft.com/office/officeart/2005/8/quickstyle/simple1" qsCatId="simple" csTypeId="urn:microsoft.com/office/officeart/2005/8/colors/colorful1" csCatId="colorful" phldr="1"/>
      <dgm:spPr/>
      <dgm:t>
        <a:bodyPr/>
        <a:lstStyle/>
        <a:p>
          <a:endParaRPr lang="en-CA"/>
        </a:p>
      </dgm:t>
    </dgm:pt>
    <dgm:pt modelId="{11116EA5-3127-41AE-8DDD-2A145DB250EB}">
      <dgm:prSet phldrT="[Text]">
        <dgm:style>
          <a:lnRef idx="1">
            <a:schemeClr val="accent1"/>
          </a:lnRef>
          <a:fillRef idx="2">
            <a:schemeClr val="accent1"/>
          </a:fillRef>
          <a:effectRef idx="1">
            <a:schemeClr val="accent1"/>
          </a:effectRef>
          <a:fontRef idx="minor">
            <a:schemeClr val="dk1"/>
          </a:fontRef>
        </dgm:style>
      </dgm:prSet>
      <dgm:spPr/>
      <dgm:t>
        <a:bodyPr/>
        <a:lstStyle/>
        <a:p>
          <a:r>
            <a:rPr lang="en-CA"/>
            <a:t>Assortment1</a:t>
          </a:r>
        </a:p>
      </dgm:t>
    </dgm:pt>
    <dgm:pt modelId="{35D7D6BC-DA85-46A0-B04A-ADF040DD4A29}" type="parTrans" cxnId="{51B9A4CD-0400-4095-8006-6C1FDAF6F5C6}">
      <dgm:prSet/>
      <dgm:spPr/>
      <dgm:t>
        <a:bodyPr/>
        <a:lstStyle/>
        <a:p>
          <a:endParaRPr lang="en-CA"/>
        </a:p>
      </dgm:t>
    </dgm:pt>
    <dgm:pt modelId="{222CF36E-F0CF-4775-8819-DF92C7D93ACA}" type="sibTrans" cxnId="{51B9A4CD-0400-4095-8006-6C1FDAF6F5C6}">
      <dgm:prSet/>
      <dgm:spPr/>
      <dgm:t>
        <a:bodyPr/>
        <a:lstStyle/>
        <a:p>
          <a:endParaRPr lang="en-CA"/>
        </a:p>
      </dgm:t>
    </dgm:pt>
    <dgm:pt modelId="{DA96A884-C342-41BB-A7D0-3C45B0EFFEC8}">
      <dgm:prSet phldrT="[Text]"/>
      <dgm:spPr/>
      <dgm:t>
        <a:bodyPr/>
        <a:lstStyle/>
        <a:p>
          <a:r>
            <a:rPr lang="en-CA"/>
            <a:t>Org unit1</a:t>
          </a:r>
        </a:p>
      </dgm:t>
    </dgm:pt>
    <dgm:pt modelId="{29D78CD2-461D-4686-9CBE-81B6A8529140}" type="parTrans" cxnId="{32B53DF2-74AA-4203-9934-0E8DF3A5D697}">
      <dgm:prSet/>
      <dgm:spPr/>
      <dgm:t>
        <a:bodyPr/>
        <a:lstStyle/>
        <a:p>
          <a:endParaRPr lang="en-CA"/>
        </a:p>
      </dgm:t>
    </dgm:pt>
    <dgm:pt modelId="{C29EE2BA-233C-410F-BC80-0CDCB211A7D9}" type="sibTrans" cxnId="{32B53DF2-74AA-4203-9934-0E8DF3A5D697}">
      <dgm:prSet/>
      <dgm:spPr/>
      <dgm:t>
        <a:bodyPr/>
        <a:lstStyle/>
        <a:p>
          <a:endParaRPr lang="en-CA"/>
        </a:p>
      </dgm:t>
    </dgm:pt>
    <dgm:pt modelId="{8587285E-31F2-47E5-A5A7-B69EAB6D5665}">
      <dgm:prSet phldrT="[Text]"/>
      <dgm:spPr/>
      <dgm:t>
        <a:bodyPr/>
        <a:lstStyle/>
        <a:p>
          <a:r>
            <a:rPr lang="en-CA"/>
            <a:t>Org unit2</a:t>
          </a:r>
        </a:p>
      </dgm:t>
    </dgm:pt>
    <dgm:pt modelId="{29C341E5-C986-46D6-822F-A9A0409F794D}" type="parTrans" cxnId="{97487309-F960-496A-B021-F4CDACBEDFC7}">
      <dgm:prSet/>
      <dgm:spPr/>
      <dgm:t>
        <a:bodyPr/>
        <a:lstStyle/>
        <a:p>
          <a:endParaRPr lang="en-CA"/>
        </a:p>
      </dgm:t>
    </dgm:pt>
    <dgm:pt modelId="{17E1CD61-0E0E-4DAA-8268-7E345C530CAA}" type="sibTrans" cxnId="{97487309-F960-496A-B021-F4CDACBEDFC7}">
      <dgm:prSet/>
      <dgm:spPr/>
      <dgm:t>
        <a:bodyPr/>
        <a:lstStyle/>
        <a:p>
          <a:endParaRPr lang="en-CA"/>
        </a:p>
      </dgm:t>
    </dgm:pt>
    <dgm:pt modelId="{6D321F7C-653A-448D-A020-CDC11F5BA72F}">
      <dgm:prSet phldrT="[Text]"/>
      <dgm:spPr/>
      <dgm:t>
        <a:bodyPr/>
        <a:lstStyle/>
        <a:p>
          <a:r>
            <a:rPr lang="en-CA"/>
            <a:t>Products</a:t>
          </a:r>
        </a:p>
      </dgm:t>
    </dgm:pt>
    <dgm:pt modelId="{C1E20CD2-10FA-49B9-BBBF-8B069CAFBC5D}" type="parTrans" cxnId="{9213D2E7-2D9C-44CE-A86F-ED19D76ED3DB}">
      <dgm:prSet/>
      <dgm:spPr/>
      <dgm:t>
        <a:bodyPr/>
        <a:lstStyle/>
        <a:p>
          <a:endParaRPr lang="en-CA"/>
        </a:p>
      </dgm:t>
    </dgm:pt>
    <dgm:pt modelId="{3DEC3AC1-79ED-4249-95FB-694FAFC7819F}" type="sibTrans" cxnId="{9213D2E7-2D9C-44CE-A86F-ED19D76ED3DB}">
      <dgm:prSet/>
      <dgm:spPr/>
      <dgm:t>
        <a:bodyPr/>
        <a:lstStyle/>
        <a:p>
          <a:endParaRPr lang="en-CA"/>
        </a:p>
      </dgm:t>
    </dgm:pt>
    <dgm:pt modelId="{E127C90B-AA14-44AD-8E9F-0DC80EC033D9}">
      <dgm:prSet phldrT="[Text]"/>
      <dgm:spPr/>
      <dgm:t>
        <a:bodyPr/>
        <a:lstStyle/>
        <a:p>
          <a:r>
            <a:rPr lang="en-CA"/>
            <a:t>Category1</a:t>
          </a:r>
        </a:p>
      </dgm:t>
    </dgm:pt>
    <dgm:pt modelId="{8AAA5E56-60D2-4BFB-9FD4-B97BD03B46DD}" type="parTrans" cxnId="{97751CE1-B025-4900-8673-ACA301F366F3}">
      <dgm:prSet/>
      <dgm:spPr/>
      <dgm:t>
        <a:bodyPr/>
        <a:lstStyle/>
        <a:p>
          <a:endParaRPr lang="en-CA"/>
        </a:p>
      </dgm:t>
    </dgm:pt>
    <dgm:pt modelId="{D10BAC17-7C68-4123-BD00-6134C924C5A6}" type="sibTrans" cxnId="{97751CE1-B025-4900-8673-ACA301F366F3}">
      <dgm:prSet/>
      <dgm:spPr/>
      <dgm:t>
        <a:bodyPr/>
        <a:lstStyle/>
        <a:p>
          <a:endParaRPr lang="en-CA"/>
        </a:p>
      </dgm:t>
    </dgm:pt>
    <dgm:pt modelId="{EC6E9832-4947-4334-B54F-EC109E35E959}">
      <dgm:prSet phldrT="[Text]"/>
      <dgm:spPr/>
      <dgm:t>
        <a:bodyPr/>
        <a:lstStyle/>
        <a:p>
          <a:r>
            <a:rPr lang="en-CA"/>
            <a:t>[Exclude] Product2</a:t>
          </a:r>
        </a:p>
      </dgm:t>
    </dgm:pt>
    <dgm:pt modelId="{612C37A5-54FB-459F-8329-F901265E59B4}" type="parTrans" cxnId="{22A2AEA0-5896-4312-9847-83695F5BF733}">
      <dgm:prSet/>
      <dgm:spPr/>
      <dgm:t>
        <a:bodyPr/>
        <a:lstStyle/>
        <a:p>
          <a:endParaRPr lang="en-CA"/>
        </a:p>
      </dgm:t>
    </dgm:pt>
    <dgm:pt modelId="{4379126D-806A-4D5A-9139-B43E1D0A304F}" type="sibTrans" cxnId="{22A2AEA0-5896-4312-9847-83695F5BF733}">
      <dgm:prSet/>
      <dgm:spPr/>
      <dgm:t>
        <a:bodyPr/>
        <a:lstStyle/>
        <a:p>
          <a:endParaRPr lang="en-CA"/>
        </a:p>
      </dgm:t>
    </dgm:pt>
    <dgm:pt modelId="{22FB3710-779A-4A80-8640-AEB3C564BEC3}" type="pres">
      <dgm:prSet presAssocID="{8F44CD1F-129A-499A-BC5D-CBF3A875E88B}" presName="diagram" presStyleCnt="0">
        <dgm:presLayoutVars>
          <dgm:chPref val="1"/>
          <dgm:dir val="rev"/>
          <dgm:animOne val="branch"/>
          <dgm:animLvl val="lvl"/>
          <dgm:resizeHandles val="exact"/>
        </dgm:presLayoutVars>
      </dgm:prSet>
      <dgm:spPr/>
    </dgm:pt>
    <dgm:pt modelId="{BD00CE56-2551-4B18-82F5-F5708F88188E}" type="pres">
      <dgm:prSet presAssocID="{6D321F7C-653A-448D-A020-CDC11F5BA72F}" presName="root1" presStyleCnt="0"/>
      <dgm:spPr/>
    </dgm:pt>
    <dgm:pt modelId="{567DDF0D-29FD-4843-8BA8-AEE34109FA1E}" type="pres">
      <dgm:prSet presAssocID="{6D321F7C-653A-448D-A020-CDC11F5BA72F}" presName="LevelOneTextNode" presStyleLbl="node0" presStyleIdx="0" presStyleCnt="1">
        <dgm:presLayoutVars>
          <dgm:chPref val="3"/>
        </dgm:presLayoutVars>
      </dgm:prSet>
      <dgm:spPr/>
    </dgm:pt>
    <dgm:pt modelId="{2436FC2F-21C8-44B2-BB1D-424565D7C3BE}" type="pres">
      <dgm:prSet presAssocID="{6D321F7C-653A-448D-A020-CDC11F5BA72F}" presName="level2hierChild" presStyleCnt="0"/>
      <dgm:spPr/>
    </dgm:pt>
    <dgm:pt modelId="{A1AE0E50-A8EA-4056-A955-EEF667CCA421}" type="pres">
      <dgm:prSet presAssocID="{8AAA5E56-60D2-4BFB-9FD4-B97BD03B46DD}" presName="conn2-1" presStyleLbl="parChTrans1D2" presStyleIdx="0" presStyleCnt="2"/>
      <dgm:spPr/>
    </dgm:pt>
    <dgm:pt modelId="{77499A5B-A611-4D7D-AF41-FDCC2C7455A6}" type="pres">
      <dgm:prSet presAssocID="{8AAA5E56-60D2-4BFB-9FD4-B97BD03B46DD}" presName="connTx" presStyleLbl="parChTrans1D2" presStyleIdx="0" presStyleCnt="2"/>
      <dgm:spPr/>
    </dgm:pt>
    <dgm:pt modelId="{5BBC8B27-D3AA-4C41-B943-5CA5E9416D97}" type="pres">
      <dgm:prSet presAssocID="{E127C90B-AA14-44AD-8E9F-0DC80EC033D9}" presName="root2" presStyleCnt="0"/>
      <dgm:spPr/>
    </dgm:pt>
    <dgm:pt modelId="{0AAAC9A5-091B-41B4-8088-055B4A794578}" type="pres">
      <dgm:prSet presAssocID="{E127C90B-AA14-44AD-8E9F-0DC80EC033D9}" presName="LevelTwoTextNode" presStyleLbl="node2" presStyleIdx="0" presStyleCnt="2">
        <dgm:presLayoutVars>
          <dgm:chPref val="3"/>
        </dgm:presLayoutVars>
      </dgm:prSet>
      <dgm:spPr/>
    </dgm:pt>
    <dgm:pt modelId="{605AE5E7-0F50-4239-A180-4B2F5CF516E2}" type="pres">
      <dgm:prSet presAssocID="{E127C90B-AA14-44AD-8E9F-0DC80EC033D9}" presName="level3hierChild" presStyleCnt="0"/>
      <dgm:spPr/>
    </dgm:pt>
    <dgm:pt modelId="{97B036DB-5697-4E3E-8683-6B6761450613}" type="pres">
      <dgm:prSet presAssocID="{35D7D6BC-DA85-46A0-B04A-ADF040DD4A29}" presName="conn2-1" presStyleLbl="parChTrans1D3" presStyleIdx="0" presStyleCnt="1"/>
      <dgm:spPr/>
    </dgm:pt>
    <dgm:pt modelId="{73CEC1A0-D182-41D9-9417-9D7513174A22}" type="pres">
      <dgm:prSet presAssocID="{35D7D6BC-DA85-46A0-B04A-ADF040DD4A29}" presName="connTx" presStyleLbl="parChTrans1D3" presStyleIdx="0" presStyleCnt="1"/>
      <dgm:spPr/>
    </dgm:pt>
    <dgm:pt modelId="{19EB8EB5-133F-42BB-A781-381C44FF0E35}" type="pres">
      <dgm:prSet presAssocID="{11116EA5-3127-41AE-8DDD-2A145DB250EB}" presName="root2" presStyleCnt="0"/>
      <dgm:spPr/>
    </dgm:pt>
    <dgm:pt modelId="{DBF90CF4-7A5E-4A6A-BC71-9511DF5EEBB8}" type="pres">
      <dgm:prSet presAssocID="{11116EA5-3127-41AE-8DDD-2A145DB250EB}" presName="LevelTwoTextNode" presStyleLbl="node3" presStyleIdx="0" presStyleCnt="1">
        <dgm:presLayoutVars>
          <dgm:chPref val="3"/>
        </dgm:presLayoutVars>
      </dgm:prSet>
      <dgm:spPr/>
    </dgm:pt>
    <dgm:pt modelId="{4F4D3AB7-1FC2-478A-9427-35A9B79428E8}" type="pres">
      <dgm:prSet presAssocID="{11116EA5-3127-41AE-8DDD-2A145DB250EB}" presName="level3hierChild" presStyleCnt="0"/>
      <dgm:spPr/>
    </dgm:pt>
    <dgm:pt modelId="{BF3B6D99-919D-443E-917F-2B266EBEB3E9}" type="pres">
      <dgm:prSet presAssocID="{29D78CD2-461D-4686-9CBE-81B6A8529140}" presName="conn2-1" presStyleLbl="parChTrans1D4" presStyleIdx="0" presStyleCnt="2"/>
      <dgm:spPr/>
    </dgm:pt>
    <dgm:pt modelId="{613EB8D0-4460-4B83-A2F4-C31C49DCAD93}" type="pres">
      <dgm:prSet presAssocID="{29D78CD2-461D-4686-9CBE-81B6A8529140}" presName="connTx" presStyleLbl="parChTrans1D4" presStyleIdx="0" presStyleCnt="2"/>
      <dgm:spPr/>
    </dgm:pt>
    <dgm:pt modelId="{D8B660B7-7604-4C05-9CA2-BDC96BABE9BE}" type="pres">
      <dgm:prSet presAssocID="{DA96A884-C342-41BB-A7D0-3C45B0EFFEC8}" presName="root2" presStyleCnt="0"/>
      <dgm:spPr/>
    </dgm:pt>
    <dgm:pt modelId="{A6AD765E-DB3C-4F38-94CB-532C77F17C5D}" type="pres">
      <dgm:prSet presAssocID="{DA96A884-C342-41BB-A7D0-3C45B0EFFEC8}" presName="LevelTwoTextNode" presStyleLbl="node4" presStyleIdx="0" presStyleCnt="2">
        <dgm:presLayoutVars>
          <dgm:chPref val="3"/>
        </dgm:presLayoutVars>
      </dgm:prSet>
      <dgm:spPr/>
    </dgm:pt>
    <dgm:pt modelId="{52700ED9-924D-49E9-BBC4-C1465DCE9472}" type="pres">
      <dgm:prSet presAssocID="{DA96A884-C342-41BB-A7D0-3C45B0EFFEC8}" presName="level3hierChild" presStyleCnt="0"/>
      <dgm:spPr/>
    </dgm:pt>
    <dgm:pt modelId="{2EC94F60-79EA-43ED-A60F-8860B2EDC005}" type="pres">
      <dgm:prSet presAssocID="{29C341E5-C986-46D6-822F-A9A0409F794D}" presName="conn2-1" presStyleLbl="parChTrans1D4" presStyleIdx="1" presStyleCnt="2"/>
      <dgm:spPr/>
    </dgm:pt>
    <dgm:pt modelId="{41627D30-E321-4ED3-8DB8-0C8D5141941B}" type="pres">
      <dgm:prSet presAssocID="{29C341E5-C986-46D6-822F-A9A0409F794D}" presName="connTx" presStyleLbl="parChTrans1D4" presStyleIdx="1" presStyleCnt="2"/>
      <dgm:spPr/>
    </dgm:pt>
    <dgm:pt modelId="{2DB7EC22-3E1A-421D-A99F-4E0D17378BB6}" type="pres">
      <dgm:prSet presAssocID="{8587285E-31F2-47E5-A5A7-B69EAB6D5665}" presName="root2" presStyleCnt="0"/>
      <dgm:spPr/>
    </dgm:pt>
    <dgm:pt modelId="{F6BDB9C1-1E49-4BAF-BC37-74D0A1EA3C70}" type="pres">
      <dgm:prSet presAssocID="{8587285E-31F2-47E5-A5A7-B69EAB6D5665}" presName="LevelTwoTextNode" presStyleLbl="node4" presStyleIdx="1" presStyleCnt="2">
        <dgm:presLayoutVars>
          <dgm:chPref val="3"/>
        </dgm:presLayoutVars>
      </dgm:prSet>
      <dgm:spPr/>
    </dgm:pt>
    <dgm:pt modelId="{9B420D1F-BC81-4E55-88FF-D01D27578876}" type="pres">
      <dgm:prSet presAssocID="{8587285E-31F2-47E5-A5A7-B69EAB6D5665}" presName="level3hierChild" presStyleCnt="0"/>
      <dgm:spPr/>
    </dgm:pt>
    <dgm:pt modelId="{AB4E5440-6D4A-4186-9914-26026CBA7030}" type="pres">
      <dgm:prSet presAssocID="{612C37A5-54FB-459F-8329-F901265E59B4}" presName="conn2-1" presStyleLbl="parChTrans1D2" presStyleIdx="1" presStyleCnt="2"/>
      <dgm:spPr/>
    </dgm:pt>
    <dgm:pt modelId="{58E7315D-3018-4AEF-A832-ACF197DF2A3F}" type="pres">
      <dgm:prSet presAssocID="{612C37A5-54FB-459F-8329-F901265E59B4}" presName="connTx" presStyleLbl="parChTrans1D2" presStyleIdx="1" presStyleCnt="2"/>
      <dgm:spPr/>
    </dgm:pt>
    <dgm:pt modelId="{D6741B84-C6BD-4910-89D2-5F8ABE5F78B7}" type="pres">
      <dgm:prSet presAssocID="{EC6E9832-4947-4334-B54F-EC109E35E959}" presName="root2" presStyleCnt="0"/>
      <dgm:spPr/>
    </dgm:pt>
    <dgm:pt modelId="{3E41D520-11BD-44A6-B502-5AA2F3EEA544}" type="pres">
      <dgm:prSet presAssocID="{EC6E9832-4947-4334-B54F-EC109E35E959}" presName="LevelTwoTextNode" presStyleLbl="node2" presStyleIdx="1" presStyleCnt="2">
        <dgm:presLayoutVars>
          <dgm:chPref val="3"/>
        </dgm:presLayoutVars>
      </dgm:prSet>
      <dgm:spPr/>
    </dgm:pt>
    <dgm:pt modelId="{EBCD6F0F-1F45-4992-9DEC-E523D4DD7CC2}" type="pres">
      <dgm:prSet presAssocID="{EC6E9832-4947-4334-B54F-EC109E35E959}" presName="level3hierChild" presStyleCnt="0"/>
      <dgm:spPr/>
    </dgm:pt>
  </dgm:ptLst>
  <dgm:cxnLst>
    <dgm:cxn modelId="{57F88A02-AF2C-4E26-870B-A37B07ADC0F2}" type="presOf" srcId="{35D7D6BC-DA85-46A0-B04A-ADF040DD4A29}" destId="{97B036DB-5697-4E3E-8683-6B6761450613}" srcOrd="0" destOrd="0" presId="urn:microsoft.com/office/officeart/2005/8/layout/hierarchy2"/>
    <dgm:cxn modelId="{97487309-F960-496A-B021-F4CDACBEDFC7}" srcId="{11116EA5-3127-41AE-8DDD-2A145DB250EB}" destId="{8587285E-31F2-47E5-A5A7-B69EAB6D5665}" srcOrd="1" destOrd="0" parTransId="{29C341E5-C986-46D6-822F-A9A0409F794D}" sibTransId="{17E1CD61-0E0E-4DAA-8268-7E345C530CAA}"/>
    <dgm:cxn modelId="{76841E0F-DEF2-46C3-9DD6-D8FF7FEB4444}" type="presOf" srcId="{8AAA5E56-60D2-4BFB-9FD4-B97BD03B46DD}" destId="{A1AE0E50-A8EA-4056-A955-EEF667CCA421}" srcOrd="0" destOrd="0" presId="urn:microsoft.com/office/officeart/2005/8/layout/hierarchy2"/>
    <dgm:cxn modelId="{324D4316-2B4D-4FE3-8F5F-492CAEC8927E}" type="presOf" srcId="{29D78CD2-461D-4686-9CBE-81B6A8529140}" destId="{613EB8D0-4460-4B83-A2F4-C31C49DCAD93}" srcOrd="1" destOrd="0" presId="urn:microsoft.com/office/officeart/2005/8/layout/hierarchy2"/>
    <dgm:cxn modelId="{626EBD1F-E212-4287-89A8-FA4511993B13}" type="presOf" srcId="{29C341E5-C986-46D6-822F-A9A0409F794D}" destId="{2EC94F60-79EA-43ED-A60F-8860B2EDC005}" srcOrd="0" destOrd="0" presId="urn:microsoft.com/office/officeart/2005/8/layout/hierarchy2"/>
    <dgm:cxn modelId="{C067033F-6236-4E6F-9A01-B5F88397E998}" type="presOf" srcId="{8587285E-31F2-47E5-A5A7-B69EAB6D5665}" destId="{F6BDB9C1-1E49-4BAF-BC37-74D0A1EA3C70}" srcOrd="0" destOrd="0" presId="urn:microsoft.com/office/officeart/2005/8/layout/hierarchy2"/>
    <dgm:cxn modelId="{45651C48-DB4F-4A73-8AC8-966E612A621D}" type="presOf" srcId="{E127C90B-AA14-44AD-8E9F-0DC80EC033D9}" destId="{0AAAC9A5-091B-41B4-8088-055B4A794578}" srcOrd="0" destOrd="0" presId="urn:microsoft.com/office/officeart/2005/8/layout/hierarchy2"/>
    <dgm:cxn modelId="{C80EDC4B-0D61-4A4A-AE8D-10C371CA4916}" type="presOf" srcId="{EC6E9832-4947-4334-B54F-EC109E35E959}" destId="{3E41D520-11BD-44A6-B502-5AA2F3EEA544}" srcOrd="0" destOrd="0" presId="urn:microsoft.com/office/officeart/2005/8/layout/hierarchy2"/>
    <dgm:cxn modelId="{5F85BD76-841E-4005-A7EC-A05091AFE37F}" type="presOf" srcId="{612C37A5-54FB-459F-8329-F901265E59B4}" destId="{AB4E5440-6D4A-4186-9914-26026CBA7030}" srcOrd="0" destOrd="0" presId="urn:microsoft.com/office/officeart/2005/8/layout/hierarchy2"/>
    <dgm:cxn modelId="{8B7BB057-FB0D-4868-88A1-7E71E4A66E39}" type="presOf" srcId="{29C341E5-C986-46D6-822F-A9A0409F794D}" destId="{41627D30-E321-4ED3-8DB8-0C8D5141941B}" srcOrd="1" destOrd="0" presId="urn:microsoft.com/office/officeart/2005/8/layout/hierarchy2"/>
    <dgm:cxn modelId="{D42E437E-C72B-4CF4-801D-E04B7B86FD62}" type="presOf" srcId="{DA96A884-C342-41BB-A7D0-3C45B0EFFEC8}" destId="{A6AD765E-DB3C-4F38-94CB-532C77F17C5D}" srcOrd="0" destOrd="0" presId="urn:microsoft.com/office/officeart/2005/8/layout/hierarchy2"/>
    <dgm:cxn modelId="{A583B782-BCFB-4F62-A7F7-0C5998ED8FE1}" type="presOf" srcId="{612C37A5-54FB-459F-8329-F901265E59B4}" destId="{58E7315D-3018-4AEF-A832-ACF197DF2A3F}" srcOrd="1" destOrd="0" presId="urn:microsoft.com/office/officeart/2005/8/layout/hierarchy2"/>
    <dgm:cxn modelId="{0B136687-7BE2-48ED-882F-CE5A78ADB691}" type="presOf" srcId="{35D7D6BC-DA85-46A0-B04A-ADF040DD4A29}" destId="{73CEC1A0-D182-41D9-9417-9D7513174A22}" srcOrd="1" destOrd="0" presId="urn:microsoft.com/office/officeart/2005/8/layout/hierarchy2"/>
    <dgm:cxn modelId="{22A2AEA0-5896-4312-9847-83695F5BF733}" srcId="{6D321F7C-653A-448D-A020-CDC11F5BA72F}" destId="{EC6E9832-4947-4334-B54F-EC109E35E959}" srcOrd="1" destOrd="0" parTransId="{612C37A5-54FB-459F-8329-F901265E59B4}" sibTransId="{4379126D-806A-4D5A-9139-B43E1D0A304F}"/>
    <dgm:cxn modelId="{A5A040A1-7782-4BEB-9244-4BD61C3C5A81}" type="presOf" srcId="{6D321F7C-653A-448D-A020-CDC11F5BA72F}" destId="{567DDF0D-29FD-4843-8BA8-AEE34109FA1E}" srcOrd="0" destOrd="0" presId="urn:microsoft.com/office/officeart/2005/8/layout/hierarchy2"/>
    <dgm:cxn modelId="{498DBCB0-8141-49A7-ABCD-E822628EB05C}" type="presOf" srcId="{8AAA5E56-60D2-4BFB-9FD4-B97BD03B46DD}" destId="{77499A5B-A611-4D7D-AF41-FDCC2C7455A6}" srcOrd="1" destOrd="0" presId="urn:microsoft.com/office/officeart/2005/8/layout/hierarchy2"/>
    <dgm:cxn modelId="{51B9A4CD-0400-4095-8006-6C1FDAF6F5C6}" srcId="{E127C90B-AA14-44AD-8E9F-0DC80EC033D9}" destId="{11116EA5-3127-41AE-8DDD-2A145DB250EB}" srcOrd="0" destOrd="0" parTransId="{35D7D6BC-DA85-46A0-B04A-ADF040DD4A29}" sibTransId="{222CF36E-F0CF-4775-8819-DF92C7D93ACA}"/>
    <dgm:cxn modelId="{97751CE1-B025-4900-8673-ACA301F366F3}" srcId="{6D321F7C-653A-448D-A020-CDC11F5BA72F}" destId="{E127C90B-AA14-44AD-8E9F-0DC80EC033D9}" srcOrd="0" destOrd="0" parTransId="{8AAA5E56-60D2-4BFB-9FD4-B97BD03B46DD}" sibTransId="{D10BAC17-7C68-4123-BD00-6134C924C5A6}"/>
    <dgm:cxn modelId="{9213D2E7-2D9C-44CE-A86F-ED19D76ED3DB}" srcId="{8F44CD1F-129A-499A-BC5D-CBF3A875E88B}" destId="{6D321F7C-653A-448D-A020-CDC11F5BA72F}" srcOrd="0" destOrd="0" parTransId="{C1E20CD2-10FA-49B9-BBBF-8B069CAFBC5D}" sibTransId="{3DEC3AC1-79ED-4249-95FB-694FAFC7819F}"/>
    <dgm:cxn modelId="{32B53DF2-74AA-4203-9934-0E8DF3A5D697}" srcId="{11116EA5-3127-41AE-8DDD-2A145DB250EB}" destId="{DA96A884-C342-41BB-A7D0-3C45B0EFFEC8}" srcOrd="0" destOrd="0" parTransId="{29D78CD2-461D-4686-9CBE-81B6A8529140}" sibTransId="{C29EE2BA-233C-410F-BC80-0CDCB211A7D9}"/>
    <dgm:cxn modelId="{2876CBF2-FCA5-4D5E-A324-967E001BFA43}" type="presOf" srcId="{8F44CD1F-129A-499A-BC5D-CBF3A875E88B}" destId="{22FB3710-779A-4A80-8640-AEB3C564BEC3}" srcOrd="0" destOrd="0" presId="urn:microsoft.com/office/officeart/2005/8/layout/hierarchy2"/>
    <dgm:cxn modelId="{442CECF3-C12D-4625-B192-84B89182375C}" type="presOf" srcId="{29D78CD2-461D-4686-9CBE-81B6A8529140}" destId="{BF3B6D99-919D-443E-917F-2B266EBEB3E9}" srcOrd="0" destOrd="0" presId="urn:microsoft.com/office/officeart/2005/8/layout/hierarchy2"/>
    <dgm:cxn modelId="{D77CDEF6-376E-417F-9810-9E4F52D99BD1}" type="presOf" srcId="{11116EA5-3127-41AE-8DDD-2A145DB250EB}" destId="{DBF90CF4-7A5E-4A6A-BC71-9511DF5EEBB8}" srcOrd="0" destOrd="0" presId="urn:microsoft.com/office/officeart/2005/8/layout/hierarchy2"/>
    <dgm:cxn modelId="{85F129D4-7C6A-4DF9-8599-C3A47EA2E9F3}" type="presParOf" srcId="{22FB3710-779A-4A80-8640-AEB3C564BEC3}" destId="{BD00CE56-2551-4B18-82F5-F5708F88188E}" srcOrd="0" destOrd="0" presId="urn:microsoft.com/office/officeart/2005/8/layout/hierarchy2"/>
    <dgm:cxn modelId="{65D32232-8674-4461-AB1F-C6A801ABBCE1}" type="presParOf" srcId="{BD00CE56-2551-4B18-82F5-F5708F88188E}" destId="{567DDF0D-29FD-4843-8BA8-AEE34109FA1E}" srcOrd="0" destOrd="0" presId="urn:microsoft.com/office/officeart/2005/8/layout/hierarchy2"/>
    <dgm:cxn modelId="{54757AE4-7B7E-4C0D-8D42-3275EF21D2F3}" type="presParOf" srcId="{BD00CE56-2551-4B18-82F5-F5708F88188E}" destId="{2436FC2F-21C8-44B2-BB1D-424565D7C3BE}" srcOrd="1" destOrd="0" presId="urn:microsoft.com/office/officeart/2005/8/layout/hierarchy2"/>
    <dgm:cxn modelId="{9338BBC3-AE1F-46BC-860B-519DF9F06B39}" type="presParOf" srcId="{2436FC2F-21C8-44B2-BB1D-424565D7C3BE}" destId="{A1AE0E50-A8EA-4056-A955-EEF667CCA421}" srcOrd="0" destOrd="0" presId="urn:microsoft.com/office/officeart/2005/8/layout/hierarchy2"/>
    <dgm:cxn modelId="{3829E6ED-A0C4-4C59-8C9E-14C9D0AEA1DC}" type="presParOf" srcId="{A1AE0E50-A8EA-4056-A955-EEF667CCA421}" destId="{77499A5B-A611-4D7D-AF41-FDCC2C7455A6}" srcOrd="0" destOrd="0" presId="urn:microsoft.com/office/officeart/2005/8/layout/hierarchy2"/>
    <dgm:cxn modelId="{A8B7FCB7-1380-4D4E-A751-B19BAFCE8B61}" type="presParOf" srcId="{2436FC2F-21C8-44B2-BB1D-424565D7C3BE}" destId="{5BBC8B27-D3AA-4C41-B943-5CA5E9416D97}" srcOrd="1" destOrd="0" presId="urn:microsoft.com/office/officeart/2005/8/layout/hierarchy2"/>
    <dgm:cxn modelId="{061FFFB5-2C1D-4404-B14F-E6BD2A30A373}" type="presParOf" srcId="{5BBC8B27-D3AA-4C41-B943-5CA5E9416D97}" destId="{0AAAC9A5-091B-41B4-8088-055B4A794578}" srcOrd="0" destOrd="0" presId="urn:microsoft.com/office/officeart/2005/8/layout/hierarchy2"/>
    <dgm:cxn modelId="{6836A30C-F2A8-43A2-AB48-B8147E815035}" type="presParOf" srcId="{5BBC8B27-D3AA-4C41-B943-5CA5E9416D97}" destId="{605AE5E7-0F50-4239-A180-4B2F5CF516E2}" srcOrd="1" destOrd="0" presId="urn:microsoft.com/office/officeart/2005/8/layout/hierarchy2"/>
    <dgm:cxn modelId="{698A972F-E5EF-4EF6-BB63-CA74CE22A26B}" type="presParOf" srcId="{605AE5E7-0F50-4239-A180-4B2F5CF516E2}" destId="{97B036DB-5697-4E3E-8683-6B6761450613}" srcOrd="0" destOrd="0" presId="urn:microsoft.com/office/officeart/2005/8/layout/hierarchy2"/>
    <dgm:cxn modelId="{D9423932-E080-4E8F-98D9-530DE4B1BEEB}" type="presParOf" srcId="{97B036DB-5697-4E3E-8683-6B6761450613}" destId="{73CEC1A0-D182-41D9-9417-9D7513174A22}" srcOrd="0" destOrd="0" presId="urn:microsoft.com/office/officeart/2005/8/layout/hierarchy2"/>
    <dgm:cxn modelId="{6A9F9DE7-7610-4262-B37D-286CFFF57F4F}" type="presParOf" srcId="{605AE5E7-0F50-4239-A180-4B2F5CF516E2}" destId="{19EB8EB5-133F-42BB-A781-381C44FF0E35}" srcOrd="1" destOrd="0" presId="urn:microsoft.com/office/officeart/2005/8/layout/hierarchy2"/>
    <dgm:cxn modelId="{DC6CD96F-DEAD-4736-815B-5A40B4CD2B9B}" type="presParOf" srcId="{19EB8EB5-133F-42BB-A781-381C44FF0E35}" destId="{DBF90CF4-7A5E-4A6A-BC71-9511DF5EEBB8}" srcOrd="0" destOrd="0" presId="urn:microsoft.com/office/officeart/2005/8/layout/hierarchy2"/>
    <dgm:cxn modelId="{FDFDFCDF-4398-4E00-A472-7C488950D67D}" type="presParOf" srcId="{19EB8EB5-133F-42BB-A781-381C44FF0E35}" destId="{4F4D3AB7-1FC2-478A-9427-35A9B79428E8}" srcOrd="1" destOrd="0" presId="urn:microsoft.com/office/officeart/2005/8/layout/hierarchy2"/>
    <dgm:cxn modelId="{1D5B8D17-CB48-42EE-9666-2CC71EF61F6F}" type="presParOf" srcId="{4F4D3AB7-1FC2-478A-9427-35A9B79428E8}" destId="{BF3B6D99-919D-443E-917F-2B266EBEB3E9}" srcOrd="0" destOrd="0" presId="urn:microsoft.com/office/officeart/2005/8/layout/hierarchy2"/>
    <dgm:cxn modelId="{4D2A399A-DC39-4ED9-A797-F3BE2F4663A5}" type="presParOf" srcId="{BF3B6D99-919D-443E-917F-2B266EBEB3E9}" destId="{613EB8D0-4460-4B83-A2F4-C31C49DCAD93}" srcOrd="0" destOrd="0" presId="urn:microsoft.com/office/officeart/2005/8/layout/hierarchy2"/>
    <dgm:cxn modelId="{148EAD02-3839-4725-85EE-EDF3E2AD1886}" type="presParOf" srcId="{4F4D3AB7-1FC2-478A-9427-35A9B79428E8}" destId="{D8B660B7-7604-4C05-9CA2-BDC96BABE9BE}" srcOrd="1" destOrd="0" presId="urn:microsoft.com/office/officeart/2005/8/layout/hierarchy2"/>
    <dgm:cxn modelId="{61DFF15D-ACE0-4964-9D31-4759350B2E45}" type="presParOf" srcId="{D8B660B7-7604-4C05-9CA2-BDC96BABE9BE}" destId="{A6AD765E-DB3C-4F38-94CB-532C77F17C5D}" srcOrd="0" destOrd="0" presId="urn:microsoft.com/office/officeart/2005/8/layout/hierarchy2"/>
    <dgm:cxn modelId="{E297FE80-5F64-492A-BAAA-7C2634771C86}" type="presParOf" srcId="{D8B660B7-7604-4C05-9CA2-BDC96BABE9BE}" destId="{52700ED9-924D-49E9-BBC4-C1465DCE9472}" srcOrd="1" destOrd="0" presId="urn:microsoft.com/office/officeart/2005/8/layout/hierarchy2"/>
    <dgm:cxn modelId="{86713411-FCFA-4425-AFBB-35BB905CD12E}" type="presParOf" srcId="{4F4D3AB7-1FC2-478A-9427-35A9B79428E8}" destId="{2EC94F60-79EA-43ED-A60F-8860B2EDC005}" srcOrd="2" destOrd="0" presId="urn:microsoft.com/office/officeart/2005/8/layout/hierarchy2"/>
    <dgm:cxn modelId="{13BA157C-C7AB-4E43-83E6-417F83A024FB}" type="presParOf" srcId="{2EC94F60-79EA-43ED-A60F-8860B2EDC005}" destId="{41627D30-E321-4ED3-8DB8-0C8D5141941B}" srcOrd="0" destOrd="0" presId="urn:microsoft.com/office/officeart/2005/8/layout/hierarchy2"/>
    <dgm:cxn modelId="{10A79642-80AF-49D3-9D03-0770B5010580}" type="presParOf" srcId="{4F4D3AB7-1FC2-478A-9427-35A9B79428E8}" destId="{2DB7EC22-3E1A-421D-A99F-4E0D17378BB6}" srcOrd="3" destOrd="0" presId="urn:microsoft.com/office/officeart/2005/8/layout/hierarchy2"/>
    <dgm:cxn modelId="{069C059B-A87C-47A3-A235-F7EDEAAB5252}" type="presParOf" srcId="{2DB7EC22-3E1A-421D-A99F-4E0D17378BB6}" destId="{F6BDB9C1-1E49-4BAF-BC37-74D0A1EA3C70}" srcOrd="0" destOrd="0" presId="urn:microsoft.com/office/officeart/2005/8/layout/hierarchy2"/>
    <dgm:cxn modelId="{C309E3E0-3346-4767-839F-F203132A4112}" type="presParOf" srcId="{2DB7EC22-3E1A-421D-A99F-4E0D17378BB6}" destId="{9B420D1F-BC81-4E55-88FF-D01D27578876}" srcOrd="1" destOrd="0" presId="urn:microsoft.com/office/officeart/2005/8/layout/hierarchy2"/>
    <dgm:cxn modelId="{58F3C886-6C81-4713-8B4A-8369819CB2F0}" type="presParOf" srcId="{2436FC2F-21C8-44B2-BB1D-424565D7C3BE}" destId="{AB4E5440-6D4A-4186-9914-26026CBA7030}" srcOrd="2" destOrd="0" presId="urn:microsoft.com/office/officeart/2005/8/layout/hierarchy2"/>
    <dgm:cxn modelId="{03E2276B-AC19-46CF-8EC6-7C4612860A85}" type="presParOf" srcId="{AB4E5440-6D4A-4186-9914-26026CBA7030}" destId="{58E7315D-3018-4AEF-A832-ACF197DF2A3F}" srcOrd="0" destOrd="0" presId="urn:microsoft.com/office/officeart/2005/8/layout/hierarchy2"/>
    <dgm:cxn modelId="{BDB86CB7-4252-4925-9D39-0C4FE0C550CB}" type="presParOf" srcId="{2436FC2F-21C8-44B2-BB1D-424565D7C3BE}" destId="{D6741B84-C6BD-4910-89D2-5F8ABE5F78B7}" srcOrd="3" destOrd="0" presId="urn:microsoft.com/office/officeart/2005/8/layout/hierarchy2"/>
    <dgm:cxn modelId="{0E80F5F7-7DA4-41CF-B615-FDA0F56D9536}" type="presParOf" srcId="{D6741B84-C6BD-4910-89D2-5F8ABE5F78B7}" destId="{3E41D520-11BD-44A6-B502-5AA2F3EEA544}" srcOrd="0" destOrd="0" presId="urn:microsoft.com/office/officeart/2005/8/layout/hierarchy2"/>
    <dgm:cxn modelId="{12A54D66-699C-4698-86EF-F7E7CE5230FD}" type="presParOf" srcId="{D6741B84-C6BD-4910-89D2-5F8ABE5F78B7}" destId="{EBCD6F0F-1F45-4992-9DEC-E523D4DD7CC2}" srcOrd="1" destOrd="0" presId="urn:microsoft.com/office/officeart/2005/8/layout/hierarchy2"/>
  </dgm:cxnLst>
  <dgm:bg/>
  <dgm:whole/>
  <dgm:extLst>
    <a:ext uri="http://schemas.microsoft.com/office/drawing/2008/diagram">
      <dsp:dataModelExt xmlns:dsp="http://schemas.microsoft.com/office/drawing/2008/diagram" relId="rId5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BECEDC5-D2FC-486A-9FBA-CF5A4788FBCB}">
      <dsp:nvSpPr>
        <dsp:cNvPr id="0" name=""/>
        <dsp:cNvSpPr/>
      </dsp:nvSpPr>
      <dsp:spPr>
        <a:xfrm>
          <a:off x="0" y="32003"/>
          <a:ext cx="3136392" cy="3136392"/>
        </a:xfrm>
        <a:prstGeom prst="pie">
          <a:avLst>
            <a:gd name="adj1" fmla="val 5400000"/>
            <a:gd name="adj2" fmla="val 1620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325D014-66AE-4809-A0D4-04DB13521217}">
      <dsp:nvSpPr>
        <dsp:cNvPr id="0" name=""/>
        <dsp:cNvSpPr/>
      </dsp:nvSpPr>
      <dsp:spPr>
        <a:xfrm>
          <a:off x="1568196" y="32003"/>
          <a:ext cx="3659124" cy="3136392"/>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CA" sz="1900" kern="1200"/>
            <a:t>Demand</a:t>
          </a:r>
        </a:p>
      </dsp:txBody>
      <dsp:txXfrm>
        <a:off x="1568196" y="32003"/>
        <a:ext cx="1829562" cy="501822"/>
      </dsp:txXfrm>
    </dsp:sp>
    <dsp:sp modelId="{6DD8D1F3-813E-49A1-867A-F465591F3973}">
      <dsp:nvSpPr>
        <dsp:cNvPr id="0" name=""/>
        <dsp:cNvSpPr/>
      </dsp:nvSpPr>
      <dsp:spPr>
        <a:xfrm>
          <a:off x="329321" y="533826"/>
          <a:ext cx="2477749" cy="2477749"/>
        </a:xfrm>
        <a:prstGeom prst="pie">
          <a:avLst>
            <a:gd name="adj1" fmla="val 5400000"/>
            <a:gd name="adj2" fmla="val 1620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7F47291-E902-4A41-ABB0-26416F8ABC44}">
      <dsp:nvSpPr>
        <dsp:cNvPr id="0" name=""/>
        <dsp:cNvSpPr/>
      </dsp:nvSpPr>
      <dsp:spPr>
        <a:xfrm>
          <a:off x="1568196" y="533826"/>
          <a:ext cx="3659124" cy="2477749"/>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CA" sz="1900" kern="1200"/>
            <a:t>Supply</a:t>
          </a:r>
        </a:p>
      </dsp:txBody>
      <dsp:txXfrm>
        <a:off x="1568196" y="533826"/>
        <a:ext cx="1829562" cy="501822"/>
      </dsp:txXfrm>
    </dsp:sp>
    <dsp:sp modelId="{61D0E576-1067-4846-AE84-791F1A6D2748}">
      <dsp:nvSpPr>
        <dsp:cNvPr id="0" name=""/>
        <dsp:cNvSpPr/>
      </dsp:nvSpPr>
      <dsp:spPr>
        <a:xfrm>
          <a:off x="658642" y="1035649"/>
          <a:ext cx="1819107" cy="1819107"/>
        </a:xfrm>
        <a:prstGeom prst="pie">
          <a:avLst>
            <a:gd name="adj1" fmla="val 5400000"/>
            <a:gd name="adj2" fmla="val 1620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261C072-B092-48D2-8A2C-56AE6D83A8E7}">
      <dsp:nvSpPr>
        <dsp:cNvPr id="0" name=""/>
        <dsp:cNvSpPr/>
      </dsp:nvSpPr>
      <dsp:spPr>
        <a:xfrm>
          <a:off x="1568196" y="1035649"/>
          <a:ext cx="3659124" cy="1819107"/>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CA" sz="1900" kern="1200"/>
            <a:t>Warehouses</a:t>
          </a:r>
        </a:p>
      </dsp:txBody>
      <dsp:txXfrm>
        <a:off x="1568196" y="1035649"/>
        <a:ext cx="1829562" cy="501822"/>
      </dsp:txXfrm>
    </dsp:sp>
    <dsp:sp modelId="{87B51652-CF53-4BB6-BE72-65DF9D996E6C}">
      <dsp:nvSpPr>
        <dsp:cNvPr id="0" name=""/>
        <dsp:cNvSpPr/>
      </dsp:nvSpPr>
      <dsp:spPr>
        <a:xfrm>
          <a:off x="987963" y="1537472"/>
          <a:ext cx="1160465" cy="1160465"/>
        </a:xfrm>
        <a:prstGeom prst="pie">
          <a:avLst>
            <a:gd name="adj1" fmla="val 5400000"/>
            <a:gd name="adj2" fmla="val 1620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A14C021-F509-4D2B-8423-DFDA01B89041}">
      <dsp:nvSpPr>
        <dsp:cNvPr id="0" name=""/>
        <dsp:cNvSpPr/>
      </dsp:nvSpPr>
      <dsp:spPr>
        <a:xfrm>
          <a:off x="1568196" y="1537472"/>
          <a:ext cx="3659124" cy="1160465"/>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CA" sz="1900" kern="1200"/>
            <a:t>Products</a:t>
          </a:r>
        </a:p>
      </dsp:txBody>
      <dsp:txXfrm>
        <a:off x="1568196" y="1537472"/>
        <a:ext cx="1829562" cy="501822"/>
      </dsp:txXfrm>
    </dsp:sp>
    <dsp:sp modelId="{B2E62F52-0972-4EE2-BA4A-463EC1D240D7}">
      <dsp:nvSpPr>
        <dsp:cNvPr id="0" name=""/>
        <dsp:cNvSpPr/>
      </dsp:nvSpPr>
      <dsp:spPr>
        <a:xfrm>
          <a:off x="1317284" y="2039294"/>
          <a:ext cx="501822" cy="501822"/>
        </a:xfrm>
        <a:prstGeom prst="pie">
          <a:avLst>
            <a:gd name="adj1" fmla="val 5400000"/>
            <a:gd name="adj2" fmla="val 1620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A5C0C6F-A843-4EE7-9D36-A25D69A457C4}">
      <dsp:nvSpPr>
        <dsp:cNvPr id="0" name=""/>
        <dsp:cNvSpPr/>
      </dsp:nvSpPr>
      <dsp:spPr>
        <a:xfrm>
          <a:off x="1568196" y="2039294"/>
          <a:ext cx="3659124" cy="501822"/>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CA" sz="1900" kern="1200"/>
            <a:t>Configuration</a:t>
          </a:r>
        </a:p>
      </dsp:txBody>
      <dsp:txXfrm>
        <a:off x="1568196" y="2039294"/>
        <a:ext cx="1829562" cy="501822"/>
      </dsp:txXfrm>
    </dsp:sp>
    <dsp:sp modelId="{D25C3622-26C5-4753-B102-E088AC6B1275}">
      <dsp:nvSpPr>
        <dsp:cNvPr id="0" name=""/>
        <dsp:cNvSpPr/>
      </dsp:nvSpPr>
      <dsp:spPr>
        <a:xfrm>
          <a:off x="3397758" y="32003"/>
          <a:ext cx="1829562" cy="501822"/>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57150" lvl="1" indent="-57150" algn="l" defTabSz="400050">
            <a:lnSpc>
              <a:spcPct val="90000"/>
            </a:lnSpc>
            <a:spcBef>
              <a:spcPct val="0"/>
            </a:spcBef>
            <a:spcAft>
              <a:spcPct val="15000"/>
            </a:spcAft>
            <a:buChar char="•"/>
          </a:pPr>
          <a:r>
            <a:rPr lang="en-CA" sz="900" kern="1200"/>
            <a:t> Last year sales (forecast)</a:t>
          </a:r>
        </a:p>
        <a:p>
          <a:pPr marL="57150" lvl="1" indent="-57150" algn="l" defTabSz="400050">
            <a:lnSpc>
              <a:spcPct val="90000"/>
            </a:lnSpc>
            <a:spcBef>
              <a:spcPct val="0"/>
            </a:spcBef>
            <a:spcAft>
              <a:spcPct val="15000"/>
            </a:spcAft>
            <a:buChar char="•"/>
          </a:pPr>
          <a:r>
            <a:rPr lang="en-CA" sz="900" kern="1200"/>
            <a:t> Presentation stock</a:t>
          </a:r>
        </a:p>
        <a:p>
          <a:pPr marL="57150" lvl="1" indent="-57150" algn="l" defTabSz="400050">
            <a:lnSpc>
              <a:spcPct val="90000"/>
            </a:lnSpc>
            <a:spcBef>
              <a:spcPct val="0"/>
            </a:spcBef>
            <a:spcAft>
              <a:spcPct val="15000"/>
            </a:spcAft>
            <a:buChar char="•"/>
          </a:pPr>
          <a:r>
            <a:rPr lang="en-CA" sz="900" kern="1200"/>
            <a:t> Open orders</a:t>
          </a:r>
        </a:p>
      </dsp:txBody>
      <dsp:txXfrm>
        <a:off x="3397758" y="32003"/>
        <a:ext cx="1829562" cy="501822"/>
      </dsp:txXfrm>
    </dsp:sp>
    <dsp:sp modelId="{6EDDE962-46CD-4A35-AA99-F69BEBC67123}">
      <dsp:nvSpPr>
        <dsp:cNvPr id="0" name=""/>
        <dsp:cNvSpPr/>
      </dsp:nvSpPr>
      <dsp:spPr>
        <a:xfrm>
          <a:off x="3397758" y="533826"/>
          <a:ext cx="1829562" cy="501822"/>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57150" lvl="1" indent="-57150" algn="l" defTabSz="400050">
            <a:lnSpc>
              <a:spcPct val="90000"/>
            </a:lnSpc>
            <a:spcBef>
              <a:spcPct val="0"/>
            </a:spcBef>
            <a:spcAft>
              <a:spcPct val="15000"/>
            </a:spcAft>
            <a:buChar char="•"/>
          </a:pPr>
          <a:r>
            <a:rPr lang="en-CA" sz="900" kern="1200"/>
            <a:t> On-hand inventory</a:t>
          </a:r>
        </a:p>
        <a:p>
          <a:pPr marL="57150" lvl="1" indent="-57150" algn="l" defTabSz="400050">
            <a:lnSpc>
              <a:spcPct val="90000"/>
            </a:lnSpc>
            <a:spcBef>
              <a:spcPct val="0"/>
            </a:spcBef>
            <a:spcAft>
              <a:spcPct val="15000"/>
            </a:spcAft>
            <a:buChar char="•"/>
          </a:pPr>
          <a:r>
            <a:rPr lang="en-CA" sz="900" kern="1200"/>
            <a:t> In-transit transfers</a:t>
          </a:r>
        </a:p>
        <a:p>
          <a:pPr marL="57150" lvl="1" indent="-57150" algn="l" defTabSz="400050">
            <a:lnSpc>
              <a:spcPct val="90000"/>
            </a:lnSpc>
            <a:spcBef>
              <a:spcPct val="0"/>
            </a:spcBef>
            <a:spcAft>
              <a:spcPct val="15000"/>
            </a:spcAft>
            <a:buChar char="•"/>
          </a:pPr>
          <a:r>
            <a:rPr lang="en-CA" sz="900" kern="1200"/>
            <a:t> Confirmed PO</a:t>
          </a:r>
        </a:p>
      </dsp:txBody>
      <dsp:txXfrm>
        <a:off x="3397758" y="533826"/>
        <a:ext cx="1829562" cy="501822"/>
      </dsp:txXfrm>
    </dsp:sp>
    <dsp:sp modelId="{2EB0C608-4348-4F11-AF8D-B2C074AF322B}">
      <dsp:nvSpPr>
        <dsp:cNvPr id="0" name=""/>
        <dsp:cNvSpPr/>
      </dsp:nvSpPr>
      <dsp:spPr>
        <a:xfrm>
          <a:off x="3397758" y="1035649"/>
          <a:ext cx="1829562" cy="501822"/>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57150" lvl="1" indent="-57150" algn="l" defTabSz="400050">
            <a:lnSpc>
              <a:spcPct val="90000"/>
            </a:lnSpc>
            <a:spcBef>
              <a:spcPct val="0"/>
            </a:spcBef>
            <a:spcAft>
              <a:spcPct val="15000"/>
            </a:spcAft>
            <a:buChar char="•"/>
          </a:pPr>
          <a:r>
            <a:rPr lang="en-CA" sz="900" kern="1200"/>
            <a:t> Calendars, ranks</a:t>
          </a:r>
        </a:p>
        <a:p>
          <a:pPr marL="57150" lvl="1" indent="-57150" algn="l" defTabSz="400050">
            <a:lnSpc>
              <a:spcPct val="90000"/>
            </a:lnSpc>
            <a:spcBef>
              <a:spcPct val="0"/>
            </a:spcBef>
            <a:spcAft>
              <a:spcPct val="15000"/>
            </a:spcAft>
            <a:buChar char="•"/>
          </a:pPr>
          <a:r>
            <a:rPr lang="en-CA" sz="900" kern="1200"/>
            <a:t> Stores and DC</a:t>
          </a:r>
        </a:p>
        <a:p>
          <a:pPr marL="57150" lvl="1" indent="-57150" algn="l" defTabSz="400050">
            <a:lnSpc>
              <a:spcPct val="90000"/>
            </a:lnSpc>
            <a:spcBef>
              <a:spcPct val="0"/>
            </a:spcBef>
            <a:spcAft>
              <a:spcPct val="15000"/>
            </a:spcAft>
            <a:buChar char="•"/>
          </a:pPr>
          <a:r>
            <a:rPr lang="en-CA" sz="900" kern="1200"/>
            <a:t> Hiearchy, assortments</a:t>
          </a:r>
        </a:p>
      </dsp:txBody>
      <dsp:txXfrm>
        <a:off x="3397758" y="1035649"/>
        <a:ext cx="1829562" cy="501822"/>
      </dsp:txXfrm>
    </dsp:sp>
    <dsp:sp modelId="{A8362422-A6FD-4EBA-8F8A-844D823D43B8}">
      <dsp:nvSpPr>
        <dsp:cNvPr id="0" name=""/>
        <dsp:cNvSpPr/>
      </dsp:nvSpPr>
      <dsp:spPr>
        <a:xfrm>
          <a:off x="3397758" y="1537472"/>
          <a:ext cx="1829562" cy="501822"/>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57150" lvl="1" indent="-57150" algn="l" defTabSz="400050">
            <a:lnSpc>
              <a:spcPct val="90000"/>
            </a:lnSpc>
            <a:spcBef>
              <a:spcPct val="0"/>
            </a:spcBef>
            <a:spcAft>
              <a:spcPct val="15000"/>
            </a:spcAft>
            <a:buChar char="•"/>
          </a:pPr>
          <a:r>
            <a:rPr lang="en-CA" sz="900" kern="1200"/>
            <a:t> Categories, attributes</a:t>
          </a:r>
        </a:p>
        <a:p>
          <a:pPr marL="57150" lvl="1" indent="-57150" algn="l" defTabSz="400050">
            <a:lnSpc>
              <a:spcPct val="90000"/>
            </a:lnSpc>
            <a:spcBef>
              <a:spcPct val="0"/>
            </a:spcBef>
            <a:spcAft>
              <a:spcPct val="15000"/>
            </a:spcAft>
            <a:buChar char="•"/>
          </a:pPr>
          <a:r>
            <a:rPr lang="en-CA" sz="900" kern="1200"/>
            <a:t> Hiearchy, assortments</a:t>
          </a:r>
        </a:p>
        <a:p>
          <a:pPr marL="57150" lvl="1" indent="-57150" algn="l" defTabSz="400050">
            <a:lnSpc>
              <a:spcPct val="90000"/>
            </a:lnSpc>
            <a:spcBef>
              <a:spcPct val="0"/>
            </a:spcBef>
            <a:spcAft>
              <a:spcPct val="15000"/>
            </a:spcAft>
            <a:buChar char="•"/>
          </a:pPr>
          <a:r>
            <a:rPr lang="en-CA" sz="900" kern="1200"/>
            <a:t> Order defaults</a:t>
          </a:r>
        </a:p>
      </dsp:txBody>
      <dsp:txXfrm>
        <a:off x="3397758" y="1537472"/>
        <a:ext cx="1829562" cy="501822"/>
      </dsp:txXfrm>
    </dsp:sp>
    <dsp:sp modelId="{6DE91680-69BC-4D72-BAF8-754D2EFB826A}">
      <dsp:nvSpPr>
        <dsp:cNvPr id="0" name=""/>
        <dsp:cNvSpPr/>
      </dsp:nvSpPr>
      <dsp:spPr>
        <a:xfrm>
          <a:off x="3397758" y="2039294"/>
          <a:ext cx="1829562" cy="501822"/>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dsp:style>
      <dsp:txBody>
        <a:bodyPr spcFirstLastPara="0" vert="horz" wrap="square" lIns="34290" tIns="34290" rIns="34290" bIns="34290" numCol="1" spcCol="1270" anchor="ctr" anchorCtr="0">
          <a:noAutofit/>
        </a:bodyPr>
        <a:lstStyle/>
        <a:p>
          <a:pPr marL="57150" lvl="1" indent="-57150" algn="l" defTabSz="400050">
            <a:lnSpc>
              <a:spcPct val="90000"/>
            </a:lnSpc>
            <a:spcBef>
              <a:spcPct val="0"/>
            </a:spcBef>
            <a:spcAft>
              <a:spcPct val="15000"/>
            </a:spcAft>
            <a:buChar char="•"/>
          </a:pPr>
          <a:r>
            <a:rPr lang="en-CA" sz="900" kern="1200"/>
            <a:t> Master plans</a:t>
          </a:r>
        </a:p>
        <a:p>
          <a:pPr marL="57150" lvl="1" indent="-57150" algn="l" defTabSz="400050">
            <a:lnSpc>
              <a:spcPct val="90000"/>
            </a:lnSpc>
            <a:spcBef>
              <a:spcPct val="0"/>
            </a:spcBef>
            <a:spcAft>
              <a:spcPct val="15000"/>
            </a:spcAft>
            <a:buChar char="•"/>
          </a:pPr>
          <a:r>
            <a:rPr lang="en-CA" sz="900" kern="1200"/>
            <a:t> Min/max profiles</a:t>
          </a:r>
        </a:p>
        <a:p>
          <a:pPr marL="57150" lvl="1" indent="-57150" algn="l" defTabSz="400050">
            <a:lnSpc>
              <a:spcPct val="90000"/>
            </a:lnSpc>
            <a:spcBef>
              <a:spcPct val="0"/>
            </a:spcBef>
            <a:spcAft>
              <a:spcPct val="15000"/>
            </a:spcAft>
            <a:buChar char="•"/>
          </a:pPr>
          <a:r>
            <a:rPr lang="en-CA" sz="900" kern="1200"/>
            <a:t> Location/product eligibility </a:t>
          </a:r>
        </a:p>
      </dsp:txBody>
      <dsp:txXfrm>
        <a:off x="3397758" y="2039294"/>
        <a:ext cx="1829562" cy="50182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E9639BB-C6A3-4B81-ADE3-EFAE5B92CE41}">
      <dsp:nvSpPr>
        <dsp:cNvPr id="0" name=""/>
        <dsp:cNvSpPr/>
      </dsp:nvSpPr>
      <dsp:spPr>
        <a:xfrm rot="5400000">
          <a:off x="3851800" y="113788"/>
          <a:ext cx="748681" cy="524077"/>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CA" sz="700" kern="1200"/>
            <a:t>Calculate ADU</a:t>
          </a:r>
        </a:p>
      </dsp:txBody>
      <dsp:txXfrm rot="-5400000">
        <a:off x="3964103" y="263525"/>
        <a:ext cx="524077" cy="224604"/>
      </dsp:txXfrm>
    </dsp:sp>
    <dsp:sp modelId="{5B6F5554-C4F6-4551-98DD-DBC859083F43}">
      <dsp:nvSpPr>
        <dsp:cNvPr id="0" name=""/>
        <dsp:cNvSpPr/>
      </dsp:nvSpPr>
      <dsp:spPr>
        <a:xfrm rot="16200000">
          <a:off x="1738729" y="-1737243"/>
          <a:ext cx="486643" cy="3964102"/>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255" tIns="8255" rIns="92456" bIns="8255" numCol="1" spcCol="1270" anchor="ctr" anchorCtr="0">
          <a:noAutofit/>
        </a:bodyPr>
        <a:lstStyle/>
        <a:p>
          <a:pPr marL="114300" lvl="1" indent="-114300" algn="l" defTabSz="577850">
            <a:lnSpc>
              <a:spcPct val="90000"/>
            </a:lnSpc>
            <a:spcBef>
              <a:spcPct val="0"/>
            </a:spcBef>
            <a:spcAft>
              <a:spcPct val="15000"/>
            </a:spcAft>
            <a:buChar char="•"/>
          </a:pPr>
          <a:r>
            <a:rPr lang="en-CA" sz="1300" kern="1200"/>
            <a:t>Item coverage</a:t>
          </a:r>
        </a:p>
        <a:p>
          <a:pPr marL="114300" lvl="1" indent="-114300" algn="l" defTabSz="577850">
            <a:lnSpc>
              <a:spcPct val="90000"/>
            </a:lnSpc>
            <a:spcBef>
              <a:spcPct val="0"/>
            </a:spcBef>
            <a:spcAft>
              <a:spcPct val="15000"/>
            </a:spcAft>
            <a:buChar char="•"/>
          </a:pPr>
          <a:r>
            <a:rPr lang="en-CA" sz="1300" kern="1200"/>
            <a:t>Buffer values, decoupling point status</a:t>
          </a:r>
        </a:p>
      </dsp:txBody>
      <dsp:txXfrm rot="5400000">
        <a:off x="23756" y="25242"/>
        <a:ext cx="3940346" cy="439131"/>
      </dsp:txXfrm>
    </dsp:sp>
    <dsp:sp modelId="{D42B952C-E551-4C28-9B35-2B8DC017670D}">
      <dsp:nvSpPr>
        <dsp:cNvPr id="0" name=""/>
        <dsp:cNvSpPr/>
      </dsp:nvSpPr>
      <dsp:spPr>
        <a:xfrm rot="5400000">
          <a:off x="3851800" y="705247"/>
          <a:ext cx="748681" cy="524077"/>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CA" sz="700" kern="1200"/>
            <a:t>Master plan</a:t>
          </a:r>
        </a:p>
      </dsp:txBody>
      <dsp:txXfrm rot="-5400000">
        <a:off x="3964103" y="854984"/>
        <a:ext cx="524077" cy="224604"/>
      </dsp:txXfrm>
    </dsp:sp>
    <dsp:sp modelId="{88B2BFB1-6C3D-486A-A19E-D7938814F0B1}">
      <dsp:nvSpPr>
        <dsp:cNvPr id="0" name=""/>
        <dsp:cNvSpPr/>
      </dsp:nvSpPr>
      <dsp:spPr>
        <a:xfrm rot="16200000">
          <a:off x="1738729" y="-1145784"/>
          <a:ext cx="486643" cy="3964102"/>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255" tIns="8255" rIns="92456" bIns="8255" numCol="1" spcCol="1270" anchor="ctr" anchorCtr="0">
          <a:noAutofit/>
        </a:bodyPr>
        <a:lstStyle/>
        <a:p>
          <a:pPr marL="114300" lvl="1" indent="-114300" algn="l" defTabSz="577850">
            <a:lnSpc>
              <a:spcPct val="90000"/>
            </a:lnSpc>
            <a:spcBef>
              <a:spcPct val="0"/>
            </a:spcBef>
            <a:spcAft>
              <a:spcPct val="15000"/>
            </a:spcAft>
            <a:buChar char="•"/>
          </a:pPr>
          <a:r>
            <a:rPr lang="en-CA" sz="1300" kern="1200"/>
            <a:t>Planned orders</a:t>
          </a:r>
        </a:p>
        <a:p>
          <a:pPr marL="114300" lvl="1" indent="-114300" algn="l" defTabSz="577850">
            <a:lnSpc>
              <a:spcPct val="90000"/>
            </a:lnSpc>
            <a:spcBef>
              <a:spcPct val="0"/>
            </a:spcBef>
            <a:spcAft>
              <a:spcPct val="15000"/>
            </a:spcAft>
            <a:buChar char="•"/>
          </a:pPr>
          <a:r>
            <a:rPr lang="en-CA" sz="1300" kern="1200"/>
            <a:t>Delay and overallocation messages</a:t>
          </a:r>
        </a:p>
      </dsp:txBody>
      <dsp:txXfrm rot="5400000">
        <a:off x="23756" y="616701"/>
        <a:ext cx="3940346" cy="439131"/>
      </dsp:txXfrm>
    </dsp:sp>
    <dsp:sp modelId="{901A4A87-994A-4E75-B1BE-C55A12F4EA4F}">
      <dsp:nvSpPr>
        <dsp:cNvPr id="0" name=""/>
        <dsp:cNvSpPr/>
      </dsp:nvSpPr>
      <dsp:spPr>
        <a:xfrm rot="5400000">
          <a:off x="3851800" y="1296705"/>
          <a:ext cx="748681" cy="524077"/>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CA" sz="700" kern="1200"/>
            <a:t>Firm planned</a:t>
          </a:r>
        </a:p>
      </dsp:txBody>
      <dsp:txXfrm rot="-5400000">
        <a:off x="3964103" y="1446442"/>
        <a:ext cx="524077" cy="224604"/>
      </dsp:txXfrm>
    </dsp:sp>
    <dsp:sp modelId="{7DC0EB29-DC29-4393-95F7-31F78FE1D0B9}">
      <dsp:nvSpPr>
        <dsp:cNvPr id="0" name=""/>
        <dsp:cNvSpPr/>
      </dsp:nvSpPr>
      <dsp:spPr>
        <a:xfrm rot="16200000">
          <a:off x="1738729" y="-554326"/>
          <a:ext cx="486643" cy="3964102"/>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255" tIns="8255" rIns="92456" bIns="8255" numCol="1" spcCol="1270" anchor="ctr" anchorCtr="0">
          <a:noAutofit/>
        </a:bodyPr>
        <a:lstStyle/>
        <a:p>
          <a:pPr marL="114300" lvl="1" indent="-114300" algn="l" defTabSz="577850">
            <a:lnSpc>
              <a:spcPct val="90000"/>
            </a:lnSpc>
            <a:spcBef>
              <a:spcPct val="0"/>
            </a:spcBef>
            <a:spcAft>
              <a:spcPct val="15000"/>
            </a:spcAft>
            <a:buChar char="•"/>
          </a:pPr>
          <a:r>
            <a:rPr lang="en-CA" sz="1300" kern="1200"/>
            <a:t>Transfer orders</a:t>
          </a:r>
        </a:p>
        <a:p>
          <a:pPr marL="114300" lvl="1" indent="-114300" algn="l" defTabSz="577850">
            <a:lnSpc>
              <a:spcPct val="90000"/>
            </a:lnSpc>
            <a:spcBef>
              <a:spcPct val="0"/>
            </a:spcBef>
            <a:spcAft>
              <a:spcPct val="15000"/>
            </a:spcAft>
            <a:buChar char="•"/>
          </a:pPr>
          <a:r>
            <a:rPr lang="en-CA" sz="1300" kern="1200"/>
            <a:t>Delivery schedule</a:t>
          </a:r>
        </a:p>
      </dsp:txBody>
      <dsp:txXfrm rot="5400000">
        <a:off x="23756" y="1208159"/>
        <a:ext cx="3940346" cy="439131"/>
      </dsp:txXfrm>
    </dsp:sp>
    <dsp:sp modelId="{16F99375-BFD4-4A3A-BECE-CEF02E0B1FE8}">
      <dsp:nvSpPr>
        <dsp:cNvPr id="0" name=""/>
        <dsp:cNvSpPr/>
      </dsp:nvSpPr>
      <dsp:spPr>
        <a:xfrm rot="5400000">
          <a:off x="3851800" y="1888164"/>
          <a:ext cx="748681" cy="524077"/>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CA" sz="700" kern="1200"/>
            <a:t>Release to warehouse</a:t>
          </a:r>
        </a:p>
      </dsp:txBody>
      <dsp:txXfrm rot="-5400000">
        <a:off x="3964103" y="2037901"/>
        <a:ext cx="524077" cy="224604"/>
      </dsp:txXfrm>
    </dsp:sp>
    <dsp:sp modelId="{C1054EFF-B506-4666-93F5-BA67F6489A57}">
      <dsp:nvSpPr>
        <dsp:cNvPr id="0" name=""/>
        <dsp:cNvSpPr/>
      </dsp:nvSpPr>
      <dsp:spPr>
        <a:xfrm rot="16200000">
          <a:off x="1738729" y="37132"/>
          <a:ext cx="486643" cy="3964102"/>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255" tIns="8255" rIns="92456" bIns="8255" numCol="1" spcCol="1270" anchor="ctr" anchorCtr="0">
          <a:noAutofit/>
        </a:bodyPr>
        <a:lstStyle/>
        <a:p>
          <a:pPr marL="114300" lvl="1" indent="-114300" algn="l" defTabSz="577850">
            <a:lnSpc>
              <a:spcPct val="90000"/>
            </a:lnSpc>
            <a:spcBef>
              <a:spcPct val="0"/>
            </a:spcBef>
            <a:spcAft>
              <a:spcPct val="15000"/>
            </a:spcAft>
            <a:buChar char="•"/>
          </a:pPr>
          <a:r>
            <a:rPr lang="en-CA" sz="1300" kern="1200"/>
            <a:t>Picking lists</a:t>
          </a:r>
        </a:p>
        <a:p>
          <a:pPr marL="114300" lvl="1" indent="-114300" algn="l" defTabSz="577850">
            <a:lnSpc>
              <a:spcPct val="90000"/>
            </a:lnSpc>
            <a:spcBef>
              <a:spcPct val="0"/>
            </a:spcBef>
            <a:spcAft>
              <a:spcPct val="15000"/>
            </a:spcAft>
            <a:buChar char="•"/>
          </a:pPr>
          <a:r>
            <a:rPr lang="en-CA" sz="1300" kern="1200"/>
            <a:t>Shipments, loads</a:t>
          </a:r>
        </a:p>
      </dsp:txBody>
      <dsp:txXfrm rot="5400000">
        <a:off x="23756" y="1799617"/>
        <a:ext cx="3940346" cy="43913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7982972-639E-4CA2-9953-990BD7FAA539}">
      <dsp:nvSpPr>
        <dsp:cNvPr id="0" name=""/>
        <dsp:cNvSpPr/>
      </dsp:nvSpPr>
      <dsp:spPr>
        <a:xfrm>
          <a:off x="0" y="4695785"/>
          <a:ext cx="5897880" cy="38528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784" tIns="49784" rIns="49784" bIns="49784" numCol="1" spcCol="1270" anchor="ctr" anchorCtr="0">
          <a:noAutofit/>
        </a:bodyPr>
        <a:lstStyle/>
        <a:p>
          <a:pPr marL="0" lvl="0" indent="0" algn="ctr" defTabSz="311150">
            <a:lnSpc>
              <a:spcPct val="90000"/>
            </a:lnSpc>
            <a:spcBef>
              <a:spcPct val="0"/>
            </a:spcBef>
            <a:spcAft>
              <a:spcPct val="35000"/>
            </a:spcAft>
            <a:buNone/>
          </a:pPr>
          <a:r>
            <a:rPr lang="en-CA" sz="700" kern="1200"/>
            <a:t>Release to warehouse</a:t>
          </a:r>
        </a:p>
      </dsp:txBody>
      <dsp:txXfrm>
        <a:off x="0" y="4695785"/>
        <a:ext cx="5897880" cy="208054"/>
      </dsp:txXfrm>
    </dsp:sp>
    <dsp:sp modelId="{EDD0E116-2706-4527-A802-C8ABF3B507DC}">
      <dsp:nvSpPr>
        <dsp:cNvPr id="0" name=""/>
        <dsp:cNvSpPr/>
      </dsp:nvSpPr>
      <dsp:spPr>
        <a:xfrm>
          <a:off x="2879" y="4896133"/>
          <a:ext cx="1964040" cy="177231"/>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11430" rIns="64008" bIns="11430" numCol="1" spcCol="1270" anchor="ctr" anchorCtr="0">
          <a:noAutofit/>
        </a:bodyPr>
        <a:lstStyle/>
        <a:p>
          <a:pPr marL="0" lvl="0" indent="0" algn="ctr" defTabSz="400050">
            <a:lnSpc>
              <a:spcPct val="90000"/>
            </a:lnSpc>
            <a:spcBef>
              <a:spcPct val="0"/>
            </a:spcBef>
            <a:spcAft>
              <a:spcPct val="35000"/>
            </a:spcAft>
            <a:buNone/>
          </a:pPr>
          <a:r>
            <a:rPr lang="en-CA" sz="900" kern="1200"/>
            <a:t>Picking lists</a:t>
          </a:r>
        </a:p>
      </dsp:txBody>
      <dsp:txXfrm>
        <a:off x="2879" y="4896133"/>
        <a:ext cx="1964040" cy="177231"/>
      </dsp:txXfrm>
    </dsp:sp>
    <dsp:sp modelId="{43470458-B0CE-457C-B93B-403FCE764708}">
      <dsp:nvSpPr>
        <dsp:cNvPr id="0" name=""/>
        <dsp:cNvSpPr/>
      </dsp:nvSpPr>
      <dsp:spPr>
        <a:xfrm>
          <a:off x="1966919" y="4896133"/>
          <a:ext cx="1964040" cy="177231"/>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11430" rIns="64008" bIns="11430" numCol="1" spcCol="1270" anchor="ctr" anchorCtr="0">
          <a:noAutofit/>
        </a:bodyPr>
        <a:lstStyle/>
        <a:p>
          <a:pPr marL="0" lvl="0" indent="0" algn="ctr" defTabSz="400050">
            <a:lnSpc>
              <a:spcPct val="90000"/>
            </a:lnSpc>
            <a:spcBef>
              <a:spcPct val="0"/>
            </a:spcBef>
            <a:spcAft>
              <a:spcPct val="35000"/>
            </a:spcAft>
            <a:buNone/>
          </a:pPr>
          <a:r>
            <a:rPr lang="en-CA" sz="900" kern="1200"/>
            <a:t>Shipments</a:t>
          </a:r>
        </a:p>
      </dsp:txBody>
      <dsp:txXfrm>
        <a:off x="1966919" y="4896133"/>
        <a:ext cx="1964040" cy="177231"/>
      </dsp:txXfrm>
    </dsp:sp>
    <dsp:sp modelId="{A96A2FAD-C4B0-4E38-A8EE-EF2E880BAEE3}">
      <dsp:nvSpPr>
        <dsp:cNvPr id="0" name=""/>
        <dsp:cNvSpPr/>
      </dsp:nvSpPr>
      <dsp:spPr>
        <a:xfrm>
          <a:off x="3930960" y="4896133"/>
          <a:ext cx="1964040" cy="177231"/>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11430" rIns="64008" bIns="11430" numCol="1" spcCol="1270" anchor="ctr" anchorCtr="0">
          <a:noAutofit/>
        </a:bodyPr>
        <a:lstStyle/>
        <a:p>
          <a:pPr marL="0" lvl="0" indent="0" algn="ctr" defTabSz="400050">
            <a:lnSpc>
              <a:spcPct val="90000"/>
            </a:lnSpc>
            <a:spcBef>
              <a:spcPct val="0"/>
            </a:spcBef>
            <a:spcAft>
              <a:spcPct val="35000"/>
            </a:spcAft>
            <a:buNone/>
          </a:pPr>
          <a:r>
            <a:rPr lang="en-CA" sz="900" kern="1200"/>
            <a:t>Loads</a:t>
          </a:r>
        </a:p>
      </dsp:txBody>
      <dsp:txXfrm>
        <a:off x="3930960" y="4896133"/>
        <a:ext cx="1964040" cy="177231"/>
      </dsp:txXfrm>
    </dsp:sp>
    <dsp:sp modelId="{C2182C25-696E-4A45-9B80-F7C28D505ADC}">
      <dsp:nvSpPr>
        <dsp:cNvPr id="0" name=""/>
        <dsp:cNvSpPr/>
      </dsp:nvSpPr>
      <dsp:spPr>
        <a:xfrm rot="10800000">
          <a:off x="0" y="4108995"/>
          <a:ext cx="5897880" cy="592568"/>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784" tIns="49784" rIns="49784" bIns="49784" numCol="1" spcCol="1270" anchor="ctr" anchorCtr="0">
          <a:noAutofit/>
        </a:bodyPr>
        <a:lstStyle/>
        <a:p>
          <a:pPr marL="0" lvl="0" indent="0" algn="ctr" defTabSz="311150">
            <a:lnSpc>
              <a:spcPct val="90000"/>
            </a:lnSpc>
            <a:spcBef>
              <a:spcPct val="0"/>
            </a:spcBef>
            <a:spcAft>
              <a:spcPct val="35000"/>
            </a:spcAft>
            <a:buNone/>
          </a:pPr>
          <a:r>
            <a:rPr lang="en-CA" sz="700" kern="1200"/>
            <a:t>Firm approved planned orders</a:t>
          </a:r>
        </a:p>
      </dsp:txBody>
      <dsp:txXfrm rot="-10800000">
        <a:off x="0" y="4108995"/>
        <a:ext cx="5897880" cy="207991"/>
      </dsp:txXfrm>
    </dsp:sp>
    <dsp:sp modelId="{7667644D-9A72-454A-B03A-055506ADDCBE}">
      <dsp:nvSpPr>
        <dsp:cNvPr id="0" name=""/>
        <dsp:cNvSpPr/>
      </dsp:nvSpPr>
      <dsp:spPr>
        <a:xfrm>
          <a:off x="0" y="4316987"/>
          <a:ext cx="5897880" cy="177178"/>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11430" rIns="64008" bIns="11430" numCol="1" spcCol="1270" anchor="ctr" anchorCtr="0">
          <a:noAutofit/>
        </a:bodyPr>
        <a:lstStyle/>
        <a:p>
          <a:pPr marL="0" lvl="0" indent="0" algn="ctr" defTabSz="400050">
            <a:lnSpc>
              <a:spcPct val="90000"/>
            </a:lnSpc>
            <a:spcBef>
              <a:spcPct val="0"/>
            </a:spcBef>
            <a:spcAft>
              <a:spcPct val="35000"/>
            </a:spcAft>
            <a:buNone/>
          </a:pPr>
          <a:r>
            <a:rPr lang="en-CA" sz="900" kern="1200"/>
            <a:t>Transfer orders</a:t>
          </a:r>
        </a:p>
      </dsp:txBody>
      <dsp:txXfrm>
        <a:off x="0" y="4316987"/>
        <a:ext cx="5897880" cy="177178"/>
      </dsp:txXfrm>
    </dsp:sp>
    <dsp:sp modelId="{D516D214-666F-4F5E-A211-F2FC68958906}">
      <dsp:nvSpPr>
        <dsp:cNvPr id="0" name=""/>
        <dsp:cNvSpPr/>
      </dsp:nvSpPr>
      <dsp:spPr>
        <a:xfrm rot="10800000">
          <a:off x="0" y="3522206"/>
          <a:ext cx="5897880" cy="592568"/>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784" tIns="49784" rIns="49784" bIns="49784" numCol="1" spcCol="1270" anchor="ctr" anchorCtr="0">
          <a:noAutofit/>
        </a:bodyPr>
        <a:lstStyle/>
        <a:p>
          <a:pPr marL="0" lvl="0" indent="0" algn="ctr" defTabSz="311150">
            <a:lnSpc>
              <a:spcPct val="90000"/>
            </a:lnSpc>
            <a:spcBef>
              <a:spcPct val="0"/>
            </a:spcBef>
            <a:spcAft>
              <a:spcPct val="35000"/>
            </a:spcAft>
            <a:buNone/>
          </a:pPr>
          <a:r>
            <a:rPr lang="en-CA" sz="700" kern="1200"/>
            <a:t>Review and alter approved planned orders</a:t>
          </a:r>
        </a:p>
      </dsp:txBody>
      <dsp:txXfrm rot="-10800000">
        <a:off x="0" y="3522206"/>
        <a:ext cx="5897880" cy="207991"/>
      </dsp:txXfrm>
    </dsp:sp>
    <dsp:sp modelId="{9C303F57-6DEA-44FE-ADD0-AA457F6FCCF9}">
      <dsp:nvSpPr>
        <dsp:cNvPr id="0" name=""/>
        <dsp:cNvSpPr/>
      </dsp:nvSpPr>
      <dsp:spPr>
        <a:xfrm>
          <a:off x="0" y="3730198"/>
          <a:ext cx="2948939" cy="177178"/>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11430" rIns="64008" bIns="11430" numCol="1" spcCol="1270" anchor="ctr" anchorCtr="0">
          <a:noAutofit/>
        </a:bodyPr>
        <a:lstStyle/>
        <a:p>
          <a:pPr marL="0" lvl="0" indent="0" algn="ctr" defTabSz="400050">
            <a:lnSpc>
              <a:spcPct val="90000"/>
            </a:lnSpc>
            <a:spcBef>
              <a:spcPct val="0"/>
            </a:spcBef>
            <a:spcAft>
              <a:spcPct val="35000"/>
            </a:spcAft>
            <a:buNone/>
          </a:pPr>
          <a:r>
            <a:rPr lang="en-CA" sz="900" kern="1200"/>
            <a:t>Approved planned orders</a:t>
          </a:r>
        </a:p>
      </dsp:txBody>
      <dsp:txXfrm>
        <a:off x="0" y="3730198"/>
        <a:ext cx="2948939" cy="177178"/>
      </dsp:txXfrm>
    </dsp:sp>
    <dsp:sp modelId="{346DA6A6-B591-49BA-9000-043867D4EBA0}">
      <dsp:nvSpPr>
        <dsp:cNvPr id="0" name=""/>
        <dsp:cNvSpPr/>
      </dsp:nvSpPr>
      <dsp:spPr>
        <a:xfrm>
          <a:off x="2948940" y="3730198"/>
          <a:ext cx="2948939" cy="177178"/>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11430" rIns="64008" bIns="11430" numCol="1" spcCol="1270" anchor="ctr" anchorCtr="0">
          <a:noAutofit/>
        </a:bodyPr>
        <a:lstStyle/>
        <a:p>
          <a:pPr marL="0" lvl="0" indent="0" algn="ctr" defTabSz="400050">
            <a:lnSpc>
              <a:spcPct val="90000"/>
            </a:lnSpc>
            <a:spcBef>
              <a:spcPct val="0"/>
            </a:spcBef>
            <a:spcAft>
              <a:spcPct val="35000"/>
            </a:spcAft>
            <a:buNone/>
          </a:pPr>
          <a:r>
            <a:rPr lang="en-CA" sz="900" kern="1200"/>
            <a:t>Reporting</a:t>
          </a:r>
        </a:p>
      </dsp:txBody>
      <dsp:txXfrm>
        <a:off x="2948940" y="3730198"/>
        <a:ext cx="2948939" cy="177178"/>
      </dsp:txXfrm>
    </dsp:sp>
    <dsp:sp modelId="{6A97EADB-5BA4-4D7E-B5BD-1923B374A48B}">
      <dsp:nvSpPr>
        <dsp:cNvPr id="0" name=""/>
        <dsp:cNvSpPr/>
      </dsp:nvSpPr>
      <dsp:spPr>
        <a:xfrm rot="10800000">
          <a:off x="0" y="2935416"/>
          <a:ext cx="5897880" cy="592568"/>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784" tIns="49784" rIns="49784" bIns="49784" numCol="1" spcCol="1270" anchor="ctr" anchorCtr="0">
          <a:noAutofit/>
        </a:bodyPr>
        <a:lstStyle/>
        <a:p>
          <a:pPr marL="0" lvl="0" indent="0" algn="ctr" defTabSz="311150">
            <a:lnSpc>
              <a:spcPct val="90000"/>
            </a:lnSpc>
            <a:spcBef>
              <a:spcPct val="0"/>
            </a:spcBef>
            <a:spcAft>
              <a:spcPct val="35000"/>
            </a:spcAft>
            <a:buNone/>
          </a:pPr>
          <a:r>
            <a:rPr lang="en-CA" sz="700" kern="1200"/>
            <a:t>Approve allocations</a:t>
          </a:r>
        </a:p>
      </dsp:txBody>
      <dsp:txXfrm rot="-10800000">
        <a:off x="0" y="2935416"/>
        <a:ext cx="5897880" cy="207991"/>
      </dsp:txXfrm>
    </dsp:sp>
    <dsp:sp modelId="{F35D8F8F-1468-4587-9393-8852778CA506}">
      <dsp:nvSpPr>
        <dsp:cNvPr id="0" name=""/>
        <dsp:cNvSpPr/>
      </dsp:nvSpPr>
      <dsp:spPr>
        <a:xfrm>
          <a:off x="0" y="3143408"/>
          <a:ext cx="2948939" cy="177178"/>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11430" rIns="64008" bIns="11430" numCol="1" spcCol="1270" anchor="ctr" anchorCtr="0">
          <a:noAutofit/>
        </a:bodyPr>
        <a:lstStyle/>
        <a:p>
          <a:pPr marL="0" lvl="0" indent="0" algn="ctr" defTabSz="400050">
            <a:lnSpc>
              <a:spcPct val="90000"/>
            </a:lnSpc>
            <a:spcBef>
              <a:spcPct val="0"/>
            </a:spcBef>
            <a:spcAft>
              <a:spcPct val="35000"/>
            </a:spcAft>
            <a:buNone/>
          </a:pPr>
          <a:r>
            <a:rPr lang="en-CA" sz="900" kern="1200"/>
            <a:t>Approved planned orders for qty below on-hand</a:t>
          </a:r>
        </a:p>
      </dsp:txBody>
      <dsp:txXfrm>
        <a:off x="0" y="3143408"/>
        <a:ext cx="2948939" cy="177178"/>
      </dsp:txXfrm>
    </dsp:sp>
    <dsp:sp modelId="{1B2A932E-060E-422D-940B-5BB304AB7002}">
      <dsp:nvSpPr>
        <dsp:cNvPr id="0" name=""/>
        <dsp:cNvSpPr/>
      </dsp:nvSpPr>
      <dsp:spPr>
        <a:xfrm>
          <a:off x="2948940" y="3143408"/>
          <a:ext cx="2948939" cy="177178"/>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11430" rIns="64008" bIns="11430" numCol="1" spcCol="1270" anchor="ctr" anchorCtr="0">
          <a:noAutofit/>
        </a:bodyPr>
        <a:lstStyle/>
        <a:p>
          <a:pPr marL="0" lvl="0" indent="0" algn="ctr" defTabSz="400050">
            <a:lnSpc>
              <a:spcPct val="90000"/>
            </a:lnSpc>
            <a:spcBef>
              <a:spcPct val="0"/>
            </a:spcBef>
            <a:spcAft>
              <a:spcPct val="35000"/>
            </a:spcAft>
            <a:buNone/>
          </a:pPr>
          <a:r>
            <a:rPr lang="en-CA" sz="900" kern="1200"/>
            <a:t>Planned orders for short stock delta</a:t>
          </a:r>
        </a:p>
      </dsp:txBody>
      <dsp:txXfrm>
        <a:off x="2948940" y="3143408"/>
        <a:ext cx="2948939" cy="177178"/>
      </dsp:txXfrm>
    </dsp:sp>
    <dsp:sp modelId="{6CBDCD0C-9105-4485-BBFF-DE96F4098980}">
      <dsp:nvSpPr>
        <dsp:cNvPr id="0" name=""/>
        <dsp:cNvSpPr/>
      </dsp:nvSpPr>
      <dsp:spPr>
        <a:xfrm rot="10800000">
          <a:off x="0" y="2348627"/>
          <a:ext cx="5897880" cy="592568"/>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784" tIns="49784" rIns="49784" bIns="49784" numCol="1" spcCol="1270" anchor="ctr" anchorCtr="0">
          <a:noAutofit/>
        </a:bodyPr>
        <a:lstStyle/>
        <a:p>
          <a:pPr marL="0" lvl="0" indent="0" algn="ctr" defTabSz="311150">
            <a:lnSpc>
              <a:spcPct val="90000"/>
            </a:lnSpc>
            <a:spcBef>
              <a:spcPct val="0"/>
            </a:spcBef>
            <a:spcAft>
              <a:spcPct val="35000"/>
            </a:spcAft>
            <a:buNone/>
          </a:pPr>
          <a:r>
            <a:rPr lang="en-CA" sz="700" kern="1200"/>
            <a:t>Master plan calculation</a:t>
          </a:r>
        </a:p>
      </dsp:txBody>
      <dsp:txXfrm rot="-10800000">
        <a:off x="0" y="2348627"/>
        <a:ext cx="5897880" cy="207991"/>
      </dsp:txXfrm>
    </dsp:sp>
    <dsp:sp modelId="{EA4EB7CD-770A-492F-8072-CE983888D674}">
      <dsp:nvSpPr>
        <dsp:cNvPr id="0" name=""/>
        <dsp:cNvSpPr/>
      </dsp:nvSpPr>
      <dsp:spPr>
        <a:xfrm>
          <a:off x="0" y="2556618"/>
          <a:ext cx="2948939" cy="177178"/>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11430" rIns="64008" bIns="11430" numCol="1" spcCol="1270" anchor="ctr" anchorCtr="0">
          <a:noAutofit/>
        </a:bodyPr>
        <a:lstStyle/>
        <a:p>
          <a:pPr marL="0" lvl="0" indent="0" algn="ctr" defTabSz="400050">
            <a:lnSpc>
              <a:spcPct val="90000"/>
            </a:lnSpc>
            <a:spcBef>
              <a:spcPct val="0"/>
            </a:spcBef>
            <a:spcAft>
              <a:spcPct val="35000"/>
            </a:spcAft>
            <a:buNone/>
          </a:pPr>
          <a:r>
            <a:rPr lang="en-CA" sz="900" kern="1200"/>
            <a:t>Planned orders</a:t>
          </a:r>
        </a:p>
      </dsp:txBody>
      <dsp:txXfrm>
        <a:off x="0" y="2556618"/>
        <a:ext cx="2948939" cy="177178"/>
      </dsp:txXfrm>
    </dsp:sp>
    <dsp:sp modelId="{6FECC616-58D5-4F64-B8EA-7D31164BCC08}">
      <dsp:nvSpPr>
        <dsp:cNvPr id="0" name=""/>
        <dsp:cNvSpPr/>
      </dsp:nvSpPr>
      <dsp:spPr>
        <a:xfrm>
          <a:off x="2948940" y="2556618"/>
          <a:ext cx="2948939" cy="177178"/>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11430" rIns="64008" bIns="11430" numCol="1" spcCol="1270" anchor="ctr" anchorCtr="0">
          <a:noAutofit/>
        </a:bodyPr>
        <a:lstStyle/>
        <a:p>
          <a:pPr marL="0" lvl="0" indent="0" algn="ctr" defTabSz="400050">
            <a:lnSpc>
              <a:spcPct val="90000"/>
            </a:lnSpc>
            <a:spcBef>
              <a:spcPct val="0"/>
            </a:spcBef>
            <a:spcAft>
              <a:spcPct val="35000"/>
            </a:spcAft>
            <a:buNone/>
          </a:pPr>
          <a:r>
            <a:rPr lang="en-CA" sz="900" kern="1200"/>
            <a:t>Overallocation and delay signals</a:t>
          </a:r>
        </a:p>
      </dsp:txBody>
      <dsp:txXfrm>
        <a:off x="2948940" y="2556618"/>
        <a:ext cx="2948939" cy="177178"/>
      </dsp:txXfrm>
    </dsp:sp>
    <dsp:sp modelId="{B40D23A7-5B12-4C77-A602-684A36254060}">
      <dsp:nvSpPr>
        <dsp:cNvPr id="0" name=""/>
        <dsp:cNvSpPr/>
      </dsp:nvSpPr>
      <dsp:spPr>
        <a:xfrm rot="10800000">
          <a:off x="0" y="1761837"/>
          <a:ext cx="5897880" cy="592568"/>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784" tIns="49784" rIns="49784" bIns="49784" numCol="1" spcCol="1270" anchor="ctr" anchorCtr="0">
          <a:noAutofit/>
        </a:bodyPr>
        <a:lstStyle/>
        <a:p>
          <a:pPr marL="0" lvl="0" indent="0" algn="ctr" defTabSz="311150">
            <a:lnSpc>
              <a:spcPct val="90000"/>
            </a:lnSpc>
            <a:spcBef>
              <a:spcPct val="0"/>
            </a:spcBef>
            <a:spcAft>
              <a:spcPct val="35000"/>
            </a:spcAft>
            <a:buNone/>
          </a:pPr>
          <a:r>
            <a:rPr lang="en-CA" sz="700" kern="1200"/>
            <a:t>Calculate ADU</a:t>
          </a:r>
        </a:p>
      </dsp:txBody>
      <dsp:txXfrm rot="-10800000">
        <a:off x="0" y="1761837"/>
        <a:ext cx="5897880" cy="207991"/>
      </dsp:txXfrm>
    </dsp:sp>
    <dsp:sp modelId="{60DE7D53-07E8-4CF7-8AD3-25FCDC08CBD3}">
      <dsp:nvSpPr>
        <dsp:cNvPr id="0" name=""/>
        <dsp:cNvSpPr/>
      </dsp:nvSpPr>
      <dsp:spPr>
        <a:xfrm>
          <a:off x="2879" y="1969829"/>
          <a:ext cx="1964040" cy="177178"/>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11430" rIns="64008" bIns="11430" numCol="1" spcCol="1270" anchor="ctr" anchorCtr="0">
          <a:noAutofit/>
        </a:bodyPr>
        <a:lstStyle/>
        <a:p>
          <a:pPr marL="0" lvl="0" indent="0" algn="ctr" defTabSz="400050">
            <a:lnSpc>
              <a:spcPct val="90000"/>
            </a:lnSpc>
            <a:spcBef>
              <a:spcPct val="0"/>
            </a:spcBef>
            <a:spcAft>
              <a:spcPct val="35000"/>
            </a:spcAft>
            <a:buNone/>
          </a:pPr>
          <a:r>
            <a:rPr lang="en-CA" sz="900" kern="1200"/>
            <a:t>ADU</a:t>
          </a:r>
        </a:p>
      </dsp:txBody>
      <dsp:txXfrm>
        <a:off x="2879" y="1969829"/>
        <a:ext cx="1964040" cy="177178"/>
      </dsp:txXfrm>
    </dsp:sp>
    <dsp:sp modelId="{09312CEE-4BBF-4EEE-923E-D079E0BAB084}">
      <dsp:nvSpPr>
        <dsp:cNvPr id="0" name=""/>
        <dsp:cNvSpPr/>
      </dsp:nvSpPr>
      <dsp:spPr>
        <a:xfrm>
          <a:off x="1966919" y="1969829"/>
          <a:ext cx="1964040" cy="177178"/>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11430" rIns="64008" bIns="11430" numCol="1" spcCol="1270" anchor="ctr" anchorCtr="0">
          <a:noAutofit/>
        </a:bodyPr>
        <a:lstStyle/>
        <a:p>
          <a:pPr marL="0" lvl="0" indent="0" algn="ctr" defTabSz="400050">
            <a:lnSpc>
              <a:spcPct val="90000"/>
            </a:lnSpc>
            <a:spcBef>
              <a:spcPct val="0"/>
            </a:spcBef>
            <a:spcAft>
              <a:spcPct val="35000"/>
            </a:spcAft>
            <a:buNone/>
          </a:pPr>
          <a:r>
            <a:rPr lang="en-CA" sz="900" kern="1200"/>
            <a:t>Planning buffer values</a:t>
          </a:r>
        </a:p>
      </dsp:txBody>
      <dsp:txXfrm>
        <a:off x="1966919" y="1969829"/>
        <a:ext cx="1964040" cy="177178"/>
      </dsp:txXfrm>
    </dsp:sp>
    <dsp:sp modelId="{2A42A4FC-8E1E-4E1C-9F08-06E34AC3D635}">
      <dsp:nvSpPr>
        <dsp:cNvPr id="0" name=""/>
        <dsp:cNvSpPr/>
      </dsp:nvSpPr>
      <dsp:spPr>
        <a:xfrm>
          <a:off x="3930960" y="1969829"/>
          <a:ext cx="1964040" cy="177178"/>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11430" rIns="64008" bIns="11430" numCol="1" spcCol="1270" anchor="ctr" anchorCtr="0">
          <a:noAutofit/>
        </a:bodyPr>
        <a:lstStyle/>
        <a:p>
          <a:pPr marL="0" lvl="0" indent="0" algn="ctr" defTabSz="400050">
            <a:lnSpc>
              <a:spcPct val="90000"/>
            </a:lnSpc>
            <a:spcBef>
              <a:spcPct val="0"/>
            </a:spcBef>
            <a:spcAft>
              <a:spcPct val="35000"/>
            </a:spcAft>
            <a:buNone/>
          </a:pPr>
          <a:r>
            <a:rPr lang="en-CA" sz="900" kern="1200"/>
            <a:t>Forecast</a:t>
          </a:r>
        </a:p>
      </dsp:txBody>
      <dsp:txXfrm>
        <a:off x="3930960" y="1969829"/>
        <a:ext cx="1964040" cy="177178"/>
      </dsp:txXfrm>
    </dsp:sp>
    <dsp:sp modelId="{A5DFF899-F2D0-4A96-AF9B-4BF9FD956463}">
      <dsp:nvSpPr>
        <dsp:cNvPr id="0" name=""/>
        <dsp:cNvSpPr/>
      </dsp:nvSpPr>
      <dsp:spPr>
        <a:xfrm rot="10800000">
          <a:off x="0" y="1175048"/>
          <a:ext cx="5897880" cy="592568"/>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784" tIns="49784" rIns="49784" bIns="49784" numCol="1" spcCol="1270" anchor="ctr" anchorCtr="0">
          <a:noAutofit/>
        </a:bodyPr>
        <a:lstStyle/>
        <a:p>
          <a:pPr marL="0" lvl="0" indent="0" algn="ctr" defTabSz="311150">
            <a:lnSpc>
              <a:spcPct val="90000"/>
            </a:lnSpc>
            <a:spcBef>
              <a:spcPct val="0"/>
            </a:spcBef>
            <a:spcAft>
              <a:spcPct val="35000"/>
            </a:spcAft>
            <a:buNone/>
          </a:pPr>
          <a:r>
            <a:rPr lang="en-CA" sz="700" kern="1200"/>
            <a:t>Update demand forecast</a:t>
          </a:r>
        </a:p>
      </dsp:txBody>
      <dsp:txXfrm rot="-10800000">
        <a:off x="0" y="1175048"/>
        <a:ext cx="5897880" cy="207991"/>
      </dsp:txXfrm>
    </dsp:sp>
    <dsp:sp modelId="{29197EFF-BC32-4A24-B116-D103E3AA188F}">
      <dsp:nvSpPr>
        <dsp:cNvPr id="0" name=""/>
        <dsp:cNvSpPr/>
      </dsp:nvSpPr>
      <dsp:spPr>
        <a:xfrm>
          <a:off x="2879" y="1383039"/>
          <a:ext cx="1964040" cy="177178"/>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11430" rIns="64008" bIns="11430" numCol="1" spcCol="1270" anchor="ctr" anchorCtr="0">
          <a:noAutofit/>
        </a:bodyPr>
        <a:lstStyle/>
        <a:p>
          <a:pPr marL="0" lvl="0" indent="0" algn="ctr" defTabSz="400050">
            <a:lnSpc>
              <a:spcPct val="90000"/>
            </a:lnSpc>
            <a:spcBef>
              <a:spcPct val="0"/>
            </a:spcBef>
            <a:spcAft>
              <a:spcPct val="35000"/>
            </a:spcAft>
            <a:buNone/>
          </a:pPr>
          <a:r>
            <a:rPr lang="en-CA" sz="900" kern="1200"/>
            <a:t>Copy last year's sales</a:t>
          </a:r>
        </a:p>
      </dsp:txBody>
      <dsp:txXfrm>
        <a:off x="2879" y="1383039"/>
        <a:ext cx="1964040" cy="177178"/>
      </dsp:txXfrm>
    </dsp:sp>
    <dsp:sp modelId="{9FAF7F30-1A56-4129-9087-87042074B8D9}">
      <dsp:nvSpPr>
        <dsp:cNvPr id="0" name=""/>
        <dsp:cNvSpPr/>
      </dsp:nvSpPr>
      <dsp:spPr>
        <a:xfrm>
          <a:off x="1966919" y="1383039"/>
          <a:ext cx="1964040" cy="177178"/>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11430" rIns="64008" bIns="11430" numCol="1" spcCol="1270" anchor="ctr" anchorCtr="0">
          <a:noAutofit/>
        </a:bodyPr>
        <a:lstStyle/>
        <a:p>
          <a:pPr marL="0" lvl="0" indent="0" algn="ctr" defTabSz="400050">
            <a:lnSpc>
              <a:spcPct val="90000"/>
            </a:lnSpc>
            <a:spcBef>
              <a:spcPct val="0"/>
            </a:spcBef>
            <a:spcAft>
              <a:spcPct val="35000"/>
            </a:spcAft>
            <a:buNone/>
          </a:pPr>
          <a:r>
            <a:rPr lang="en-CA" sz="900" kern="1200"/>
            <a:t>Mapped items with adjustment</a:t>
          </a:r>
        </a:p>
      </dsp:txBody>
      <dsp:txXfrm>
        <a:off x="1966919" y="1383039"/>
        <a:ext cx="1964040" cy="177178"/>
      </dsp:txXfrm>
    </dsp:sp>
    <dsp:sp modelId="{E979F3A5-3E71-4ADC-BABC-6A0B4345DCB4}">
      <dsp:nvSpPr>
        <dsp:cNvPr id="0" name=""/>
        <dsp:cNvSpPr/>
      </dsp:nvSpPr>
      <dsp:spPr>
        <a:xfrm>
          <a:off x="3930960" y="1383039"/>
          <a:ext cx="1964040" cy="177178"/>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11430" rIns="64008" bIns="11430" numCol="1" spcCol="1270" anchor="ctr" anchorCtr="0">
          <a:noAutofit/>
        </a:bodyPr>
        <a:lstStyle/>
        <a:p>
          <a:pPr marL="0" lvl="0" indent="0" algn="ctr" defTabSz="400050">
            <a:lnSpc>
              <a:spcPct val="90000"/>
            </a:lnSpc>
            <a:spcBef>
              <a:spcPct val="0"/>
            </a:spcBef>
            <a:spcAft>
              <a:spcPct val="35000"/>
            </a:spcAft>
            <a:buNone/>
          </a:pPr>
          <a:r>
            <a:rPr lang="en-CA" sz="900" kern="1200"/>
            <a:t>Manual updates/import</a:t>
          </a:r>
        </a:p>
      </dsp:txBody>
      <dsp:txXfrm>
        <a:off x="3930960" y="1383039"/>
        <a:ext cx="1964040" cy="177178"/>
      </dsp:txXfrm>
    </dsp:sp>
    <dsp:sp modelId="{0FE4ABE5-CC03-488E-AF7B-77C5D611F765}">
      <dsp:nvSpPr>
        <dsp:cNvPr id="0" name=""/>
        <dsp:cNvSpPr/>
      </dsp:nvSpPr>
      <dsp:spPr>
        <a:xfrm rot="10800000">
          <a:off x="0" y="588258"/>
          <a:ext cx="5897880" cy="592568"/>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784" tIns="49784" rIns="49784" bIns="49784" numCol="1" spcCol="1270" anchor="ctr" anchorCtr="0">
          <a:noAutofit/>
        </a:bodyPr>
        <a:lstStyle/>
        <a:p>
          <a:pPr marL="0" lvl="0" indent="0" algn="ctr" defTabSz="311150">
            <a:lnSpc>
              <a:spcPct val="90000"/>
            </a:lnSpc>
            <a:spcBef>
              <a:spcPct val="0"/>
            </a:spcBef>
            <a:spcAft>
              <a:spcPct val="35000"/>
            </a:spcAft>
            <a:buNone/>
          </a:pPr>
          <a:r>
            <a:rPr lang="en-CA" sz="700" kern="1200"/>
            <a:t>Record invnetory movements and stores sales (process out of scope)</a:t>
          </a:r>
        </a:p>
      </dsp:txBody>
      <dsp:txXfrm rot="-10800000">
        <a:off x="0" y="588258"/>
        <a:ext cx="5897880" cy="207991"/>
      </dsp:txXfrm>
    </dsp:sp>
    <dsp:sp modelId="{DE93719B-CFE2-4B2B-8172-02CF75C15447}">
      <dsp:nvSpPr>
        <dsp:cNvPr id="0" name=""/>
        <dsp:cNvSpPr/>
      </dsp:nvSpPr>
      <dsp:spPr>
        <a:xfrm>
          <a:off x="2879" y="796250"/>
          <a:ext cx="1964040" cy="177178"/>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11430" rIns="64008" bIns="11430" numCol="1" spcCol="1270" anchor="ctr" anchorCtr="0">
          <a:noAutofit/>
        </a:bodyPr>
        <a:lstStyle/>
        <a:p>
          <a:pPr marL="0" lvl="0" indent="0" algn="ctr" defTabSz="400050">
            <a:lnSpc>
              <a:spcPct val="90000"/>
            </a:lnSpc>
            <a:spcBef>
              <a:spcPct val="0"/>
            </a:spcBef>
            <a:spcAft>
              <a:spcPct val="35000"/>
            </a:spcAft>
            <a:buNone/>
          </a:pPr>
          <a:r>
            <a:rPr lang="en-CA" sz="900" kern="1200"/>
            <a:t>On-hand invnetory</a:t>
          </a:r>
        </a:p>
      </dsp:txBody>
      <dsp:txXfrm>
        <a:off x="2879" y="796250"/>
        <a:ext cx="1964040" cy="177178"/>
      </dsp:txXfrm>
    </dsp:sp>
    <dsp:sp modelId="{4D1340D4-3C57-4989-B38E-3E71276DFB49}">
      <dsp:nvSpPr>
        <dsp:cNvPr id="0" name=""/>
        <dsp:cNvSpPr/>
      </dsp:nvSpPr>
      <dsp:spPr>
        <a:xfrm>
          <a:off x="1966919" y="796250"/>
          <a:ext cx="1964040" cy="177178"/>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11430" rIns="64008" bIns="11430" numCol="1" spcCol="1270" anchor="ctr" anchorCtr="0">
          <a:noAutofit/>
        </a:bodyPr>
        <a:lstStyle/>
        <a:p>
          <a:pPr marL="0" lvl="0" indent="0" algn="ctr" defTabSz="400050">
            <a:lnSpc>
              <a:spcPct val="90000"/>
            </a:lnSpc>
            <a:spcBef>
              <a:spcPct val="0"/>
            </a:spcBef>
            <a:spcAft>
              <a:spcPct val="35000"/>
            </a:spcAft>
            <a:buNone/>
          </a:pPr>
          <a:r>
            <a:rPr lang="en-CA" sz="900" kern="1200"/>
            <a:t>Stores and DC receips</a:t>
          </a:r>
        </a:p>
      </dsp:txBody>
      <dsp:txXfrm>
        <a:off x="1966919" y="796250"/>
        <a:ext cx="1964040" cy="177178"/>
      </dsp:txXfrm>
    </dsp:sp>
    <dsp:sp modelId="{4A5F74FE-0E4B-47F7-8AD1-55F5FD017F13}">
      <dsp:nvSpPr>
        <dsp:cNvPr id="0" name=""/>
        <dsp:cNvSpPr/>
      </dsp:nvSpPr>
      <dsp:spPr>
        <a:xfrm>
          <a:off x="3930960" y="796250"/>
          <a:ext cx="1964040" cy="177178"/>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11430" rIns="64008" bIns="11430" numCol="1" spcCol="1270" anchor="ctr" anchorCtr="0">
          <a:noAutofit/>
        </a:bodyPr>
        <a:lstStyle/>
        <a:p>
          <a:pPr marL="0" lvl="0" indent="0" algn="ctr" defTabSz="400050">
            <a:lnSpc>
              <a:spcPct val="90000"/>
            </a:lnSpc>
            <a:spcBef>
              <a:spcPct val="0"/>
            </a:spcBef>
            <a:spcAft>
              <a:spcPct val="35000"/>
            </a:spcAft>
            <a:buNone/>
          </a:pPr>
          <a:r>
            <a:rPr lang="en-CA" sz="900" kern="1200"/>
            <a:t>Stores and DC issues</a:t>
          </a:r>
        </a:p>
      </dsp:txBody>
      <dsp:txXfrm>
        <a:off x="3930960" y="796250"/>
        <a:ext cx="1964040" cy="177178"/>
      </dsp:txXfrm>
    </dsp:sp>
    <dsp:sp modelId="{FF83E743-7BD0-47E1-AD93-1BE2918CDEF3}">
      <dsp:nvSpPr>
        <dsp:cNvPr id="0" name=""/>
        <dsp:cNvSpPr/>
      </dsp:nvSpPr>
      <dsp:spPr>
        <a:xfrm rot="10800000">
          <a:off x="0" y="1469"/>
          <a:ext cx="5897880" cy="592568"/>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784" tIns="49784" rIns="49784" bIns="49784" numCol="1" spcCol="1270" anchor="ctr" anchorCtr="0">
          <a:noAutofit/>
        </a:bodyPr>
        <a:lstStyle/>
        <a:p>
          <a:pPr marL="0" lvl="0" indent="0" algn="ctr" defTabSz="311150">
            <a:lnSpc>
              <a:spcPct val="90000"/>
            </a:lnSpc>
            <a:spcBef>
              <a:spcPct val="0"/>
            </a:spcBef>
            <a:spcAft>
              <a:spcPct val="35000"/>
            </a:spcAft>
            <a:buNone/>
          </a:pPr>
          <a:r>
            <a:rPr lang="en-CA" sz="700" kern="1200"/>
            <a:t>Master data maintenance</a:t>
          </a:r>
        </a:p>
      </dsp:txBody>
      <dsp:txXfrm rot="-10800000">
        <a:off x="0" y="1469"/>
        <a:ext cx="5897880" cy="207991"/>
      </dsp:txXfrm>
    </dsp:sp>
    <dsp:sp modelId="{A36E635F-BFA9-49BC-AB52-E6FF23D2BFCE}">
      <dsp:nvSpPr>
        <dsp:cNvPr id="0" name=""/>
        <dsp:cNvSpPr/>
      </dsp:nvSpPr>
      <dsp:spPr>
        <a:xfrm>
          <a:off x="719" y="209460"/>
          <a:ext cx="1179288" cy="177178"/>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11430" rIns="64008" bIns="11430" numCol="1" spcCol="1270" anchor="ctr" anchorCtr="0">
          <a:noAutofit/>
        </a:bodyPr>
        <a:lstStyle/>
        <a:p>
          <a:pPr marL="0" lvl="0" indent="0" algn="ctr" defTabSz="400050">
            <a:lnSpc>
              <a:spcPct val="90000"/>
            </a:lnSpc>
            <a:spcBef>
              <a:spcPct val="0"/>
            </a:spcBef>
            <a:spcAft>
              <a:spcPct val="35000"/>
            </a:spcAft>
            <a:buNone/>
          </a:pPr>
          <a:r>
            <a:rPr lang="en-CA" sz="900" kern="1200"/>
            <a:t>Products</a:t>
          </a:r>
        </a:p>
      </dsp:txBody>
      <dsp:txXfrm>
        <a:off x="719" y="209460"/>
        <a:ext cx="1179288" cy="177178"/>
      </dsp:txXfrm>
    </dsp:sp>
    <dsp:sp modelId="{01F7E580-91A6-4996-A395-5D337FEF817D}">
      <dsp:nvSpPr>
        <dsp:cNvPr id="0" name=""/>
        <dsp:cNvSpPr/>
      </dsp:nvSpPr>
      <dsp:spPr>
        <a:xfrm>
          <a:off x="1180007" y="209460"/>
          <a:ext cx="1179288" cy="177178"/>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11430" rIns="64008" bIns="11430" numCol="1" spcCol="1270" anchor="ctr" anchorCtr="0">
          <a:noAutofit/>
        </a:bodyPr>
        <a:lstStyle/>
        <a:p>
          <a:pPr marL="0" lvl="0" indent="0" algn="ctr" defTabSz="400050">
            <a:lnSpc>
              <a:spcPct val="90000"/>
            </a:lnSpc>
            <a:spcBef>
              <a:spcPct val="0"/>
            </a:spcBef>
            <a:spcAft>
              <a:spcPct val="35000"/>
            </a:spcAft>
            <a:buNone/>
          </a:pPr>
          <a:r>
            <a:rPr lang="en-CA" sz="900" kern="1200"/>
            <a:t>Warehouses</a:t>
          </a:r>
        </a:p>
      </dsp:txBody>
      <dsp:txXfrm>
        <a:off x="1180007" y="209460"/>
        <a:ext cx="1179288" cy="177178"/>
      </dsp:txXfrm>
    </dsp:sp>
    <dsp:sp modelId="{C845028F-795B-4AAE-B7CF-C410DF67560D}">
      <dsp:nvSpPr>
        <dsp:cNvPr id="0" name=""/>
        <dsp:cNvSpPr/>
      </dsp:nvSpPr>
      <dsp:spPr>
        <a:xfrm>
          <a:off x="2359295" y="209460"/>
          <a:ext cx="1179288" cy="177178"/>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11430" rIns="64008" bIns="11430" numCol="1" spcCol="1270" anchor="ctr" anchorCtr="0">
          <a:noAutofit/>
        </a:bodyPr>
        <a:lstStyle/>
        <a:p>
          <a:pPr marL="0" lvl="0" indent="0" algn="ctr" defTabSz="400050">
            <a:lnSpc>
              <a:spcPct val="90000"/>
            </a:lnSpc>
            <a:spcBef>
              <a:spcPct val="0"/>
            </a:spcBef>
            <a:spcAft>
              <a:spcPct val="35000"/>
            </a:spcAft>
            <a:buNone/>
          </a:pPr>
          <a:r>
            <a:rPr lang="en-CA" sz="900" kern="1200"/>
            <a:t>Assorments</a:t>
          </a:r>
        </a:p>
      </dsp:txBody>
      <dsp:txXfrm>
        <a:off x="2359295" y="209460"/>
        <a:ext cx="1179288" cy="177178"/>
      </dsp:txXfrm>
    </dsp:sp>
    <dsp:sp modelId="{613E8D11-4AD4-4F50-A394-1E24784583AB}">
      <dsp:nvSpPr>
        <dsp:cNvPr id="0" name=""/>
        <dsp:cNvSpPr/>
      </dsp:nvSpPr>
      <dsp:spPr>
        <a:xfrm>
          <a:off x="3538584" y="209460"/>
          <a:ext cx="1179288" cy="177178"/>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11430" rIns="64008" bIns="11430" numCol="1" spcCol="1270" anchor="ctr" anchorCtr="0">
          <a:noAutofit/>
        </a:bodyPr>
        <a:lstStyle/>
        <a:p>
          <a:pPr marL="0" lvl="0" indent="0" algn="ctr" defTabSz="400050">
            <a:lnSpc>
              <a:spcPct val="90000"/>
            </a:lnSpc>
            <a:spcBef>
              <a:spcPct val="0"/>
            </a:spcBef>
            <a:spcAft>
              <a:spcPct val="35000"/>
            </a:spcAft>
            <a:buNone/>
          </a:pPr>
          <a:r>
            <a:rPr lang="en-CA" sz="900" kern="1200"/>
            <a:t>Forecasts</a:t>
          </a:r>
        </a:p>
      </dsp:txBody>
      <dsp:txXfrm>
        <a:off x="3538584" y="209460"/>
        <a:ext cx="1179288" cy="177178"/>
      </dsp:txXfrm>
    </dsp:sp>
    <dsp:sp modelId="{01BFB804-046E-4BE9-8E21-38AA93FCDDC7}">
      <dsp:nvSpPr>
        <dsp:cNvPr id="0" name=""/>
        <dsp:cNvSpPr/>
      </dsp:nvSpPr>
      <dsp:spPr>
        <a:xfrm>
          <a:off x="4717872" y="209460"/>
          <a:ext cx="1179288" cy="177178"/>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11430" rIns="64008" bIns="11430" numCol="1" spcCol="1270" anchor="ctr" anchorCtr="0">
          <a:noAutofit/>
        </a:bodyPr>
        <a:lstStyle/>
        <a:p>
          <a:pPr marL="0" lvl="0" indent="0" algn="ctr" defTabSz="400050">
            <a:lnSpc>
              <a:spcPct val="90000"/>
            </a:lnSpc>
            <a:spcBef>
              <a:spcPct val="0"/>
            </a:spcBef>
            <a:spcAft>
              <a:spcPct val="35000"/>
            </a:spcAft>
            <a:buNone/>
          </a:pPr>
          <a:r>
            <a:rPr lang="en-CA" sz="900" kern="1200"/>
            <a:t>Item coverage</a:t>
          </a:r>
        </a:p>
      </dsp:txBody>
      <dsp:txXfrm>
        <a:off x="4717872" y="209460"/>
        <a:ext cx="1179288" cy="177178"/>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67DDF0D-29FD-4843-8BA8-AEE34109FA1E}">
      <dsp:nvSpPr>
        <dsp:cNvPr id="0" name=""/>
        <dsp:cNvSpPr/>
      </dsp:nvSpPr>
      <dsp:spPr>
        <a:xfrm>
          <a:off x="2263871" y="376797"/>
          <a:ext cx="523651" cy="26182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CA" sz="600" kern="1200"/>
            <a:t>Products</a:t>
          </a:r>
        </a:p>
      </dsp:txBody>
      <dsp:txXfrm>
        <a:off x="2271540" y="384466"/>
        <a:ext cx="508313" cy="246487"/>
      </dsp:txXfrm>
    </dsp:sp>
    <dsp:sp modelId="{97B036DB-5697-4E3E-8683-6B6761450613}">
      <dsp:nvSpPr>
        <dsp:cNvPr id="0" name=""/>
        <dsp:cNvSpPr/>
      </dsp:nvSpPr>
      <dsp:spPr>
        <a:xfrm rot="10800000">
          <a:off x="2054410" y="480463"/>
          <a:ext cx="209460" cy="54492"/>
        </a:xfrm>
        <a:custGeom>
          <a:avLst/>
          <a:gdLst/>
          <a:ahLst/>
          <a:cxnLst/>
          <a:rect l="0" t="0" r="0" b="0"/>
          <a:pathLst>
            <a:path>
              <a:moveTo>
                <a:pt x="0" y="27246"/>
              </a:moveTo>
              <a:lnTo>
                <a:pt x="209460" y="27246"/>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rot="10800000">
        <a:off x="2153904" y="502473"/>
        <a:ext cx="10473" cy="10473"/>
      </dsp:txXfrm>
    </dsp:sp>
    <dsp:sp modelId="{DBF90CF4-7A5E-4A6A-BC71-9511DF5EEBB8}">
      <dsp:nvSpPr>
        <dsp:cNvPr id="0" name=""/>
        <dsp:cNvSpPr/>
      </dsp:nvSpPr>
      <dsp:spPr>
        <a:xfrm>
          <a:off x="1530758" y="376797"/>
          <a:ext cx="523651" cy="261825"/>
        </a:xfrm>
        <a:prstGeom prst="roundRect">
          <a:avLst>
            <a:gd name="adj" fmla="val 10000"/>
          </a:avLst>
        </a:prstGeom>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CA" sz="600" kern="1200"/>
            <a:t>Assortment1</a:t>
          </a:r>
        </a:p>
      </dsp:txBody>
      <dsp:txXfrm>
        <a:off x="1538427" y="384466"/>
        <a:ext cx="508313" cy="246487"/>
      </dsp:txXfrm>
    </dsp:sp>
    <dsp:sp modelId="{BF3B6D99-919D-443E-917F-2B266EBEB3E9}">
      <dsp:nvSpPr>
        <dsp:cNvPr id="0" name=""/>
        <dsp:cNvSpPr/>
      </dsp:nvSpPr>
      <dsp:spPr>
        <a:xfrm rot="13629178">
          <a:off x="1272023" y="367551"/>
          <a:ext cx="308010" cy="54492"/>
        </a:xfrm>
        <a:custGeom>
          <a:avLst/>
          <a:gdLst/>
          <a:ahLst/>
          <a:cxnLst/>
          <a:rect l="0" t="0" r="0" b="0"/>
          <a:pathLst>
            <a:path>
              <a:moveTo>
                <a:pt x="0" y="27246"/>
              </a:moveTo>
              <a:lnTo>
                <a:pt x="308010" y="27246"/>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rot="10800000">
        <a:off x="1418328" y="387097"/>
        <a:ext cx="15400" cy="15400"/>
      </dsp:txXfrm>
    </dsp:sp>
    <dsp:sp modelId="{A6AD765E-DB3C-4F38-94CB-532C77F17C5D}">
      <dsp:nvSpPr>
        <dsp:cNvPr id="0" name=""/>
        <dsp:cNvSpPr/>
      </dsp:nvSpPr>
      <dsp:spPr>
        <a:xfrm>
          <a:off x="797646" y="150972"/>
          <a:ext cx="523651" cy="261825"/>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CA" sz="600" kern="1200"/>
            <a:t>Org unit1</a:t>
          </a:r>
        </a:p>
      </dsp:txBody>
      <dsp:txXfrm>
        <a:off x="805315" y="158641"/>
        <a:ext cx="508313" cy="246487"/>
      </dsp:txXfrm>
    </dsp:sp>
    <dsp:sp modelId="{B2C848F6-BFEA-4D5B-8389-0668B96B0E65}">
      <dsp:nvSpPr>
        <dsp:cNvPr id="0" name=""/>
        <dsp:cNvSpPr/>
      </dsp:nvSpPr>
      <dsp:spPr>
        <a:xfrm rot="12942401">
          <a:off x="563940" y="179364"/>
          <a:ext cx="257951" cy="54492"/>
        </a:xfrm>
        <a:custGeom>
          <a:avLst/>
          <a:gdLst/>
          <a:ahLst/>
          <a:cxnLst/>
          <a:rect l="0" t="0" r="0" b="0"/>
          <a:pathLst>
            <a:path>
              <a:moveTo>
                <a:pt x="0" y="27246"/>
              </a:moveTo>
              <a:lnTo>
                <a:pt x="257951" y="27246"/>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rot="10800000">
        <a:off x="686467" y="200161"/>
        <a:ext cx="12897" cy="12897"/>
      </dsp:txXfrm>
    </dsp:sp>
    <dsp:sp modelId="{8BA33F77-B1E5-4160-B479-3DF13E71A007}">
      <dsp:nvSpPr>
        <dsp:cNvPr id="0" name=""/>
        <dsp:cNvSpPr/>
      </dsp:nvSpPr>
      <dsp:spPr>
        <a:xfrm>
          <a:off x="64533" y="422"/>
          <a:ext cx="523651" cy="261825"/>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CA" sz="600" kern="1200"/>
            <a:t>Store1</a:t>
          </a:r>
        </a:p>
      </dsp:txBody>
      <dsp:txXfrm>
        <a:off x="72202" y="8091"/>
        <a:ext cx="508313" cy="246487"/>
      </dsp:txXfrm>
    </dsp:sp>
    <dsp:sp modelId="{F4B2A5FC-FE75-461A-8AF0-4D43A518325A}">
      <dsp:nvSpPr>
        <dsp:cNvPr id="0" name=""/>
        <dsp:cNvSpPr/>
      </dsp:nvSpPr>
      <dsp:spPr>
        <a:xfrm rot="8657599">
          <a:off x="563940" y="329913"/>
          <a:ext cx="257951" cy="54492"/>
        </a:xfrm>
        <a:custGeom>
          <a:avLst/>
          <a:gdLst/>
          <a:ahLst/>
          <a:cxnLst/>
          <a:rect l="0" t="0" r="0" b="0"/>
          <a:pathLst>
            <a:path>
              <a:moveTo>
                <a:pt x="0" y="27246"/>
              </a:moveTo>
              <a:lnTo>
                <a:pt x="257951" y="27246"/>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rot="10800000">
        <a:off x="686467" y="350711"/>
        <a:ext cx="12897" cy="12897"/>
      </dsp:txXfrm>
    </dsp:sp>
    <dsp:sp modelId="{0653E8A4-0596-4944-A32A-498D7D9EB643}">
      <dsp:nvSpPr>
        <dsp:cNvPr id="0" name=""/>
        <dsp:cNvSpPr/>
      </dsp:nvSpPr>
      <dsp:spPr>
        <a:xfrm>
          <a:off x="64533" y="301522"/>
          <a:ext cx="523651" cy="261825"/>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CA" sz="600" kern="1200"/>
            <a:t>Store2</a:t>
          </a:r>
        </a:p>
      </dsp:txBody>
      <dsp:txXfrm>
        <a:off x="72202" y="309191"/>
        <a:ext cx="508313" cy="246487"/>
      </dsp:txXfrm>
    </dsp:sp>
    <dsp:sp modelId="{2EC94F60-79EA-43ED-A60F-8860B2EDC005}">
      <dsp:nvSpPr>
        <dsp:cNvPr id="0" name=""/>
        <dsp:cNvSpPr/>
      </dsp:nvSpPr>
      <dsp:spPr>
        <a:xfrm rot="7970822">
          <a:off x="1272023" y="593376"/>
          <a:ext cx="308010" cy="54492"/>
        </a:xfrm>
        <a:custGeom>
          <a:avLst/>
          <a:gdLst/>
          <a:ahLst/>
          <a:cxnLst/>
          <a:rect l="0" t="0" r="0" b="0"/>
          <a:pathLst>
            <a:path>
              <a:moveTo>
                <a:pt x="0" y="27246"/>
              </a:moveTo>
              <a:lnTo>
                <a:pt x="308010" y="27246"/>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rot="10800000">
        <a:off x="1418328" y="612922"/>
        <a:ext cx="15400" cy="15400"/>
      </dsp:txXfrm>
    </dsp:sp>
    <dsp:sp modelId="{F6BDB9C1-1E49-4BAF-BC37-74D0A1EA3C70}">
      <dsp:nvSpPr>
        <dsp:cNvPr id="0" name=""/>
        <dsp:cNvSpPr/>
      </dsp:nvSpPr>
      <dsp:spPr>
        <a:xfrm>
          <a:off x="797646" y="602621"/>
          <a:ext cx="523651" cy="261825"/>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CA" sz="600" kern="1200"/>
            <a:t>Org unit2</a:t>
          </a:r>
        </a:p>
      </dsp:txBody>
      <dsp:txXfrm>
        <a:off x="805315" y="610290"/>
        <a:ext cx="508313" cy="246487"/>
      </dsp:txXfrm>
    </dsp:sp>
    <dsp:sp modelId="{AC24DA8F-9395-4D22-A5CA-C62D6BFE2E28}">
      <dsp:nvSpPr>
        <dsp:cNvPr id="0" name=""/>
        <dsp:cNvSpPr/>
      </dsp:nvSpPr>
      <dsp:spPr>
        <a:xfrm rot="10800000">
          <a:off x="588185" y="706288"/>
          <a:ext cx="209460" cy="54492"/>
        </a:xfrm>
        <a:custGeom>
          <a:avLst/>
          <a:gdLst/>
          <a:ahLst/>
          <a:cxnLst/>
          <a:rect l="0" t="0" r="0" b="0"/>
          <a:pathLst>
            <a:path>
              <a:moveTo>
                <a:pt x="0" y="27246"/>
              </a:moveTo>
              <a:lnTo>
                <a:pt x="209460" y="27246"/>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rot="10800000">
        <a:off x="687679" y="728298"/>
        <a:ext cx="10473" cy="10473"/>
      </dsp:txXfrm>
    </dsp:sp>
    <dsp:sp modelId="{7652F65A-4105-4210-964F-FDE3AF8203B5}">
      <dsp:nvSpPr>
        <dsp:cNvPr id="0" name=""/>
        <dsp:cNvSpPr/>
      </dsp:nvSpPr>
      <dsp:spPr>
        <a:xfrm>
          <a:off x="64533" y="602621"/>
          <a:ext cx="523651" cy="261825"/>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CA" sz="600" kern="1200"/>
            <a:t>Store3</a:t>
          </a:r>
        </a:p>
      </dsp:txBody>
      <dsp:txXfrm>
        <a:off x="72202" y="610290"/>
        <a:ext cx="508313" cy="246487"/>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67DDF0D-29FD-4843-8BA8-AEE34109FA1E}">
      <dsp:nvSpPr>
        <dsp:cNvPr id="0" name=""/>
        <dsp:cNvSpPr/>
      </dsp:nvSpPr>
      <dsp:spPr>
        <a:xfrm>
          <a:off x="2876913" y="427114"/>
          <a:ext cx="513679" cy="25683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CA" sz="600" kern="1200"/>
            <a:t>Products</a:t>
          </a:r>
        </a:p>
      </dsp:txBody>
      <dsp:txXfrm>
        <a:off x="2884436" y="434637"/>
        <a:ext cx="498633" cy="241793"/>
      </dsp:txXfrm>
    </dsp:sp>
    <dsp:sp modelId="{A1AE0E50-A8EA-4056-A955-EEF667CCA421}">
      <dsp:nvSpPr>
        <dsp:cNvPr id="0" name=""/>
        <dsp:cNvSpPr/>
      </dsp:nvSpPr>
      <dsp:spPr>
        <a:xfrm rot="10800000">
          <a:off x="2671441" y="531539"/>
          <a:ext cx="205471" cy="47988"/>
        </a:xfrm>
        <a:custGeom>
          <a:avLst/>
          <a:gdLst/>
          <a:ahLst/>
          <a:cxnLst/>
          <a:rect l="0" t="0" r="0" b="0"/>
          <a:pathLst>
            <a:path>
              <a:moveTo>
                <a:pt x="0" y="23994"/>
              </a:moveTo>
              <a:lnTo>
                <a:pt x="205471" y="23994"/>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rot="10800000">
        <a:off x="2769040" y="550397"/>
        <a:ext cx="10273" cy="10273"/>
      </dsp:txXfrm>
    </dsp:sp>
    <dsp:sp modelId="{0AAAC9A5-091B-41B4-8088-055B4A794578}">
      <dsp:nvSpPr>
        <dsp:cNvPr id="0" name=""/>
        <dsp:cNvSpPr/>
      </dsp:nvSpPr>
      <dsp:spPr>
        <a:xfrm>
          <a:off x="2157761" y="427114"/>
          <a:ext cx="513679" cy="256839"/>
        </a:xfrm>
        <a:prstGeom prst="roundRect">
          <a:avLst>
            <a:gd name="adj" fmla="val 100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CA" sz="600" kern="1200"/>
            <a:t>Category1</a:t>
          </a:r>
        </a:p>
      </dsp:txBody>
      <dsp:txXfrm>
        <a:off x="2165284" y="434637"/>
        <a:ext cx="498633" cy="241793"/>
      </dsp:txXfrm>
    </dsp:sp>
    <dsp:sp modelId="{97B036DB-5697-4E3E-8683-6B6761450613}">
      <dsp:nvSpPr>
        <dsp:cNvPr id="0" name=""/>
        <dsp:cNvSpPr/>
      </dsp:nvSpPr>
      <dsp:spPr>
        <a:xfrm rot="10800000">
          <a:off x="1952289" y="531539"/>
          <a:ext cx="205471" cy="47988"/>
        </a:xfrm>
        <a:custGeom>
          <a:avLst/>
          <a:gdLst/>
          <a:ahLst/>
          <a:cxnLst/>
          <a:rect l="0" t="0" r="0" b="0"/>
          <a:pathLst>
            <a:path>
              <a:moveTo>
                <a:pt x="0" y="23994"/>
              </a:moveTo>
              <a:lnTo>
                <a:pt x="205471" y="23994"/>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rot="10800000">
        <a:off x="2049889" y="550397"/>
        <a:ext cx="10273" cy="10273"/>
      </dsp:txXfrm>
    </dsp:sp>
    <dsp:sp modelId="{DBF90CF4-7A5E-4A6A-BC71-9511DF5EEBB8}">
      <dsp:nvSpPr>
        <dsp:cNvPr id="0" name=""/>
        <dsp:cNvSpPr/>
      </dsp:nvSpPr>
      <dsp:spPr>
        <a:xfrm>
          <a:off x="1438610" y="427114"/>
          <a:ext cx="513679" cy="256839"/>
        </a:xfrm>
        <a:prstGeom prst="roundRect">
          <a:avLst>
            <a:gd name="adj" fmla="val 10000"/>
          </a:avLst>
        </a:prstGeom>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CA" sz="600" kern="1200"/>
            <a:t>Assortment1</a:t>
          </a:r>
        </a:p>
      </dsp:txBody>
      <dsp:txXfrm>
        <a:off x="1446133" y="434637"/>
        <a:ext cx="498633" cy="241793"/>
      </dsp:txXfrm>
    </dsp:sp>
    <dsp:sp modelId="{BF3B6D99-919D-443E-917F-2B266EBEB3E9}">
      <dsp:nvSpPr>
        <dsp:cNvPr id="0" name=""/>
        <dsp:cNvSpPr/>
      </dsp:nvSpPr>
      <dsp:spPr>
        <a:xfrm rot="13629178">
          <a:off x="1184801" y="420777"/>
          <a:ext cx="302145" cy="47988"/>
        </a:xfrm>
        <a:custGeom>
          <a:avLst/>
          <a:gdLst/>
          <a:ahLst/>
          <a:cxnLst/>
          <a:rect l="0" t="0" r="0" b="0"/>
          <a:pathLst>
            <a:path>
              <a:moveTo>
                <a:pt x="0" y="23994"/>
              </a:moveTo>
              <a:lnTo>
                <a:pt x="302145" y="23994"/>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rot="10800000">
        <a:off x="1328320" y="437218"/>
        <a:ext cx="15107" cy="15107"/>
      </dsp:txXfrm>
    </dsp:sp>
    <dsp:sp modelId="{A6AD765E-DB3C-4F38-94CB-532C77F17C5D}">
      <dsp:nvSpPr>
        <dsp:cNvPr id="0" name=""/>
        <dsp:cNvSpPr/>
      </dsp:nvSpPr>
      <dsp:spPr>
        <a:xfrm>
          <a:off x="719458" y="205589"/>
          <a:ext cx="513679" cy="256839"/>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CA" sz="600" kern="1200"/>
            <a:t>Org unit1</a:t>
          </a:r>
        </a:p>
      </dsp:txBody>
      <dsp:txXfrm>
        <a:off x="726981" y="213112"/>
        <a:ext cx="498633" cy="241793"/>
      </dsp:txXfrm>
    </dsp:sp>
    <dsp:sp modelId="{B2C848F6-BFEA-4D5B-8389-0668B96B0E65}">
      <dsp:nvSpPr>
        <dsp:cNvPr id="0" name=""/>
        <dsp:cNvSpPr/>
      </dsp:nvSpPr>
      <dsp:spPr>
        <a:xfrm rot="12942401">
          <a:off x="490202" y="236173"/>
          <a:ext cx="253039" cy="47988"/>
        </a:xfrm>
        <a:custGeom>
          <a:avLst/>
          <a:gdLst/>
          <a:ahLst/>
          <a:cxnLst/>
          <a:rect l="0" t="0" r="0" b="0"/>
          <a:pathLst>
            <a:path>
              <a:moveTo>
                <a:pt x="0" y="23994"/>
              </a:moveTo>
              <a:lnTo>
                <a:pt x="253039" y="23994"/>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rot="10800000">
        <a:off x="610396" y="253842"/>
        <a:ext cx="12651" cy="12651"/>
      </dsp:txXfrm>
    </dsp:sp>
    <dsp:sp modelId="{8BA33F77-B1E5-4160-B479-3DF13E71A007}">
      <dsp:nvSpPr>
        <dsp:cNvPr id="0" name=""/>
        <dsp:cNvSpPr/>
      </dsp:nvSpPr>
      <dsp:spPr>
        <a:xfrm>
          <a:off x="306" y="57906"/>
          <a:ext cx="513679" cy="256839"/>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CA" sz="600" kern="1200"/>
            <a:t>Store1</a:t>
          </a:r>
        </a:p>
      </dsp:txBody>
      <dsp:txXfrm>
        <a:off x="7829" y="65429"/>
        <a:ext cx="498633" cy="241793"/>
      </dsp:txXfrm>
    </dsp:sp>
    <dsp:sp modelId="{F4B2A5FC-FE75-461A-8AF0-4D43A518325A}">
      <dsp:nvSpPr>
        <dsp:cNvPr id="0" name=""/>
        <dsp:cNvSpPr/>
      </dsp:nvSpPr>
      <dsp:spPr>
        <a:xfrm rot="8657599">
          <a:off x="490202" y="383856"/>
          <a:ext cx="253039" cy="47988"/>
        </a:xfrm>
        <a:custGeom>
          <a:avLst/>
          <a:gdLst/>
          <a:ahLst/>
          <a:cxnLst/>
          <a:rect l="0" t="0" r="0" b="0"/>
          <a:pathLst>
            <a:path>
              <a:moveTo>
                <a:pt x="0" y="23994"/>
              </a:moveTo>
              <a:lnTo>
                <a:pt x="253039" y="23994"/>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rot="10800000">
        <a:off x="610396" y="401525"/>
        <a:ext cx="12651" cy="12651"/>
      </dsp:txXfrm>
    </dsp:sp>
    <dsp:sp modelId="{0653E8A4-0596-4944-A32A-498D7D9EB643}">
      <dsp:nvSpPr>
        <dsp:cNvPr id="0" name=""/>
        <dsp:cNvSpPr/>
      </dsp:nvSpPr>
      <dsp:spPr>
        <a:xfrm>
          <a:off x="306" y="353272"/>
          <a:ext cx="513679" cy="256839"/>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CA" sz="600" kern="1200"/>
            <a:t>Store2</a:t>
          </a:r>
        </a:p>
      </dsp:txBody>
      <dsp:txXfrm>
        <a:off x="7829" y="360795"/>
        <a:ext cx="498633" cy="241793"/>
      </dsp:txXfrm>
    </dsp:sp>
    <dsp:sp modelId="{2EC94F60-79EA-43ED-A60F-8860B2EDC005}">
      <dsp:nvSpPr>
        <dsp:cNvPr id="0" name=""/>
        <dsp:cNvSpPr/>
      </dsp:nvSpPr>
      <dsp:spPr>
        <a:xfrm rot="7970822">
          <a:off x="1184801" y="642302"/>
          <a:ext cx="302145" cy="47988"/>
        </a:xfrm>
        <a:custGeom>
          <a:avLst/>
          <a:gdLst/>
          <a:ahLst/>
          <a:cxnLst/>
          <a:rect l="0" t="0" r="0" b="0"/>
          <a:pathLst>
            <a:path>
              <a:moveTo>
                <a:pt x="0" y="23994"/>
              </a:moveTo>
              <a:lnTo>
                <a:pt x="302145" y="23994"/>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rot="10800000">
        <a:off x="1328320" y="658742"/>
        <a:ext cx="15107" cy="15107"/>
      </dsp:txXfrm>
    </dsp:sp>
    <dsp:sp modelId="{F6BDB9C1-1E49-4BAF-BC37-74D0A1EA3C70}">
      <dsp:nvSpPr>
        <dsp:cNvPr id="0" name=""/>
        <dsp:cNvSpPr/>
      </dsp:nvSpPr>
      <dsp:spPr>
        <a:xfrm>
          <a:off x="719458" y="648638"/>
          <a:ext cx="513679" cy="256839"/>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CA" sz="600" kern="1200"/>
            <a:t>Org unit2</a:t>
          </a:r>
        </a:p>
      </dsp:txBody>
      <dsp:txXfrm>
        <a:off x="726981" y="656161"/>
        <a:ext cx="498633" cy="241793"/>
      </dsp:txXfrm>
    </dsp:sp>
    <dsp:sp modelId="{AC24DA8F-9395-4D22-A5CA-C62D6BFE2E28}">
      <dsp:nvSpPr>
        <dsp:cNvPr id="0" name=""/>
        <dsp:cNvSpPr/>
      </dsp:nvSpPr>
      <dsp:spPr>
        <a:xfrm rot="10800000">
          <a:off x="513986" y="753064"/>
          <a:ext cx="205471" cy="47988"/>
        </a:xfrm>
        <a:custGeom>
          <a:avLst/>
          <a:gdLst/>
          <a:ahLst/>
          <a:cxnLst/>
          <a:rect l="0" t="0" r="0" b="0"/>
          <a:pathLst>
            <a:path>
              <a:moveTo>
                <a:pt x="0" y="23994"/>
              </a:moveTo>
              <a:lnTo>
                <a:pt x="205471" y="23994"/>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rot="10800000">
        <a:off x="611585" y="771921"/>
        <a:ext cx="10273" cy="10273"/>
      </dsp:txXfrm>
    </dsp:sp>
    <dsp:sp modelId="{7652F65A-4105-4210-964F-FDE3AF8203B5}">
      <dsp:nvSpPr>
        <dsp:cNvPr id="0" name=""/>
        <dsp:cNvSpPr/>
      </dsp:nvSpPr>
      <dsp:spPr>
        <a:xfrm>
          <a:off x="306" y="648638"/>
          <a:ext cx="513679" cy="256839"/>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CA" sz="600" kern="1200"/>
            <a:t>Store3</a:t>
          </a:r>
        </a:p>
      </dsp:txBody>
      <dsp:txXfrm>
        <a:off x="7829" y="656161"/>
        <a:ext cx="498633" cy="241793"/>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67DDF0D-29FD-4843-8BA8-AEE34109FA1E}">
      <dsp:nvSpPr>
        <dsp:cNvPr id="0" name=""/>
        <dsp:cNvSpPr/>
      </dsp:nvSpPr>
      <dsp:spPr>
        <a:xfrm>
          <a:off x="2526989" y="368541"/>
          <a:ext cx="601354" cy="30067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CA" sz="700" kern="1200"/>
            <a:t>Products</a:t>
          </a:r>
        </a:p>
      </dsp:txBody>
      <dsp:txXfrm>
        <a:off x="2535796" y="377348"/>
        <a:ext cx="583740" cy="283063"/>
      </dsp:txXfrm>
    </dsp:sp>
    <dsp:sp modelId="{A1AE0E50-A8EA-4056-A955-EEF667CCA421}">
      <dsp:nvSpPr>
        <dsp:cNvPr id="0" name=""/>
        <dsp:cNvSpPr/>
      </dsp:nvSpPr>
      <dsp:spPr>
        <a:xfrm rot="12942401">
          <a:off x="2258604" y="401145"/>
          <a:ext cx="296228" cy="62578"/>
        </a:xfrm>
        <a:custGeom>
          <a:avLst/>
          <a:gdLst/>
          <a:ahLst/>
          <a:cxnLst/>
          <a:rect l="0" t="0" r="0" b="0"/>
          <a:pathLst>
            <a:path>
              <a:moveTo>
                <a:pt x="0" y="31289"/>
              </a:moveTo>
              <a:lnTo>
                <a:pt x="296228" y="31289"/>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rot="10800000">
        <a:off x="2399312" y="425029"/>
        <a:ext cx="14811" cy="14811"/>
      </dsp:txXfrm>
    </dsp:sp>
    <dsp:sp modelId="{0AAAC9A5-091B-41B4-8088-055B4A794578}">
      <dsp:nvSpPr>
        <dsp:cNvPr id="0" name=""/>
        <dsp:cNvSpPr/>
      </dsp:nvSpPr>
      <dsp:spPr>
        <a:xfrm>
          <a:off x="1685092" y="195651"/>
          <a:ext cx="601354" cy="300677"/>
        </a:xfrm>
        <a:prstGeom prst="roundRect">
          <a:avLst>
            <a:gd name="adj" fmla="val 100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CA" sz="700" kern="1200"/>
            <a:t>Category1</a:t>
          </a:r>
        </a:p>
      </dsp:txBody>
      <dsp:txXfrm>
        <a:off x="1693899" y="204458"/>
        <a:ext cx="583740" cy="283063"/>
      </dsp:txXfrm>
    </dsp:sp>
    <dsp:sp modelId="{97B036DB-5697-4E3E-8683-6B6761450613}">
      <dsp:nvSpPr>
        <dsp:cNvPr id="0" name=""/>
        <dsp:cNvSpPr/>
      </dsp:nvSpPr>
      <dsp:spPr>
        <a:xfrm rot="10800000">
          <a:off x="1444550" y="314701"/>
          <a:ext cx="240541" cy="62578"/>
        </a:xfrm>
        <a:custGeom>
          <a:avLst/>
          <a:gdLst/>
          <a:ahLst/>
          <a:cxnLst/>
          <a:rect l="0" t="0" r="0" b="0"/>
          <a:pathLst>
            <a:path>
              <a:moveTo>
                <a:pt x="0" y="31289"/>
              </a:moveTo>
              <a:lnTo>
                <a:pt x="240541" y="31289"/>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rot="10800000">
        <a:off x="1558807" y="339976"/>
        <a:ext cx="12027" cy="12027"/>
      </dsp:txXfrm>
    </dsp:sp>
    <dsp:sp modelId="{DBF90CF4-7A5E-4A6A-BC71-9511DF5EEBB8}">
      <dsp:nvSpPr>
        <dsp:cNvPr id="0" name=""/>
        <dsp:cNvSpPr/>
      </dsp:nvSpPr>
      <dsp:spPr>
        <a:xfrm>
          <a:off x="843195" y="195651"/>
          <a:ext cx="601354" cy="300677"/>
        </a:xfrm>
        <a:prstGeom prst="roundRect">
          <a:avLst>
            <a:gd name="adj" fmla="val 10000"/>
          </a:avLst>
        </a:prstGeom>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CA" sz="700" kern="1200"/>
            <a:t>Assortment1</a:t>
          </a:r>
        </a:p>
      </dsp:txBody>
      <dsp:txXfrm>
        <a:off x="852002" y="204458"/>
        <a:ext cx="583740" cy="283063"/>
      </dsp:txXfrm>
    </dsp:sp>
    <dsp:sp modelId="{BF3B6D99-919D-443E-917F-2B266EBEB3E9}">
      <dsp:nvSpPr>
        <dsp:cNvPr id="0" name=""/>
        <dsp:cNvSpPr/>
      </dsp:nvSpPr>
      <dsp:spPr>
        <a:xfrm rot="12942401">
          <a:off x="574810" y="228256"/>
          <a:ext cx="296228" cy="62578"/>
        </a:xfrm>
        <a:custGeom>
          <a:avLst/>
          <a:gdLst/>
          <a:ahLst/>
          <a:cxnLst/>
          <a:rect l="0" t="0" r="0" b="0"/>
          <a:pathLst>
            <a:path>
              <a:moveTo>
                <a:pt x="0" y="31289"/>
              </a:moveTo>
              <a:lnTo>
                <a:pt x="296228" y="31289"/>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rot="10800000">
        <a:off x="715518" y="252139"/>
        <a:ext cx="14811" cy="14811"/>
      </dsp:txXfrm>
    </dsp:sp>
    <dsp:sp modelId="{A6AD765E-DB3C-4F38-94CB-532C77F17C5D}">
      <dsp:nvSpPr>
        <dsp:cNvPr id="0" name=""/>
        <dsp:cNvSpPr/>
      </dsp:nvSpPr>
      <dsp:spPr>
        <a:xfrm>
          <a:off x="1298" y="22761"/>
          <a:ext cx="601354" cy="300677"/>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CA" sz="700" kern="1200"/>
            <a:t>Org unit1</a:t>
          </a:r>
        </a:p>
      </dsp:txBody>
      <dsp:txXfrm>
        <a:off x="10105" y="31568"/>
        <a:ext cx="583740" cy="283063"/>
      </dsp:txXfrm>
    </dsp:sp>
    <dsp:sp modelId="{2EC94F60-79EA-43ED-A60F-8860B2EDC005}">
      <dsp:nvSpPr>
        <dsp:cNvPr id="0" name=""/>
        <dsp:cNvSpPr/>
      </dsp:nvSpPr>
      <dsp:spPr>
        <a:xfrm rot="8657599">
          <a:off x="574810" y="401145"/>
          <a:ext cx="296228" cy="62578"/>
        </a:xfrm>
        <a:custGeom>
          <a:avLst/>
          <a:gdLst/>
          <a:ahLst/>
          <a:cxnLst/>
          <a:rect l="0" t="0" r="0" b="0"/>
          <a:pathLst>
            <a:path>
              <a:moveTo>
                <a:pt x="0" y="31289"/>
              </a:moveTo>
              <a:lnTo>
                <a:pt x="296228" y="31289"/>
              </a:lnTo>
            </a:path>
          </a:pathLst>
        </a:cu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rot="10800000">
        <a:off x="715518" y="425029"/>
        <a:ext cx="14811" cy="14811"/>
      </dsp:txXfrm>
    </dsp:sp>
    <dsp:sp modelId="{F6BDB9C1-1E49-4BAF-BC37-74D0A1EA3C70}">
      <dsp:nvSpPr>
        <dsp:cNvPr id="0" name=""/>
        <dsp:cNvSpPr/>
      </dsp:nvSpPr>
      <dsp:spPr>
        <a:xfrm>
          <a:off x="1298" y="368541"/>
          <a:ext cx="601354" cy="300677"/>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CA" sz="700" kern="1200"/>
            <a:t>Org unit2</a:t>
          </a:r>
        </a:p>
      </dsp:txBody>
      <dsp:txXfrm>
        <a:off x="10105" y="377348"/>
        <a:ext cx="583740" cy="283063"/>
      </dsp:txXfrm>
    </dsp:sp>
    <dsp:sp modelId="{AB4E5440-6D4A-4186-9914-26026CBA7030}">
      <dsp:nvSpPr>
        <dsp:cNvPr id="0" name=""/>
        <dsp:cNvSpPr/>
      </dsp:nvSpPr>
      <dsp:spPr>
        <a:xfrm rot="8657599">
          <a:off x="2258604" y="574035"/>
          <a:ext cx="296228" cy="62578"/>
        </a:xfrm>
        <a:custGeom>
          <a:avLst/>
          <a:gdLst/>
          <a:ahLst/>
          <a:cxnLst/>
          <a:rect l="0" t="0" r="0" b="0"/>
          <a:pathLst>
            <a:path>
              <a:moveTo>
                <a:pt x="0" y="31289"/>
              </a:moveTo>
              <a:lnTo>
                <a:pt x="296228" y="31289"/>
              </a:lnTo>
            </a:path>
          </a:pathLst>
        </a:cu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CA" sz="500" kern="1200"/>
        </a:p>
      </dsp:txBody>
      <dsp:txXfrm rot="10800000">
        <a:off x="2399312" y="597918"/>
        <a:ext cx="14811" cy="14811"/>
      </dsp:txXfrm>
    </dsp:sp>
    <dsp:sp modelId="{3E41D520-11BD-44A6-B502-5AA2F3EEA544}">
      <dsp:nvSpPr>
        <dsp:cNvPr id="0" name=""/>
        <dsp:cNvSpPr/>
      </dsp:nvSpPr>
      <dsp:spPr>
        <a:xfrm>
          <a:off x="1685092" y="541430"/>
          <a:ext cx="601354" cy="300677"/>
        </a:xfrm>
        <a:prstGeom prst="roundRect">
          <a:avLst>
            <a:gd name="adj" fmla="val 100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CA" sz="700" kern="1200"/>
            <a:t>[Exclude] Product2</a:t>
          </a:r>
        </a:p>
      </dsp:txBody>
      <dsp:txXfrm>
        <a:off x="1693899" y="550237"/>
        <a:ext cx="583740" cy="283063"/>
      </dsp:txXfrm>
    </dsp:sp>
  </dsp:spTree>
</dsp:drawing>
</file>

<file path=word/diagrams/layout1.xml><?xml version="1.0" encoding="utf-8"?>
<dgm:layoutDef xmlns:dgm="http://schemas.openxmlformats.org/drawingml/2006/diagram" xmlns:a="http://schemas.openxmlformats.org/drawingml/2006/main" uniqueId="urn:microsoft.com/office/officeart/2005/8/layout/target3">
  <dgm:title val=""/>
  <dgm:desc val=""/>
  <dgm:catLst>
    <dgm:cat type="relationship" pri="11000"/>
    <dgm:cat type="list" pri="22000"/>
    <dgm:cat type="convert"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ampData>
  <dgm:styleData>
    <dgm:dataModel>
      <dgm:ptLst>
        <dgm:pt modelId="0" type="doc"/>
        <dgm:pt modelId="1"/>
        <dgm:pt modelId="11"/>
        <dgm:pt modelId="12"/>
        <dgm:pt modelId="2"/>
        <dgm:pt modelId="21"/>
        <dgm:pt modelId="22"/>
        <dgm:pt modelId="3"/>
        <dgm:pt modelId="31"/>
        <dgm:pt modelId="32"/>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tyleData>
  <dgm:clrData>
    <dgm:dataModel>
      <dgm:ptLst>
        <dgm:pt modelId="0" type="doc"/>
        <dgm:pt modelId="1"/>
        <dgm:pt modelId="11"/>
        <dgm:pt modelId="12"/>
        <dgm:pt modelId="2"/>
        <dgm:pt modelId="21"/>
        <dgm:pt modelId="22"/>
        <dgm:pt modelId="3"/>
        <dgm:pt modelId="31"/>
        <dgm:pt modelId="32"/>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clrData>
  <dgm:layoutNode name="Name0">
    <dgm:varLst>
      <dgm:chMax val="7"/>
      <dgm:dir/>
      <dgm:animLvl val="lvl"/>
      <dgm:resizeHandles val="exact"/>
    </dgm:varLst>
    <dgm:alg type="composite"/>
    <dgm:shape xmlns:r="http://schemas.openxmlformats.org/officeDocument/2006/relationships" r:blip="">
      <dgm:adjLst/>
    </dgm:shape>
    <dgm:presOf/>
    <dgm:choose name="Name1">
      <dgm:if name="Name2" func="var" arg="dir" op="equ" val="norm">
        <dgm:choose name="Name3">
          <dgm:if name="Name4" axis="ch" ptType="node" func="cnt" op="equ" val="1">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rect1ParTx" refType="r" refFor="ch" refForName="space"/>
              <dgm:constr type="w" for="ch" forName="rect1ParTx" refType="w" refFor="ch" refForName="rect1" fact="0.5"/>
              <dgm:constr type="t" for="ch" forName="rect1ParTx" refType="t" refFor="ch" refForName="rect1"/>
              <dgm:constr type="b" for="ch" forName="rect1ParTx" refType="b" refFor="ch" refForName="rect1"/>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b" refFor="ch" refForName="rect1"/>
              <dgm:constr type="primFontSz" for="ch" op="equ" val="65"/>
              <dgm:constr type="secFontSz" for="ch" op="equ" val="65"/>
            </dgm:constrLst>
          </dgm:if>
          <dgm:if name="Name5" axis="ch" ptType="node" func="cnt" op="equ" val="2">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5"/>
              <dgm:constr type="hOff" for="ch" forName="circle2" refType="h" refFor="ch" refForName="vertSpace2" fact="-0.5"/>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rect2ParTx" refType="r" refFor="ch" refForName="space"/>
              <dgm:constr type="w" for="ch" forName="rect2ParTx" refType="w" refFor="ch" refForName="rect2" fact="0.5"/>
              <dgm:constr type="t" for="ch" forName="rect2ParTx" refType="t" refFor="ch" refForName="rect2"/>
              <dgm:constr type="b" for="ch" forName="rect2ParTx" refType="b" refFor="ch" refForName="rect2"/>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b" refFor="ch" refForName="rect2"/>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primFontSz" for="ch" op="equ" val="65"/>
              <dgm:constr type="secFontSz" for="ch" op="equ" val="65"/>
            </dgm:constrLst>
          </dgm:if>
          <dgm:if name="Name6" axis="ch" ptType="node" func="cnt" op="equ" val="3">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66667"/>
              <dgm:constr type="hOff" for="ch" forName="circle2" refType="h" refFor="ch" refForName="vertSpace2" fact="-0.33333"/>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33333"/>
              <dgm:constr type="hOff" for="ch" forName="circle3" refType="h" refFor="ch" refForName="vertSpace2" fact="-0.66667"/>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rect3ParTx" refType="r" refFor="ch" refForName="space"/>
              <dgm:constr type="w" for="ch" forName="rect3ParTx" refType="w" refFor="ch" refForName="rect3" fact="0.5"/>
              <dgm:constr type="t" for="ch" forName="rect3ParTx" refType="t" refFor="ch" refForName="rect3"/>
              <dgm:constr type="b" for="ch" forName="rect3ParTx" refType="b" refFor="ch" refForName="rect3"/>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b" refFor="ch" refForName="rect3"/>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primFontSz" for="ch" op="equ" val="65"/>
              <dgm:constr type="secFontSz" for="ch" op="equ" val="65"/>
            </dgm:constrLst>
          </dgm:if>
          <dgm:if name="Name7" axis="ch" ptType="node" func="cnt" op="equ" val="4">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75"/>
              <dgm:constr type="hOff" for="ch" forName="circle2" refType="h" refFor="ch" refForName="vertSpace2" fact="-0.25"/>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5"/>
              <dgm:constr type="hOff" for="ch" forName="circle3" refType="h" refFor="ch" refForName="vertSpace2" fact="-0.5"/>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25"/>
              <dgm:constr type="hOff" for="ch" forName="circle4" refType="h" refFor="ch" refForName="vertSpace2" fact="-0.75"/>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rect4ParTx" refType="r" refFor="ch" refForName="space"/>
              <dgm:constr type="w" for="ch" forName="rect4ParTx" refType="w" refFor="ch" refForName="rect4" fact="0.5"/>
              <dgm:constr type="t" for="ch" forName="rect4ParTx" refType="t" refFor="ch" refForName="rect4"/>
              <dgm:constr type="b" for="ch" forName="rect4ParTx" refType="b" refFor="ch" refForName="rect4"/>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b" refFor="ch" refForName="rect4"/>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primFontSz" for="ch" op="equ" val="65"/>
              <dgm:constr type="secFontSz" for="ch" op="equ" val="65"/>
            </dgm:constrLst>
          </dgm:if>
          <dgm:if name="Name8" axis="ch" ptType="node" func="cnt" op="equ" val="5">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
              <dgm:constr type="hOff" for="ch" forName="circle2" refType="h" refFor="ch" refForName="vertSpace2" fact="-0.2"/>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6"/>
              <dgm:constr type="hOff" for="ch" forName="circle3" refType="h" refFor="ch" refForName="vertSpace2" fact="-0.4"/>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4"/>
              <dgm:constr type="hOff" for="ch" forName="circle4" refType="h" refFor="ch" refForName="vertSpace2" fact="-0.6"/>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2"/>
              <dgm:constr type="hOff" for="ch" forName="circle5" refType="h" refFor="ch" refForName="vertSpace2" fact="-0.8"/>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rect5ParTx" refType="r" refFor="ch" refForName="space"/>
              <dgm:constr type="w" for="ch" forName="rect5ParTx" refType="w" refFor="ch" refForName="rect5" fact="0.5"/>
              <dgm:constr type="t" for="ch" forName="rect5ParTx" refType="t" refFor="ch" refForName="rect5"/>
              <dgm:constr type="b" for="ch" forName="rect5ParTx" refType="b" refFor="ch" refForName="rect5"/>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b" refFor="ch" refForName="rect5"/>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primFontSz" for="ch" op="equ" val="65"/>
              <dgm:constr type="secFontSz" for="ch" op="equ" val="65"/>
            </dgm:constrLst>
          </dgm:if>
          <dgm:if name="Name9" axis="ch" ptType="node" func="cnt" op="equ" val="6">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3333"/>
              <dgm:constr type="hOff" for="ch" forName="circle2" refType="h" refFor="ch" refForName="vertSpace2" fact="-0.16667"/>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66667"/>
              <dgm:constr type="hOff" for="ch" forName="circle3" refType="h" refFor="ch" refForName="vertSpace2" fact="-0.33333"/>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5"/>
              <dgm:constr type="hOff" for="ch" forName="circle4" refType="h" refFor="ch" refForName="vertSpace2" fact="-0.5"/>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33333"/>
              <dgm:constr type="hOff" for="ch" forName="circle5" refType="h" refFor="ch" refForName="vertSpace2" fact="-0.66667"/>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l" refFor="ch" refForName="space"/>
              <dgm:constr type="h" for="ch" forName="circle6" refType="h" refFor="ch" refForName="circle1" fact="0.16667"/>
              <dgm:constr type="hOff" for="ch" forName="circle6" refType="h" refFor="ch" refForName="vertSpace2" fact="-0.83333"/>
              <dgm:constr type="w" for="ch" forName="circle6" refType="h" refFor="ch" refForName="circle6" op="equ"/>
              <dgm:constr type="wOff" for="ch" forName="circle6" refType="hOff" refFor="ch" refForName="circle6" op="equ"/>
              <dgm:constr type="b" for="ch" forName="circle6" refType="t" refFor="ch" refForName="vertSpace6"/>
              <dgm:constr type="l" for="ch" forName="rect6" refType="r" refFor="ch" refForName="space"/>
              <dgm:constr type="r" for="ch" forName="rect6" refType="w"/>
              <dgm:constr type="h" for="ch" forName="rect6" refType="h" refFor="ch" refForName="circle6"/>
              <dgm:constr type="hOff" for="ch" forName="rect6" refType="hOff" refFor="ch" refForName="circle6"/>
              <dgm:constr type="b" for="ch" forName="rect6" refType="b" refFor="ch" refForName="circle6"/>
              <dgm:constr type="l" for="ch" forName="rect6ParTx" refType="r" refFor="ch" refForName="space"/>
              <dgm:constr type="w" for="ch" forName="rect6ParTx" refType="w" refFor="ch" refForName="rect6" fact="0.5"/>
              <dgm:constr type="t" for="ch" forName="rect6ParTx" refType="t" refFor="ch" refForName="rect6"/>
              <dgm:constr type="b" for="ch" forName="rect6ParTx" refType="b" refFor="ch" refForName="rect6"/>
              <dgm:constr type="l" for="ch" forName="rect6ChTx" refType="r" refFor="ch" refForName="rect6ParTx"/>
              <dgm:constr type="w" for="ch" forName="rect6ChTx" refType="w" refFor="ch" refForName="rect6ParTx"/>
              <dgm:constr type="t" for="ch" forName="rect6ChTx" refType="t" refFor="ch" refForName="rect6ParTx"/>
              <dgm:constr type="b" for="ch" forName="rect6ChTx" refType="b" refFor="ch" refForName="rect6ParTx"/>
              <dgm:constr type="l" for="ch" forName="rect6ParTxNoCh" refType="r" refFor="ch" refForName="space"/>
              <dgm:constr type="w" for="ch" forName="rect6ParTxNoCh" refType="w" refFor="ch" refForName="rect6"/>
              <dgm:constr type="t" for="ch" forName="rect6ParTxNoCh" refType="t" refFor="ch" refForName="rect6"/>
              <dgm:constr type="b" for="ch" forName="rect6ParTxNoCh" refType="b" refFor="ch" refForName="rect6"/>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l" for="ch" forName="rect5ParTx" refType="r" refFor="ch" refForName="space"/>
              <dgm:constr type="w" for="ch" forName="rect5ParTx" refType="w" refFor="ch" refForName="rect5" fact="0.5"/>
              <dgm:constr type="t" for="ch" forName="rect5ParTx" refType="t" refFor="ch" refForName="rect5"/>
              <dgm:constr type="b" for="ch" forName="rect5ParTx" refType="t" refFor="ch" refForName="rect6"/>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t" refFor="ch" refForName="rect6"/>
              <dgm:constr type="primFontSz" for="ch" op="equ" val="65"/>
              <dgm:constr type="secFontSz" for="ch" op="equ" val="65"/>
            </dgm:constrLst>
          </dgm:if>
          <dgm:if name="Name10" axis="ch" ptType="node" func="cnt" op="gte" val="7">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5714"/>
              <dgm:constr type="hOff" for="ch" forName="circle2" refType="h" refFor="ch" refForName="vertSpace2" fact="-0.14286"/>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71429"/>
              <dgm:constr type="hOff" for="ch" forName="circle3" refType="h" refFor="ch" refForName="vertSpace2" fact="-0.28571"/>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57143"/>
              <dgm:constr type="hOff" for="ch" forName="circle4" refType="h" refFor="ch" refForName="vertSpace2" fact="-0.42857"/>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42857"/>
              <dgm:constr type="hOff" for="ch" forName="circle5" refType="h" refFor="ch" refForName="vertSpace2" fact="-0.57143"/>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l" refFor="ch" refForName="space"/>
              <dgm:constr type="h" for="ch" forName="circle6" refType="h" refFor="ch" refForName="circle1" fact="0.28571"/>
              <dgm:constr type="hOff" for="ch" forName="circle6" refType="h" refFor="ch" refForName="vertSpace2" fact="-0.71429"/>
              <dgm:constr type="w" for="ch" forName="circle6" refType="h" refFor="ch" refForName="circle6" op="equ"/>
              <dgm:constr type="wOff" for="ch" forName="circle6" refType="hOff" refFor="ch" refForName="circle6" op="equ"/>
              <dgm:constr type="b" for="ch" forName="circle6" refType="t" refFor="ch" refForName="vertSpace6"/>
              <dgm:constr type="l" for="ch" forName="rect6" refType="r" refFor="ch" refForName="space"/>
              <dgm:constr type="r" for="ch" forName="rect6" refType="w"/>
              <dgm:constr type="h" for="ch" forName="rect6" refType="h" refFor="ch" refForName="circle6"/>
              <dgm:constr type="hOff" for="ch" forName="rect6" refType="hOff" refFor="ch" refForName="circle6"/>
              <dgm:constr type="b" for="ch" forName="rect6" refType="b" refFor="ch" refForName="circle6"/>
              <dgm:constr type="l" for="ch" forName="vertSpace7"/>
              <dgm:constr type="w" for="ch" forName="vertSpace7" refType="w"/>
              <dgm:constr type="h" for="ch" forName="vertSpace7" refType="h" refFor="ch" refForName="vertSpace6"/>
              <dgm:constr type="b" for="ch" forName="vertSpace7" refType="t" refFor="ch" refForName="vertSpace6"/>
              <dgm:constr type="ctrX" for="ch" forName="circle7" refType="l" refFor="ch" refForName="space"/>
              <dgm:constr type="h" for="ch" forName="circle7" refType="h" refFor="ch" refForName="circle1" fact="0.14286"/>
              <dgm:constr type="hOff" for="ch" forName="circle7" refType="h" refFor="ch" refForName="vertSpace2" fact="-0.85714"/>
              <dgm:constr type="w" for="ch" forName="circle7" refType="h" refFor="ch" refForName="circle7" op="equ"/>
              <dgm:constr type="wOff" for="ch" forName="circle7" refType="hOff" refFor="ch" refForName="circle7" op="equ"/>
              <dgm:constr type="b" for="ch" forName="circle7" refType="t" refFor="ch" refForName="vertSpace7"/>
              <dgm:constr type="l" for="ch" forName="rect7" refType="r" refFor="ch" refForName="space"/>
              <dgm:constr type="r" for="ch" forName="rect7" refType="w"/>
              <dgm:constr type="h" for="ch" forName="rect7" refType="h" refFor="ch" refForName="circle7"/>
              <dgm:constr type="hOff" for="ch" forName="rect7" refType="hOff" refFor="ch" refForName="circle7"/>
              <dgm:constr type="b" for="ch" forName="rect7" refType="b" refFor="ch" refForName="circle7"/>
              <dgm:constr type="l" for="ch" forName="rect7ParTx" refType="r" refFor="ch" refForName="space"/>
              <dgm:constr type="w" for="ch" forName="rect7ParTx" refType="w" refFor="ch" refForName="rect7" fact="0.5"/>
              <dgm:constr type="t" for="ch" forName="rect7ParTx" refType="t" refFor="ch" refForName="rect7"/>
              <dgm:constr type="b" for="ch" forName="rect7ParTx" refType="b" refFor="ch" refForName="rect7"/>
              <dgm:constr type="l" for="ch" forName="rect7ChTx" refType="r" refFor="ch" refForName="rect7ParTx"/>
              <dgm:constr type="w" for="ch" forName="rect7ChTx" refType="w" refFor="ch" refForName="rect7ParTx"/>
              <dgm:constr type="t" for="ch" forName="rect7ChTx" refType="t" refFor="ch" refForName="rect7ParTx"/>
              <dgm:constr type="b" for="ch" forName="rect7ChTx" refType="b" refFor="ch" refForName="rect7ParTx"/>
              <dgm:constr type="l" for="ch" forName="rect7ParTxNoCh" refType="r" refFor="ch" refForName="space"/>
              <dgm:constr type="w" for="ch" forName="rect7ParTxNoCh" refType="w" refFor="ch" refForName="rect7"/>
              <dgm:constr type="t" for="ch" forName="rect7ParTxNoCh" refType="t" refFor="ch" refForName="rect7"/>
              <dgm:constr type="b" for="ch" forName="rect7ParTxNoCh" refType="b" refFor="ch" refForName="rect7"/>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l" for="ch" forName="rect5ParTx" refType="r" refFor="ch" refForName="space"/>
              <dgm:constr type="w" for="ch" forName="rect5ParTx" refType="w" refFor="ch" refForName="rect5" fact="0.5"/>
              <dgm:constr type="t" for="ch" forName="rect5ParTx" refType="t" refFor="ch" refForName="rect5"/>
              <dgm:constr type="b" for="ch" forName="rect5ParTx" refType="t" refFor="ch" refForName="rect6"/>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t" refFor="ch" refForName="rect6"/>
              <dgm:constr type="l" for="ch" forName="rect6ParTx" refType="r" refFor="ch" refForName="space"/>
              <dgm:constr type="w" for="ch" forName="rect6ParTx" refType="w" refFor="ch" refForName="rect6" fact="0.5"/>
              <dgm:constr type="t" for="ch" forName="rect6ParTx" refType="t" refFor="ch" refForName="rect6"/>
              <dgm:constr type="b" for="ch" forName="rect6ParTx" refType="t" refFor="ch" refForName="rect7"/>
              <dgm:constr type="l" for="ch" forName="rect6ChTx" refType="r" refFor="ch" refForName="rect6ParTx"/>
              <dgm:constr type="w" for="ch" forName="rect6ChTx" refType="w" refFor="ch" refForName="rect6ParTx"/>
              <dgm:constr type="t" for="ch" forName="rect6ChTx" refType="t" refFor="ch" refForName="rect6ParTx"/>
              <dgm:constr type="b" for="ch" forName="rect6ChTx" refType="b" refFor="ch" refForName="rect6ParTx"/>
              <dgm:constr type="l" for="ch" forName="rect6ParTxNoCh" refType="r" refFor="ch" refForName="space"/>
              <dgm:constr type="w" for="ch" forName="rect6ParTxNoCh" refType="w" refFor="ch" refForName="rect6"/>
              <dgm:constr type="t" for="ch" forName="rect6ParTxNoCh" refType="t" refFor="ch" refForName="rect6"/>
              <dgm:constr type="b" for="ch" forName="rect6ParTxNoCh" refType="t" refFor="ch" refForName="rect7"/>
              <dgm:constr type="primFontSz" for="ch" op="equ" val="65"/>
              <dgm:constr type="secFontSz" for="ch" op="equ" val="65"/>
            </dgm:constrLst>
          </dgm:if>
          <dgm:else name="Name11">
            <dgm:constrLst/>
          </dgm:else>
        </dgm:choose>
      </dgm:if>
      <dgm:else name="Name12">
        <dgm:choose name="Name13">
          <dgm:if name="Name14" axis="ch" ptType="node" func="cnt" op="equ" val="1">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r" for="ch" forName="rect1ParTx" refType="l" refFor="ch" refForName="space"/>
              <dgm:constr type="w" for="ch" forName="rect1ParTx" refType="w" refFor="ch" refForName="rect1" fact="0.5"/>
              <dgm:constr type="t" for="ch" forName="rect1ParTx" refType="t" refFor="ch" refForName="rect1"/>
              <dgm:constr type="b" for="ch" forName="rect1ParTx" refType="b" refFor="ch" refForName="rect1"/>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b" refFor="ch" refForName="rect1"/>
              <dgm:constr type="primFontSz" for="ch" op="equ" val="65"/>
              <dgm:constr type="secFontSz" for="ch" op="equ" val="65"/>
            </dgm:constrLst>
          </dgm:if>
          <dgm:if name="Name15" axis="ch" ptType="node" func="cnt" op="equ" val="2">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5"/>
              <dgm:constr type="hOff" for="ch" forName="circle2" refType="h" refFor="ch" refForName="vertSpace2" fact="-0.5"/>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r" for="ch" forName="rect2ParTx" refType="l" refFor="ch" refForName="space"/>
              <dgm:constr type="w" for="ch" forName="rect2ParTx" refType="w" refFor="ch" refForName="rect2" fact="0.5"/>
              <dgm:constr type="t" for="ch" forName="rect2ParTx" refType="t" refFor="ch" refForName="rect2"/>
              <dgm:constr type="b" for="ch" forName="rect2ParTx" refType="b" refFor="ch" refForName="rect2"/>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b" refFor="ch" refForName="rect2"/>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primFontSz" for="ch" op="equ" val="65"/>
              <dgm:constr type="secFontSz" for="ch" op="equ" val="65"/>
            </dgm:constrLst>
          </dgm:if>
          <dgm:if name="Name16" axis="ch" ptType="node" func="cnt" op="equ" val="3">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66667"/>
              <dgm:constr type="hOff" for="ch" forName="circle2" refType="h" refFor="ch" refForName="vertSpace2" fact="-0.33333"/>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33333"/>
              <dgm:constr type="hOff" for="ch" forName="circle3" refType="h" refFor="ch" refForName="vertSpace2" fact="-0.66667"/>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r" for="ch" forName="rect3ParTx" refType="l" refFor="ch" refForName="space"/>
              <dgm:constr type="w" for="ch" forName="rect3ParTx" refType="w" refFor="ch" refForName="rect3" fact="0.5"/>
              <dgm:constr type="t" for="ch" forName="rect3ParTx" refType="t" refFor="ch" refForName="rect3"/>
              <dgm:constr type="b" for="ch" forName="rect3ParTx" refType="b" refFor="ch" refForName="rect3"/>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b" refFor="ch" refForName="rect3"/>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primFontSz" for="ch" op="equ" val="65"/>
              <dgm:constr type="secFontSz" for="ch" op="equ" val="65"/>
            </dgm:constrLst>
          </dgm:if>
          <dgm:if name="Name17" axis="ch" ptType="node" func="cnt" op="equ" val="4">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75"/>
              <dgm:constr type="hOff" for="ch" forName="circle2" refType="h" refFor="ch" refForName="vertSpace2" fact="-0.25"/>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5"/>
              <dgm:constr type="hOff" for="ch" forName="circle3" refType="h" refFor="ch" refForName="vertSpace2" fact="-0.5"/>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25"/>
              <dgm:constr type="hOff" for="ch" forName="circle4" refType="h" refFor="ch" refForName="vertSpace2" fact="-0.75"/>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r" for="ch" forName="rect4ParTx" refType="l" refFor="ch" refForName="space"/>
              <dgm:constr type="w" for="ch" forName="rect4ParTx" refType="w" refFor="ch" refForName="rect4" fact="0.5"/>
              <dgm:constr type="t" for="ch" forName="rect4ParTx" refType="t" refFor="ch" refForName="rect4"/>
              <dgm:constr type="b" for="ch" forName="rect4ParTx" refType="b" refFor="ch" refForName="rect4"/>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b" refFor="ch" refForName="rect4"/>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primFontSz" for="ch" op="equ" val="65"/>
              <dgm:constr type="secFontSz" for="ch" op="equ" val="65"/>
            </dgm:constrLst>
          </dgm:if>
          <dgm:if name="Name18" axis="ch" ptType="node" func="cnt" op="equ" val="5">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
              <dgm:constr type="hOff" for="ch" forName="circle2" refType="h" refFor="ch" refForName="vertSpace2" fact="-0.2"/>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6"/>
              <dgm:constr type="hOff" for="ch" forName="circle3" refType="h" refFor="ch" refForName="vertSpace2" fact="-0.4"/>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4"/>
              <dgm:constr type="hOff" for="ch" forName="circle4" refType="h" refFor="ch" refForName="vertSpace2" fact="-0.6"/>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2"/>
              <dgm:constr type="hOff" for="ch" forName="circle5" refType="h" refFor="ch" refForName="vertSpace2" fact="-0.8"/>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r" for="ch" forName="rect5ParTx" refType="l" refFor="ch" refForName="space"/>
              <dgm:constr type="w" for="ch" forName="rect5ParTx" refType="w" refFor="ch" refForName="rect5" fact="0.5"/>
              <dgm:constr type="t" for="ch" forName="rect5ParTx" refType="t" refFor="ch" refForName="rect5"/>
              <dgm:constr type="b" for="ch" forName="rect5ParTx" refType="b" refFor="ch" refForName="rect5"/>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b" refFor="ch" refForName="rect5"/>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primFontSz" for="ch" op="equ" val="65"/>
              <dgm:constr type="secFontSz" for="ch" op="equ" val="65"/>
            </dgm:constrLst>
          </dgm:if>
          <dgm:if name="Name19" axis="ch" ptType="node" func="cnt" op="equ" val="6">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3333"/>
              <dgm:constr type="hOff" for="ch" forName="circle2" refType="h" refFor="ch" refForName="vertSpace2" fact="-0.16667"/>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66667"/>
              <dgm:constr type="hOff" for="ch" forName="circle3" refType="h" refFor="ch" refForName="vertSpace2" fact="-0.33333"/>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5"/>
              <dgm:constr type="hOff" for="ch" forName="circle4" refType="h" refFor="ch" refForName="vertSpace2" fact="-0.5"/>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33333"/>
              <dgm:constr type="hOff" for="ch" forName="circle5" refType="h" refFor="ch" refForName="vertSpace2" fact="-0.66667"/>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r" refFor="ch" refForName="space"/>
              <dgm:constr type="h" for="ch" forName="circle6" refType="h" refFor="ch" refForName="circle1" fact="0.16667"/>
              <dgm:constr type="hOff" for="ch" forName="circle6" refType="h" refFor="ch" refForName="vertSpace2" fact="-0.83333"/>
              <dgm:constr type="w" for="ch" forName="circle6" refType="h" refFor="ch" refForName="circle6" op="equ"/>
              <dgm:constr type="wOff" for="ch" forName="circle6" refType="hOff" refFor="ch" refForName="circle6" op="equ"/>
              <dgm:constr type="b" for="ch" forName="circle6" refType="t" refFor="ch" refForName="vertSpace6"/>
              <dgm:constr type="r" for="ch" forName="rect6" refType="l" refFor="ch" refForName="space"/>
              <dgm:constr type="l" for="ch" forName="rect6"/>
              <dgm:constr type="h" for="ch" forName="rect6" refType="h" refFor="ch" refForName="circle6"/>
              <dgm:constr type="hOff" for="ch" forName="rect6" refType="hOff" refFor="ch" refForName="circle6"/>
              <dgm:constr type="b" for="ch" forName="rect6" refType="b" refFor="ch" refForName="circle6"/>
              <dgm:constr type="r" for="ch" forName="rect6ParTx" refType="l" refFor="ch" refForName="space"/>
              <dgm:constr type="w" for="ch" forName="rect6ParTx" refType="w" refFor="ch" refForName="rect6" fact="0.5"/>
              <dgm:constr type="t" for="ch" forName="rect6ParTx" refType="t" refFor="ch" refForName="rect6"/>
              <dgm:constr type="b" for="ch" forName="rect6ParTx" refType="b" refFor="ch" refForName="rect6"/>
              <dgm:constr type="r" for="ch" forName="rect6ChTx" refType="l" refFor="ch" refForName="rect6ParTx"/>
              <dgm:constr type="w" for="ch" forName="rect6ChTx" refType="w" refFor="ch" refForName="rect6ParTx"/>
              <dgm:constr type="t" for="ch" forName="rect6ChTx" refType="t" refFor="ch" refForName="rect6ParTx"/>
              <dgm:constr type="b" for="ch" forName="rect6ChTx" refType="b" refFor="ch" refForName="rect6ParTx"/>
              <dgm:constr type="r" for="ch" forName="rect6ParTxNoCh" refType="l" refFor="ch" refForName="space"/>
              <dgm:constr type="w" for="ch" forName="rect6ParTxNoCh" refType="w" refFor="ch" refForName="rect6"/>
              <dgm:constr type="t" for="ch" forName="rect6ParTxNoCh" refType="t" refFor="ch" refForName="rect6"/>
              <dgm:constr type="b" for="ch" forName="rect6ParTxNoCh" refType="b" refFor="ch" refForName="rect6"/>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r" for="ch" forName="rect5ParTx" refType="l" refFor="ch" refForName="space"/>
              <dgm:constr type="w" for="ch" forName="rect5ParTx" refType="w" refFor="ch" refForName="rect5" fact="0.5"/>
              <dgm:constr type="t" for="ch" forName="rect5ParTx" refType="t" refFor="ch" refForName="rect5"/>
              <dgm:constr type="b" for="ch" forName="rect5ParTx" refType="t" refFor="ch" refForName="rect6"/>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t" refFor="ch" refForName="rect6"/>
              <dgm:constr type="primFontSz" for="ch" op="equ" val="65"/>
              <dgm:constr type="secFontSz" for="ch" op="equ" val="65"/>
            </dgm:constrLst>
          </dgm:if>
          <dgm:if name="Name20" axis="ch" ptType="node" func="cnt" op="gte" val="7">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5714"/>
              <dgm:constr type="hOff" for="ch" forName="circle2" refType="h" refFor="ch" refForName="vertSpace2" fact="-0.14286"/>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71429"/>
              <dgm:constr type="hOff" for="ch" forName="circle3" refType="h" refFor="ch" refForName="vertSpace2" fact="-0.28571"/>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57143"/>
              <dgm:constr type="hOff" for="ch" forName="circle4" refType="h" refFor="ch" refForName="vertSpace2" fact="-0.42857"/>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42857"/>
              <dgm:constr type="hOff" for="ch" forName="circle5" refType="h" refFor="ch" refForName="vertSpace2" fact="-0.57143"/>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r" refFor="ch" refForName="space"/>
              <dgm:constr type="h" for="ch" forName="circle6" refType="h" refFor="ch" refForName="circle1" fact="0.28571"/>
              <dgm:constr type="hOff" for="ch" forName="circle6" refType="h" refFor="ch" refForName="vertSpace2" fact="-0.71429"/>
              <dgm:constr type="w" for="ch" forName="circle6" refType="h" refFor="ch" refForName="circle6" op="equ"/>
              <dgm:constr type="wOff" for="ch" forName="circle6" refType="hOff" refFor="ch" refForName="circle6" op="equ"/>
              <dgm:constr type="b" for="ch" forName="circle6" refType="t" refFor="ch" refForName="vertSpace6"/>
              <dgm:constr type="r" for="ch" forName="rect6" refType="l" refFor="ch" refForName="space"/>
              <dgm:constr type="l" for="ch" forName="rect6"/>
              <dgm:constr type="h" for="ch" forName="rect6" refType="h" refFor="ch" refForName="circle6"/>
              <dgm:constr type="hOff" for="ch" forName="rect6" refType="hOff" refFor="ch" refForName="circle6"/>
              <dgm:constr type="b" for="ch" forName="rect6" refType="b" refFor="ch" refForName="circle6"/>
              <dgm:constr type="l" for="ch" forName="vertSpace7"/>
              <dgm:constr type="w" for="ch" forName="vertSpace7" refType="w"/>
              <dgm:constr type="h" for="ch" forName="vertSpace7" refType="h" refFor="ch" refForName="vertSpace6"/>
              <dgm:constr type="b" for="ch" forName="vertSpace7" refType="t" refFor="ch" refForName="vertSpace6"/>
              <dgm:constr type="ctrX" for="ch" forName="circle7" refType="r" refFor="ch" refForName="space"/>
              <dgm:constr type="h" for="ch" forName="circle7" refType="h" refFor="ch" refForName="circle1" fact="0.14286"/>
              <dgm:constr type="hOff" for="ch" forName="circle7" refType="h" refFor="ch" refForName="vertSpace2" fact="-0.85714"/>
              <dgm:constr type="w" for="ch" forName="circle7" refType="h" refFor="ch" refForName="circle7" op="equ"/>
              <dgm:constr type="wOff" for="ch" forName="circle7" refType="hOff" refFor="ch" refForName="circle7" op="equ"/>
              <dgm:constr type="b" for="ch" forName="circle7" refType="t" refFor="ch" refForName="vertSpace7"/>
              <dgm:constr type="r" for="ch" forName="rect7" refType="l" refFor="ch" refForName="space"/>
              <dgm:constr type="l" for="ch" forName="rect7"/>
              <dgm:constr type="h" for="ch" forName="rect7" refType="h" refFor="ch" refForName="circle7"/>
              <dgm:constr type="hOff" for="ch" forName="rect7" refType="hOff" refFor="ch" refForName="circle7"/>
              <dgm:constr type="b" for="ch" forName="rect7" refType="b" refFor="ch" refForName="circle7"/>
              <dgm:constr type="r" for="ch" forName="rect7ParTx" refType="l" refFor="ch" refForName="space"/>
              <dgm:constr type="w" for="ch" forName="rect7ParTx" refType="w" refFor="ch" refForName="rect7" fact="0.5"/>
              <dgm:constr type="t" for="ch" forName="rect7ParTx" refType="t" refFor="ch" refForName="rect7"/>
              <dgm:constr type="b" for="ch" forName="rect7ParTx" refType="b" refFor="ch" refForName="rect7"/>
              <dgm:constr type="r" for="ch" forName="rect7ChTx" refType="l" refFor="ch" refForName="rect7ParTx"/>
              <dgm:constr type="w" for="ch" forName="rect7ChTx" refType="w" refFor="ch" refForName="rect7ParTx"/>
              <dgm:constr type="t" for="ch" forName="rect7ChTx" refType="t" refFor="ch" refForName="rect7ParTx"/>
              <dgm:constr type="b" for="ch" forName="rect7ChTx" refType="b" refFor="ch" refForName="rect7ParTx"/>
              <dgm:constr type="r" for="ch" forName="rect7ParTxNoCh" refType="l" refFor="ch" refForName="space"/>
              <dgm:constr type="w" for="ch" forName="rect7ParTxNoCh" refType="w" refFor="ch" refForName="rect7"/>
              <dgm:constr type="t" for="ch" forName="rect7ParTxNoCh" refType="t" refFor="ch" refForName="rect7"/>
              <dgm:constr type="b" for="ch" forName="rect7ParTxNoCh" refType="b" refFor="ch" refForName="rect7"/>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r" for="ch" forName="rect5ParTx" refType="l" refFor="ch" refForName="space"/>
              <dgm:constr type="w" for="ch" forName="rect5ParTx" refType="w" refFor="ch" refForName="rect5" fact="0.5"/>
              <dgm:constr type="t" for="ch" forName="rect5ParTx" refType="t" refFor="ch" refForName="rect5"/>
              <dgm:constr type="b" for="ch" forName="rect5ParTx" refType="t" refFor="ch" refForName="rect6"/>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t" refFor="ch" refForName="rect6"/>
              <dgm:constr type="r" for="ch" forName="rect6ParTx" refType="l" refFor="ch" refForName="space"/>
              <dgm:constr type="w" for="ch" forName="rect6ParTx" refType="w" refFor="ch" refForName="rect6" fact="0.5"/>
              <dgm:constr type="t" for="ch" forName="rect6ParTx" refType="t" refFor="ch" refForName="rect6"/>
              <dgm:constr type="b" for="ch" forName="rect6ParTx" refType="t" refFor="ch" refForName="rect7"/>
              <dgm:constr type="r" for="ch" forName="rect6ChTx" refType="l" refFor="ch" refForName="rect6ParTx"/>
              <dgm:constr type="w" for="ch" forName="rect6ChTx" refType="w" refFor="ch" refForName="rect6ParTx"/>
              <dgm:constr type="t" for="ch" forName="rect6ChTx" refType="t" refFor="ch" refForName="rect6ParTx"/>
              <dgm:constr type="b" for="ch" forName="rect6ChTx" refType="b" refFor="ch" refForName="rect6ParTx"/>
              <dgm:constr type="r" for="ch" forName="rect6ParTxNoCh" refType="l" refFor="ch" refForName="space"/>
              <dgm:constr type="w" for="ch" forName="rect6ParTxNoCh" refType="w" refFor="ch" refForName="rect6"/>
              <dgm:constr type="t" for="ch" forName="rect6ParTxNoCh" refType="t" refFor="ch" refForName="rect6"/>
              <dgm:constr type="b" for="ch" forName="rect6ParTxNoCh" refType="t" refFor="ch" refForName="rect7"/>
              <dgm:constr type="primFontSz" for="ch" op="equ" val="65"/>
              <dgm:constr type="secFontSz" for="ch" op="equ" val="65"/>
            </dgm:constrLst>
          </dgm:if>
          <dgm:else name="Name21">
            <dgm:constrLst/>
          </dgm:else>
        </dgm:choose>
      </dgm:else>
    </dgm:choose>
    <dgm:ruleLst/>
    <dgm:forEach name="Name22" axis="ch" ptType="node" cnt="1">
      <dgm:layoutNode name="circle1" styleLbl="node1">
        <dgm:alg type="sp"/>
        <dgm:choose name="Name23">
          <dgm:if name="Name24" func="var" arg="dir" op="equ" val="norm">
            <dgm:shape xmlns:r="http://schemas.openxmlformats.org/officeDocument/2006/relationships" type="pie" r:blip="">
              <dgm:adjLst>
                <dgm:adj idx="1" val="90"/>
                <dgm:adj idx="2" val="270"/>
              </dgm:adjLst>
            </dgm:shape>
          </dgm:if>
          <dgm:else name="Name25">
            <dgm:shape xmlns:r="http://schemas.openxmlformats.org/officeDocument/2006/relationships" type="pie" r:blip="">
              <dgm:adjLst>
                <dgm:adj idx="1" val="270"/>
                <dgm:adj idx="2" val="90"/>
              </dgm:adjLst>
            </dgm:shape>
          </dgm:else>
        </dgm:choose>
        <dgm:presOf/>
        <dgm:constrLst/>
        <dgm:ruleLst/>
      </dgm:layoutNode>
      <dgm:layoutNode name="space">
        <dgm:alg type="sp"/>
        <dgm:shape xmlns:r="http://schemas.openxmlformats.org/officeDocument/2006/relationships" r:blip="">
          <dgm:adjLst/>
        </dgm:shape>
        <dgm:presOf/>
        <dgm:constrLst/>
        <dgm:ruleLst/>
      </dgm:layoutNode>
      <dgm:layoutNode name="rect1" styleLbl="alignAcc1">
        <dgm:alg type="sp"/>
        <dgm:shape xmlns:r="http://schemas.openxmlformats.org/officeDocument/2006/relationships" type="rect" r:blip="">
          <dgm:adjLst/>
        </dgm:shape>
        <dgm:presOf axis="self"/>
        <dgm:constrLst/>
        <dgm:ruleLst/>
      </dgm:layoutNode>
    </dgm:forEach>
    <dgm:forEach name="Name26" axis="ch" ptType="node" st="2" cnt="1">
      <dgm:layoutNode name="vertSpace2">
        <dgm:alg type="sp"/>
        <dgm:shape xmlns:r="http://schemas.openxmlformats.org/officeDocument/2006/relationships" type="rect" r:blip="" hideGeom="1">
          <dgm:adjLst/>
        </dgm:shape>
        <dgm:presOf/>
        <dgm:constrLst/>
        <dgm:ruleLst/>
      </dgm:layoutNode>
      <dgm:layoutNode name="circle2" styleLbl="node1">
        <dgm:alg type="sp"/>
        <dgm:choose name="Name27">
          <dgm:if name="Name28" func="var" arg="dir" op="equ" val="norm">
            <dgm:shape xmlns:r="http://schemas.openxmlformats.org/officeDocument/2006/relationships" type="pie" r:blip="">
              <dgm:adjLst>
                <dgm:adj idx="1" val="90"/>
                <dgm:adj idx="2" val="270"/>
              </dgm:adjLst>
            </dgm:shape>
          </dgm:if>
          <dgm:else name="Name29">
            <dgm:shape xmlns:r="http://schemas.openxmlformats.org/officeDocument/2006/relationships" type="pie" r:blip="">
              <dgm:adjLst>
                <dgm:adj idx="1" val="270"/>
                <dgm:adj idx="2" val="90"/>
              </dgm:adjLst>
            </dgm:shape>
          </dgm:else>
        </dgm:choose>
        <dgm:presOf/>
        <dgm:constrLst/>
        <dgm:ruleLst/>
      </dgm:layoutNode>
      <dgm:layoutNode name="rect2" styleLbl="alignAcc1">
        <dgm:alg type="sp"/>
        <dgm:shape xmlns:r="http://schemas.openxmlformats.org/officeDocument/2006/relationships" type="rect" r:blip="">
          <dgm:adjLst/>
        </dgm:shape>
        <dgm:presOf axis="self"/>
        <dgm:constrLst/>
        <dgm:ruleLst/>
      </dgm:layoutNode>
    </dgm:forEach>
    <dgm:forEach name="Name30" axis="ch" ptType="node" st="3" cnt="1">
      <dgm:layoutNode name="vertSpace3">
        <dgm:alg type="sp"/>
        <dgm:shape xmlns:r="http://schemas.openxmlformats.org/officeDocument/2006/relationships" type="rect" r:blip="" hideGeom="1">
          <dgm:adjLst/>
        </dgm:shape>
        <dgm:presOf/>
        <dgm:constrLst/>
        <dgm:ruleLst/>
      </dgm:layoutNode>
      <dgm:layoutNode name="circle3" styleLbl="node1">
        <dgm:alg type="sp"/>
        <dgm:choose name="Name31">
          <dgm:if name="Name32" func="var" arg="dir" op="equ" val="norm">
            <dgm:shape xmlns:r="http://schemas.openxmlformats.org/officeDocument/2006/relationships" type="pie" r:blip="">
              <dgm:adjLst>
                <dgm:adj idx="1" val="90"/>
                <dgm:adj idx="2" val="270"/>
              </dgm:adjLst>
            </dgm:shape>
          </dgm:if>
          <dgm:else name="Name33">
            <dgm:shape xmlns:r="http://schemas.openxmlformats.org/officeDocument/2006/relationships" type="pie" r:blip="">
              <dgm:adjLst>
                <dgm:adj idx="1" val="270"/>
                <dgm:adj idx="2" val="90"/>
              </dgm:adjLst>
            </dgm:shape>
          </dgm:else>
        </dgm:choose>
        <dgm:presOf/>
        <dgm:constrLst/>
        <dgm:ruleLst/>
      </dgm:layoutNode>
      <dgm:layoutNode name="rect3" styleLbl="alignAcc1">
        <dgm:alg type="sp"/>
        <dgm:shape xmlns:r="http://schemas.openxmlformats.org/officeDocument/2006/relationships" type="rect" r:blip="">
          <dgm:adjLst/>
        </dgm:shape>
        <dgm:presOf axis="self"/>
        <dgm:constrLst/>
        <dgm:ruleLst/>
      </dgm:layoutNode>
    </dgm:forEach>
    <dgm:forEach name="Name34" axis="ch" ptType="node" st="4" cnt="1">
      <dgm:layoutNode name="vertSpace4">
        <dgm:alg type="sp"/>
        <dgm:shape xmlns:r="http://schemas.openxmlformats.org/officeDocument/2006/relationships" type="rect" r:blip="" hideGeom="1">
          <dgm:adjLst/>
        </dgm:shape>
        <dgm:presOf/>
        <dgm:constrLst/>
        <dgm:ruleLst/>
      </dgm:layoutNode>
      <dgm:layoutNode name="circle4" styleLbl="node1">
        <dgm:alg type="sp"/>
        <dgm:choose name="Name35">
          <dgm:if name="Name36" func="var" arg="dir" op="equ" val="norm">
            <dgm:shape xmlns:r="http://schemas.openxmlformats.org/officeDocument/2006/relationships" type="pie" r:blip="">
              <dgm:adjLst>
                <dgm:adj idx="1" val="90"/>
                <dgm:adj idx="2" val="270"/>
              </dgm:adjLst>
            </dgm:shape>
          </dgm:if>
          <dgm:else name="Name37">
            <dgm:shape xmlns:r="http://schemas.openxmlformats.org/officeDocument/2006/relationships" type="pie" r:blip="">
              <dgm:adjLst>
                <dgm:adj idx="1" val="270"/>
                <dgm:adj idx="2" val="90"/>
              </dgm:adjLst>
            </dgm:shape>
          </dgm:else>
        </dgm:choose>
        <dgm:presOf/>
        <dgm:constrLst/>
        <dgm:ruleLst/>
      </dgm:layoutNode>
      <dgm:layoutNode name="rect4" styleLbl="alignAcc1">
        <dgm:alg type="sp"/>
        <dgm:shape xmlns:r="http://schemas.openxmlformats.org/officeDocument/2006/relationships" type="rect" r:blip="">
          <dgm:adjLst/>
        </dgm:shape>
        <dgm:presOf axis="self"/>
        <dgm:constrLst/>
        <dgm:ruleLst/>
      </dgm:layoutNode>
    </dgm:forEach>
    <dgm:forEach name="Name38" axis="ch" ptType="node" st="5" cnt="1">
      <dgm:layoutNode name="vertSpace5">
        <dgm:alg type="sp"/>
        <dgm:shape xmlns:r="http://schemas.openxmlformats.org/officeDocument/2006/relationships" type="rect" r:blip="" hideGeom="1">
          <dgm:adjLst/>
        </dgm:shape>
        <dgm:presOf/>
        <dgm:constrLst/>
        <dgm:ruleLst/>
      </dgm:layoutNode>
      <dgm:layoutNode name="circle5" styleLbl="node1">
        <dgm:alg type="sp"/>
        <dgm:choose name="Name39">
          <dgm:if name="Name40" func="var" arg="dir" op="equ" val="norm">
            <dgm:shape xmlns:r="http://schemas.openxmlformats.org/officeDocument/2006/relationships" type="pie" r:blip="">
              <dgm:adjLst>
                <dgm:adj idx="1" val="90"/>
                <dgm:adj idx="2" val="270"/>
              </dgm:adjLst>
            </dgm:shape>
          </dgm:if>
          <dgm:else name="Name41">
            <dgm:shape xmlns:r="http://schemas.openxmlformats.org/officeDocument/2006/relationships" type="pie" r:blip="">
              <dgm:adjLst>
                <dgm:adj idx="1" val="270"/>
                <dgm:adj idx="2" val="90"/>
              </dgm:adjLst>
            </dgm:shape>
          </dgm:else>
        </dgm:choose>
        <dgm:presOf/>
        <dgm:constrLst/>
        <dgm:ruleLst/>
      </dgm:layoutNode>
      <dgm:layoutNode name="rect5" styleLbl="alignAcc1">
        <dgm:alg type="sp"/>
        <dgm:shape xmlns:r="http://schemas.openxmlformats.org/officeDocument/2006/relationships" type="rect" r:blip="">
          <dgm:adjLst/>
        </dgm:shape>
        <dgm:presOf axis="self"/>
        <dgm:constrLst/>
        <dgm:ruleLst/>
      </dgm:layoutNode>
    </dgm:forEach>
    <dgm:forEach name="Name42" axis="ch" ptType="node" st="6" cnt="1">
      <dgm:layoutNode name="vertSpace6">
        <dgm:alg type="sp"/>
        <dgm:shape xmlns:r="http://schemas.openxmlformats.org/officeDocument/2006/relationships" type="rect" r:blip="" hideGeom="1">
          <dgm:adjLst/>
        </dgm:shape>
        <dgm:presOf/>
        <dgm:constrLst/>
        <dgm:ruleLst/>
      </dgm:layoutNode>
      <dgm:layoutNode name="circle6" styleLbl="node1">
        <dgm:alg type="sp"/>
        <dgm:choose name="Name43">
          <dgm:if name="Name44" func="var" arg="dir" op="equ" val="norm">
            <dgm:shape xmlns:r="http://schemas.openxmlformats.org/officeDocument/2006/relationships" type="pie" r:blip="">
              <dgm:adjLst>
                <dgm:adj idx="1" val="90"/>
                <dgm:adj idx="2" val="270"/>
              </dgm:adjLst>
            </dgm:shape>
          </dgm:if>
          <dgm:else name="Name45">
            <dgm:shape xmlns:r="http://schemas.openxmlformats.org/officeDocument/2006/relationships" type="pie" r:blip="">
              <dgm:adjLst>
                <dgm:adj idx="1" val="270"/>
                <dgm:adj idx="2" val="90"/>
              </dgm:adjLst>
            </dgm:shape>
          </dgm:else>
        </dgm:choose>
        <dgm:presOf/>
        <dgm:constrLst/>
        <dgm:ruleLst/>
      </dgm:layoutNode>
      <dgm:layoutNode name="rect6" styleLbl="alignAcc1">
        <dgm:alg type="sp"/>
        <dgm:shape xmlns:r="http://schemas.openxmlformats.org/officeDocument/2006/relationships" type="rect" r:blip="">
          <dgm:adjLst/>
        </dgm:shape>
        <dgm:presOf axis="self"/>
        <dgm:constrLst/>
        <dgm:ruleLst/>
      </dgm:layoutNode>
    </dgm:forEach>
    <dgm:forEach name="Name46" axis="ch" ptType="node" st="7" cnt="1">
      <dgm:layoutNode name="vertSpace7">
        <dgm:alg type="sp"/>
        <dgm:shape xmlns:r="http://schemas.openxmlformats.org/officeDocument/2006/relationships" type="rect" r:blip="" hideGeom="1">
          <dgm:adjLst/>
        </dgm:shape>
        <dgm:presOf/>
        <dgm:constrLst/>
        <dgm:ruleLst/>
      </dgm:layoutNode>
      <dgm:layoutNode name="circle7" styleLbl="node1">
        <dgm:alg type="sp"/>
        <dgm:choose name="Name47">
          <dgm:if name="Name48" func="var" arg="dir" op="equ" val="norm">
            <dgm:shape xmlns:r="http://schemas.openxmlformats.org/officeDocument/2006/relationships" type="pie" r:blip="">
              <dgm:adjLst>
                <dgm:adj idx="1" val="90"/>
                <dgm:adj idx="2" val="270"/>
              </dgm:adjLst>
            </dgm:shape>
          </dgm:if>
          <dgm:else name="Name49">
            <dgm:shape xmlns:r="http://schemas.openxmlformats.org/officeDocument/2006/relationships" type="pie" r:blip="">
              <dgm:adjLst>
                <dgm:adj idx="1" val="270"/>
                <dgm:adj idx="2" val="90"/>
              </dgm:adjLst>
            </dgm:shape>
          </dgm:else>
        </dgm:choose>
        <dgm:presOf/>
        <dgm:constrLst/>
        <dgm:ruleLst/>
      </dgm:layoutNode>
      <dgm:layoutNode name="rect7" styleLbl="alignAcc1">
        <dgm:alg type="sp"/>
        <dgm:shape xmlns:r="http://schemas.openxmlformats.org/officeDocument/2006/relationships" type="rect" r:blip="">
          <dgm:adjLst/>
        </dgm:shape>
        <dgm:presOf axis="self"/>
        <dgm:constrLst/>
        <dgm:ruleLst/>
      </dgm:layoutNode>
    </dgm:forEach>
    <dgm:forEach name="Name50" axis="ch" ptType="node" cnt="1">
      <dgm:choose name="Name51">
        <dgm:if name="Name52" axis="root des" ptType="all node" func="maxDepth" op="gte" val="2">
          <dgm:layoutNode name="rect1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1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53">
          <dgm:layoutNode name="rect1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54" axis="ch" ptType="node" st="2" cnt="1">
      <dgm:choose name="Name55">
        <dgm:if name="Name56" axis="root des" ptType="all node" func="maxDepth" op="gte" val="2">
          <dgm:layoutNode name="rect2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2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57">
          <dgm:layoutNode name="rect2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58" axis="ch" ptType="node" st="3" cnt="1">
      <dgm:choose name="Name59">
        <dgm:if name="Name60" axis="root des" ptType="all node" func="maxDepth" op="gte" val="2">
          <dgm:layoutNode name="rect3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3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1">
          <dgm:layoutNode name="rect3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62" axis="ch" ptType="node" st="4" cnt="1">
      <dgm:choose name="Name63">
        <dgm:if name="Name64" axis="root des" ptType="all node" func="maxDepth" op="gte" val="2">
          <dgm:layoutNode name="rect4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4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5">
          <dgm:layoutNode name="rect4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66" axis="ch" ptType="node" st="5" cnt="1">
      <dgm:choose name="Name67">
        <dgm:if name="Name68" axis="root des" ptType="all node" func="maxDepth" op="gte" val="2">
          <dgm:layoutNode name="rect5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5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9">
          <dgm:layoutNode name="rect5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70" axis="ch" ptType="node" st="6" cnt="1">
      <dgm:choose name="Name71">
        <dgm:if name="Name72" axis="root des" ptType="all node" func="maxDepth" op="gte" val="2">
          <dgm:layoutNode name="rect6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6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73">
          <dgm:layoutNode name="rect6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74" axis="ch" ptType="node" st="7" cnt="1">
      <dgm:choose name="Name75">
        <dgm:if name="Name76" axis="root des" ptType="all node" func="maxDepth" op="gte" val="2">
          <dgm:layoutNode name="rect7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7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77">
          <dgm:layoutNode name="rect7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592CAD5B02634FBFA1AC4217A619FDA4"/>
        <w:category>
          <w:name w:val="General"/>
          <w:gallery w:val="placeholder"/>
        </w:category>
        <w:types>
          <w:type w:val="bbPlcHdr"/>
        </w:types>
        <w:behaviors>
          <w:behavior w:val="content"/>
        </w:behaviors>
        <w:guid w:val="{E60C17FF-D463-47B1-AD92-FE0280F44B8A}"/>
      </w:docPartPr>
      <w:docPartBody>
        <w:p w:rsidR="0004133B" w:rsidRDefault="0057196F">
          <w:pPr>
            <w:pStyle w:val="592CAD5B02634FBFA1AC4217A619FDA4"/>
          </w:pPr>
          <w:r w:rsidRPr="00C613CF">
            <w:rPr>
              <w:rStyle w:val="PlaceholderText"/>
            </w:rPr>
            <w:t>[Title]</w:t>
          </w:r>
        </w:p>
      </w:docPartBody>
    </w:docPart>
    <w:docPart>
      <w:docPartPr>
        <w:name w:val="E0C5ECEC08514BD8886C4BF6D31476B8"/>
        <w:category>
          <w:name w:val="General"/>
          <w:gallery w:val="placeholder"/>
        </w:category>
        <w:types>
          <w:type w:val="bbPlcHdr"/>
        </w:types>
        <w:behaviors>
          <w:behavior w:val="content"/>
        </w:behaviors>
        <w:guid w:val="{717D959C-D939-4446-9E63-9F53F9405985}"/>
      </w:docPartPr>
      <w:docPartBody>
        <w:p w:rsidR="0004133B" w:rsidRDefault="0057196F">
          <w:pPr>
            <w:pStyle w:val="E0C5ECEC08514BD8886C4BF6D31476B8"/>
          </w:pPr>
          <w:r w:rsidRPr="00C613CF">
            <w:rPr>
              <w:rStyle w:val="PlaceholderText"/>
            </w:rPr>
            <w:t>[Category]</w:t>
          </w:r>
        </w:p>
      </w:docPartBody>
    </w:docPart>
    <w:docPart>
      <w:docPartPr>
        <w:name w:val="7B93357130B942D9B06A2BD2688F6BE1"/>
        <w:category>
          <w:name w:val="General"/>
          <w:gallery w:val="placeholder"/>
        </w:category>
        <w:types>
          <w:type w:val="bbPlcHdr"/>
        </w:types>
        <w:behaviors>
          <w:behavior w:val="content"/>
        </w:behaviors>
        <w:guid w:val="{D1E3113B-7453-493D-86F9-0CFFEEF97E26}"/>
      </w:docPartPr>
      <w:docPartBody>
        <w:p w:rsidR="0004133B" w:rsidRDefault="0057196F">
          <w:pPr>
            <w:pStyle w:val="7B93357130B942D9B06A2BD2688F6BE1"/>
          </w:pPr>
          <w:r w:rsidRPr="00C613CF">
            <w:rPr>
              <w:rStyle w:val="PlaceholderText"/>
            </w:rPr>
            <w:t>[Subject]</w:t>
          </w:r>
        </w:p>
      </w:docPartBody>
    </w:docPart>
    <w:docPart>
      <w:docPartPr>
        <w:name w:val="9C811085458B4BF495E3D43BE68ED67D"/>
        <w:category>
          <w:name w:val="General"/>
          <w:gallery w:val="placeholder"/>
        </w:category>
        <w:types>
          <w:type w:val="bbPlcHdr"/>
        </w:types>
        <w:behaviors>
          <w:behavior w:val="content"/>
        </w:behaviors>
        <w:guid w:val="{6BC6A4F5-376C-4728-BF19-8DA19F53DFDE}"/>
      </w:docPartPr>
      <w:docPartBody>
        <w:p w:rsidR="0004133B" w:rsidRDefault="0057196F">
          <w:pPr>
            <w:pStyle w:val="9C811085458B4BF495E3D43BE68ED67D"/>
          </w:pPr>
          <w:r w:rsidRPr="00C613CF">
            <w:rPr>
              <w:rStyle w:val="PlaceholderText"/>
            </w:rPr>
            <w:t>[Author]</w:t>
          </w:r>
        </w:p>
      </w:docPartBody>
    </w:docPart>
    <w:docPart>
      <w:docPartPr>
        <w:name w:val="48BD260609714BBD9AC81D7A34F74EBC"/>
        <w:category>
          <w:name w:val="General"/>
          <w:gallery w:val="placeholder"/>
        </w:category>
        <w:types>
          <w:type w:val="bbPlcHdr"/>
        </w:types>
        <w:behaviors>
          <w:behavior w:val="content"/>
        </w:behaviors>
        <w:guid w:val="{FFC69333-4B11-4BBD-A0BE-126D48630AD2}"/>
      </w:docPartPr>
      <w:docPartBody>
        <w:p w:rsidR="0004133B" w:rsidRDefault="003615F1">
          <w:r w:rsidRPr="0054051B">
            <w:rPr>
              <w:rStyle w:val="PlaceholderText"/>
            </w:rPr>
            <w:t>[Category]</w:t>
          </w:r>
        </w:p>
      </w:docPartBody>
    </w:docPart>
    <w:docPart>
      <w:docPartPr>
        <w:name w:val="54A350A335B34D62B95486EF43D272EA"/>
        <w:category>
          <w:name w:val="General"/>
          <w:gallery w:val="placeholder"/>
        </w:category>
        <w:types>
          <w:type w:val="bbPlcHdr"/>
        </w:types>
        <w:behaviors>
          <w:behavior w:val="content"/>
        </w:behaviors>
        <w:guid w:val="{A0680DFF-023B-4CB3-A0E7-F5DE50C5D1BD}"/>
      </w:docPartPr>
      <w:docPartBody>
        <w:p w:rsidR="0004133B" w:rsidRDefault="003615F1" w:rsidP="003615F1">
          <w:pPr>
            <w:pStyle w:val="54A350A335B34D62B95486EF43D272EA"/>
          </w:pPr>
          <w:r w:rsidRPr="0054051B">
            <w:rPr>
              <w:rStyle w:val="PlaceholderText"/>
            </w:rPr>
            <w:t>[Category]</w:t>
          </w:r>
        </w:p>
      </w:docPartBody>
    </w:docPart>
    <w:docPart>
      <w:docPartPr>
        <w:name w:val="EA27EEFD4CF94CDFA5056555E197B613"/>
        <w:category>
          <w:name w:val="General"/>
          <w:gallery w:val="placeholder"/>
        </w:category>
        <w:types>
          <w:type w:val="bbPlcHdr"/>
        </w:types>
        <w:behaviors>
          <w:behavior w:val="content"/>
        </w:behaviors>
        <w:guid w:val="{13A1079E-AE1B-45F7-B75B-A9DC96ECCC08}"/>
      </w:docPartPr>
      <w:docPartBody>
        <w:p w:rsidR="0004133B" w:rsidRDefault="003615F1" w:rsidP="003615F1">
          <w:pPr>
            <w:pStyle w:val="EA27EEFD4CF94CDFA5056555E197B613"/>
          </w:pPr>
          <w:r w:rsidRPr="0054051B">
            <w:rPr>
              <w:rStyle w:val="PlaceholderText"/>
            </w:rPr>
            <w:t>[Category]</w:t>
          </w:r>
        </w:p>
      </w:docPartBody>
    </w:docPart>
    <w:docPart>
      <w:docPartPr>
        <w:name w:val="CCFBC18F01B1476481D5FAC1F3C59373"/>
        <w:category>
          <w:name w:val="General"/>
          <w:gallery w:val="placeholder"/>
        </w:category>
        <w:types>
          <w:type w:val="bbPlcHdr"/>
        </w:types>
        <w:behaviors>
          <w:behavior w:val="content"/>
        </w:behaviors>
        <w:guid w:val="{B8C7C6F3-98DC-4991-988D-AF58CB77F03A}"/>
      </w:docPartPr>
      <w:docPartBody>
        <w:p w:rsidR="0057196F" w:rsidRDefault="004764D5">
          <w:r w:rsidRPr="00CD28C4">
            <w:rPr>
              <w:rStyle w:val="PlaceholderText"/>
            </w:rPr>
            <w:t>[Title]</w:t>
          </w:r>
        </w:p>
      </w:docPartBody>
    </w:docPart>
    <w:docPart>
      <w:docPartPr>
        <w:name w:val="52B5329438D74834954612F6F7091657"/>
        <w:category>
          <w:name w:val="General"/>
          <w:gallery w:val="placeholder"/>
        </w:category>
        <w:types>
          <w:type w:val="bbPlcHdr"/>
        </w:types>
        <w:behaviors>
          <w:behavior w:val="content"/>
        </w:behaviors>
        <w:guid w:val="{9914BD5E-8FB7-47D2-8E89-0972F9F32C57}"/>
      </w:docPartPr>
      <w:docPartBody>
        <w:p w:rsidR="0057196F" w:rsidRDefault="004764D5">
          <w:r w:rsidRPr="00CD28C4">
            <w:rPr>
              <w:rStyle w:val="PlaceholderText"/>
            </w:rPr>
            <w:t>[Title]</w:t>
          </w:r>
        </w:p>
      </w:docPartBody>
    </w:docPart>
    <w:docPart>
      <w:docPartPr>
        <w:name w:val="3F664E9CDBA845E7BEFEEAB264A33C3D"/>
        <w:category>
          <w:name w:val="General"/>
          <w:gallery w:val="placeholder"/>
        </w:category>
        <w:types>
          <w:type w:val="bbPlcHdr"/>
        </w:types>
        <w:behaviors>
          <w:behavior w:val="content"/>
        </w:behaviors>
        <w:guid w:val="{DF60A3E6-1FB6-4548-B2D8-801A9E1252AE}"/>
      </w:docPartPr>
      <w:docPartBody>
        <w:p w:rsidR="0057196F" w:rsidRDefault="004764D5" w:rsidP="004764D5">
          <w:pPr>
            <w:pStyle w:val="3F664E9CDBA845E7BEFEEAB264A33C3D"/>
          </w:pPr>
          <w:r w:rsidRPr="0054051B">
            <w:rPr>
              <w:rStyle w:val="PlaceholderText"/>
            </w:rPr>
            <w:t>[Category]</w:t>
          </w:r>
        </w:p>
      </w:docPartBody>
    </w:docPart>
    <w:docPart>
      <w:docPartPr>
        <w:name w:val="3C06766724864E21B659F1CCC409D995"/>
        <w:category>
          <w:name w:val="General"/>
          <w:gallery w:val="placeholder"/>
        </w:category>
        <w:types>
          <w:type w:val="bbPlcHdr"/>
        </w:types>
        <w:behaviors>
          <w:behavior w:val="content"/>
        </w:behaviors>
        <w:guid w:val="{7B224253-D2B4-437D-80A2-10B0B5D53FA7}"/>
      </w:docPartPr>
      <w:docPartBody>
        <w:p w:rsidR="0057196F" w:rsidRDefault="004764D5">
          <w:r w:rsidRPr="00CD28C4">
            <w:rPr>
              <w:rStyle w:val="PlaceholderText"/>
            </w:rPr>
            <w:t>[Title]</w:t>
          </w:r>
        </w:p>
      </w:docPartBody>
    </w:docPart>
    <w:docPart>
      <w:docPartPr>
        <w:name w:val="F7E1B1B655104841B97DCFD8283DD8A5"/>
        <w:category>
          <w:name w:val="General"/>
          <w:gallery w:val="placeholder"/>
        </w:category>
        <w:types>
          <w:type w:val="bbPlcHdr"/>
        </w:types>
        <w:behaviors>
          <w:behavior w:val="content"/>
        </w:behaviors>
        <w:guid w:val="{FDDC879E-3F62-42CA-B156-F4767FA37863}"/>
      </w:docPartPr>
      <w:docPartBody>
        <w:p w:rsidR="0057196F" w:rsidRDefault="004764D5">
          <w:r w:rsidRPr="00CD28C4">
            <w:rPr>
              <w:rStyle w:val="PlaceholderText"/>
            </w:rPr>
            <w:t>[Title]</w:t>
          </w:r>
        </w:p>
      </w:docPartBody>
    </w:docPart>
    <w:docPart>
      <w:docPartPr>
        <w:name w:val="DA46871E6D304FFBA7F3E3150EB052A0"/>
        <w:category>
          <w:name w:val="General"/>
          <w:gallery w:val="placeholder"/>
        </w:category>
        <w:types>
          <w:type w:val="bbPlcHdr"/>
        </w:types>
        <w:behaviors>
          <w:behavior w:val="content"/>
        </w:behaviors>
        <w:guid w:val="{7342FCD6-83CD-40DB-A63E-578C575A4B3F}"/>
      </w:docPartPr>
      <w:docPartBody>
        <w:p w:rsidR="0057196F" w:rsidRDefault="004764D5">
          <w:r w:rsidRPr="00CD28C4">
            <w:rPr>
              <w:rStyle w:val="PlaceholderText"/>
            </w:rPr>
            <w:t>[Title]</w:t>
          </w:r>
        </w:p>
      </w:docPartBody>
    </w:docPart>
    <w:docPart>
      <w:docPartPr>
        <w:name w:val="4DFE3565121F48AFA89E6B4B83C0FC35"/>
        <w:category>
          <w:name w:val="General"/>
          <w:gallery w:val="placeholder"/>
        </w:category>
        <w:types>
          <w:type w:val="bbPlcHdr"/>
        </w:types>
        <w:behaviors>
          <w:behavior w:val="content"/>
        </w:behaviors>
        <w:guid w:val="{7BB63870-4089-4D6F-97EA-8A53FBF587D7}"/>
      </w:docPartPr>
      <w:docPartBody>
        <w:p w:rsidR="0057196F" w:rsidRDefault="004764D5">
          <w:r w:rsidRPr="00CD28C4">
            <w:rPr>
              <w:rStyle w:val="PlaceholderText"/>
            </w:rPr>
            <w:t>[Title]</w:t>
          </w:r>
        </w:p>
      </w:docPartBody>
    </w:docPart>
    <w:docPart>
      <w:docPartPr>
        <w:name w:val="267C9DC433DF492AA91FD9A6A4198C6F"/>
        <w:category>
          <w:name w:val="General"/>
          <w:gallery w:val="placeholder"/>
        </w:category>
        <w:types>
          <w:type w:val="bbPlcHdr"/>
        </w:types>
        <w:behaviors>
          <w:behavior w:val="content"/>
        </w:behaviors>
        <w:guid w:val="{83D03FD6-CF9C-43EF-B00E-C5885E74043E}"/>
      </w:docPartPr>
      <w:docPartBody>
        <w:p w:rsidR="0057196F" w:rsidRDefault="004764D5" w:rsidP="004764D5">
          <w:pPr>
            <w:pStyle w:val="267C9DC433DF492AA91FD9A6A4198C6F"/>
          </w:pPr>
          <w:r w:rsidRPr="00CD28C4">
            <w:rPr>
              <w:rStyle w:val="PlaceholderText"/>
            </w:rPr>
            <w:t>[Title]</w:t>
          </w:r>
        </w:p>
      </w:docPartBody>
    </w:docPart>
    <w:docPart>
      <w:docPartPr>
        <w:name w:val="8E4B8B41E42040F4AB280D75A7AE94E2"/>
        <w:category>
          <w:name w:val="General"/>
          <w:gallery w:val="placeholder"/>
        </w:category>
        <w:types>
          <w:type w:val="bbPlcHdr"/>
        </w:types>
        <w:behaviors>
          <w:behavior w:val="content"/>
        </w:behaviors>
        <w:guid w:val="{8EF53D8A-5994-49D5-B355-2FA9093A3783}"/>
      </w:docPartPr>
      <w:docPartBody>
        <w:p w:rsidR="0057196F" w:rsidRDefault="004764D5">
          <w:r w:rsidRPr="00CD28C4">
            <w:rPr>
              <w:rStyle w:val="PlaceholderText"/>
            </w:rPr>
            <w:t>[Title]</w:t>
          </w:r>
        </w:p>
      </w:docPartBody>
    </w:docPart>
    <w:docPart>
      <w:docPartPr>
        <w:name w:val="BEDBA2B79CC6417F95162F9FB10E18FF"/>
        <w:category>
          <w:name w:val="General"/>
          <w:gallery w:val="placeholder"/>
        </w:category>
        <w:types>
          <w:type w:val="bbPlcHdr"/>
        </w:types>
        <w:behaviors>
          <w:behavior w:val="content"/>
        </w:behaviors>
        <w:guid w:val="{6C997D9C-BD67-49E5-B2EA-F13F75ED79B7}"/>
      </w:docPartPr>
      <w:docPartBody>
        <w:p w:rsidR="0057196F" w:rsidRDefault="004764D5" w:rsidP="004764D5">
          <w:pPr>
            <w:pStyle w:val="BEDBA2B79CC6417F95162F9FB10E18FF"/>
          </w:pPr>
          <w:r w:rsidRPr="00CD28C4">
            <w:rPr>
              <w:rStyle w:val="PlaceholderText"/>
            </w:rPr>
            <w:t>[Title]</w:t>
          </w:r>
        </w:p>
      </w:docPartBody>
    </w:docPart>
    <w:docPart>
      <w:docPartPr>
        <w:name w:val="A5F2B712B667453B97A18A6734DABC82"/>
        <w:category>
          <w:name w:val="General"/>
          <w:gallery w:val="placeholder"/>
        </w:category>
        <w:types>
          <w:type w:val="bbPlcHdr"/>
        </w:types>
        <w:behaviors>
          <w:behavior w:val="content"/>
        </w:behaviors>
        <w:guid w:val="{4B7DA393-D075-445A-BDDE-24C6042137B8}"/>
      </w:docPartPr>
      <w:docPartBody>
        <w:p w:rsidR="0057196F" w:rsidRDefault="004764D5">
          <w:r w:rsidRPr="00CD28C4">
            <w:rPr>
              <w:rStyle w:val="PlaceholderText"/>
            </w:rPr>
            <w:t>[Title]</w:t>
          </w:r>
        </w:p>
      </w:docPartBody>
    </w:docPart>
    <w:docPart>
      <w:docPartPr>
        <w:name w:val="1E6BA7A4EBBD43E99F05AF56E6A5DCFF"/>
        <w:category>
          <w:name w:val="General"/>
          <w:gallery w:val="placeholder"/>
        </w:category>
        <w:types>
          <w:type w:val="bbPlcHdr"/>
        </w:types>
        <w:behaviors>
          <w:behavior w:val="content"/>
        </w:behaviors>
        <w:guid w:val="{A2CBB234-7B6F-4A7E-B803-49D3306B12C3}"/>
      </w:docPartPr>
      <w:docPartBody>
        <w:p w:rsidR="0057196F" w:rsidRDefault="004764D5">
          <w:r w:rsidRPr="00CD28C4">
            <w:rPr>
              <w:rStyle w:val="PlaceholderText"/>
            </w:rPr>
            <w:t>[Title]</w:t>
          </w:r>
        </w:p>
      </w:docPartBody>
    </w:docPart>
    <w:docPart>
      <w:docPartPr>
        <w:name w:val="DBBFC4A905EA42DA827D51BC41446ABD"/>
        <w:category>
          <w:name w:val="General"/>
          <w:gallery w:val="placeholder"/>
        </w:category>
        <w:types>
          <w:type w:val="bbPlcHdr"/>
        </w:types>
        <w:behaviors>
          <w:behavior w:val="content"/>
        </w:behaviors>
        <w:guid w:val="{82792B6D-C64E-4BE9-B18E-E2AE94DCAEA3}"/>
      </w:docPartPr>
      <w:docPartBody>
        <w:p w:rsidR="0057196F" w:rsidRDefault="004764D5" w:rsidP="004764D5">
          <w:pPr>
            <w:pStyle w:val="DBBFC4A905EA42DA827D51BC41446ABD"/>
          </w:pPr>
          <w:r w:rsidRPr="00CD28C4">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5F1"/>
    <w:rsid w:val="0004133B"/>
    <w:rsid w:val="000414F8"/>
    <w:rsid w:val="0013232D"/>
    <w:rsid w:val="003615F1"/>
    <w:rsid w:val="004764D5"/>
    <w:rsid w:val="0050500A"/>
    <w:rsid w:val="00525BA7"/>
    <w:rsid w:val="0057196F"/>
    <w:rsid w:val="005F2FED"/>
    <w:rsid w:val="006433AD"/>
    <w:rsid w:val="0069307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CA" w:eastAsia="en-CA"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764D5"/>
    <w:rPr>
      <w:color w:val="808080"/>
    </w:rPr>
  </w:style>
  <w:style w:type="paragraph" w:customStyle="1" w:styleId="592CAD5B02634FBFA1AC4217A619FDA4">
    <w:name w:val="592CAD5B02634FBFA1AC4217A619FDA4"/>
  </w:style>
  <w:style w:type="paragraph" w:customStyle="1" w:styleId="E0C5ECEC08514BD8886C4BF6D31476B8">
    <w:name w:val="E0C5ECEC08514BD8886C4BF6D31476B8"/>
  </w:style>
  <w:style w:type="paragraph" w:customStyle="1" w:styleId="7B93357130B942D9B06A2BD2688F6BE1">
    <w:name w:val="7B93357130B942D9B06A2BD2688F6BE1"/>
  </w:style>
  <w:style w:type="paragraph" w:customStyle="1" w:styleId="9C811085458B4BF495E3D43BE68ED67D">
    <w:name w:val="9C811085458B4BF495E3D43BE68ED67D"/>
  </w:style>
  <w:style w:type="paragraph" w:customStyle="1" w:styleId="54A350A335B34D62B95486EF43D272EA">
    <w:name w:val="54A350A335B34D62B95486EF43D272EA"/>
    <w:rsid w:val="003615F1"/>
  </w:style>
  <w:style w:type="paragraph" w:customStyle="1" w:styleId="EA27EEFD4CF94CDFA5056555E197B613">
    <w:name w:val="EA27EEFD4CF94CDFA5056555E197B613"/>
    <w:rsid w:val="003615F1"/>
  </w:style>
  <w:style w:type="paragraph" w:customStyle="1" w:styleId="3F664E9CDBA845E7BEFEEAB264A33C3D">
    <w:name w:val="3F664E9CDBA845E7BEFEEAB264A33C3D"/>
    <w:rsid w:val="004764D5"/>
  </w:style>
  <w:style w:type="paragraph" w:customStyle="1" w:styleId="267C9DC433DF492AA91FD9A6A4198C6F">
    <w:name w:val="267C9DC433DF492AA91FD9A6A4198C6F"/>
    <w:rsid w:val="004764D5"/>
  </w:style>
  <w:style w:type="paragraph" w:customStyle="1" w:styleId="BEDBA2B79CC6417F95162F9FB10E18FF">
    <w:name w:val="BEDBA2B79CC6417F95162F9FB10E18FF"/>
    <w:rsid w:val="004764D5"/>
  </w:style>
  <w:style w:type="paragraph" w:customStyle="1" w:styleId="DBBFC4A905EA42DA827D51BC41446ABD">
    <w:name w:val="DBBFC4A905EA42DA827D51BC41446ABD"/>
    <w:rsid w:val="004764D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Thinkmax 2020">
      <a:dk1>
        <a:srgbClr val="000000"/>
      </a:dk1>
      <a:lt1>
        <a:srgbClr val="FFFFFF"/>
      </a:lt1>
      <a:dk2>
        <a:srgbClr val="0882E5"/>
      </a:dk2>
      <a:lt2>
        <a:srgbClr val="E1E2E3"/>
      </a:lt2>
      <a:accent1>
        <a:srgbClr val="0882E5"/>
      </a:accent1>
      <a:accent2>
        <a:srgbClr val="939598"/>
      </a:accent2>
      <a:accent3>
        <a:srgbClr val="636466"/>
      </a:accent3>
      <a:accent4>
        <a:srgbClr val="ACAEB1"/>
      </a:accent4>
      <a:accent5>
        <a:srgbClr val="E1E2E3"/>
      </a:accent5>
      <a:accent6>
        <a:srgbClr val="000000"/>
      </a:accent6>
      <a:hlink>
        <a:srgbClr val="000000"/>
      </a:hlink>
      <a:folHlink>
        <a:srgbClr val="939598"/>
      </a:folHlink>
    </a:clrScheme>
    <a:fontScheme name="Thinkmax">
      <a:majorFont>
        <a:latin typeface="Verdana"/>
        <a:ea typeface=""/>
        <a:cs typeface=""/>
      </a:majorFont>
      <a:minorFont>
        <a:latin typeface="Verdan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4166"/>
        </a:solidFill>
        <a:ln>
          <a:solidFill>
            <a:srgbClr val="004166"/>
          </a:solidFill>
        </a:ln>
      </a:spPr>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23945A73D6E6145AAC6A21B6DDDBE80" ma:contentTypeVersion="4" ma:contentTypeDescription="Create a new document." ma:contentTypeScope="" ma:versionID="08b396e43080538acf7585b0f5a41bd8">
  <xsd:schema xmlns:xsd="http://www.w3.org/2001/XMLSchema" xmlns:xs="http://www.w3.org/2001/XMLSchema" xmlns:p="http://schemas.microsoft.com/office/2006/metadata/properties" xmlns:ns2="d3a9201e-2a9a-4768-8ff3-9bf621586c3f" targetNamespace="http://schemas.microsoft.com/office/2006/metadata/properties" ma:root="true" ma:fieldsID="ae7ac65e2de4f9a60040ae9740ce649a" ns2:_="">
    <xsd:import namespace="d3a9201e-2a9a-4768-8ff3-9bf621586c3f"/>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3a9201e-2a9a-4768-8ff3-9bf621586c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966FC58-2AB1-403C-8E04-3311D4F23CCB}">
  <ds:schemaRefs>
    <ds:schemaRef ds:uri="http://schemas.microsoft.com/sharepoint/v3/contenttype/forms"/>
  </ds:schemaRefs>
</ds:datastoreItem>
</file>

<file path=customXml/itemProps2.xml><?xml version="1.0" encoding="utf-8"?>
<ds:datastoreItem xmlns:ds="http://schemas.openxmlformats.org/officeDocument/2006/customXml" ds:itemID="{C228B8A7-4DF6-43EB-897E-0B04C56A5C6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3a9201e-2a9a-4768-8ff3-9bf621586c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390CC87-BE3A-458D-939E-D13322AA4CE9}">
  <ds:schemaRefs>
    <ds:schemaRef ds:uri="http://schemas.openxmlformats.org/officeDocument/2006/bibliography"/>
  </ds:schemaRefs>
</ds:datastoreItem>
</file>

<file path=customXml/itemProps4.xml><?xml version="1.0" encoding="utf-8"?>
<ds:datastoreItem xmlns:ds="http://schemas.openxmlformats.org/officeDocument/2006/customXml" ds:itemID="{A17AB719-CF9F-4724-BEA8-FC3D78BF8BCE}">
  <ds:schemaRefs>
    <ds:schemaRef ds:uri="http://purl.org/dc/elements/1.1/"/>
    <ds:schemaRef ds:uri="http://purl.org/dc/dcmitype/"/>
    <ds:schemaRef ds:uri="http://schemas.openxmlformats.org/package/2006/metadata/core-properties"/>
    <ds:schemaRef ds:uri="http://www.w3.org/XML/1998/namespace"/>
    <ds:schemaRef ds:uri="d3a9201e-2a9a-4768-8ff3-9bf621586c3f"/>
    <ds:schemaRef ds:uri="http://schemas.microsoft.com/office/2006/documentManagement/types"/>
    <ds:schemaRef ds:uri="http://schemas.microsoft.com/office/infopath/2007/PartnerControls"/>
    <ds:schemaRef ds:uri="http://schemas.microsoft.com/office/2006/metadata/properties"/>
    <ds:schemaRef ds:uri="http://purl.org/dc/terms/"/>
  </ds:schemaRefs>
</ds:datastoreItem>
</file>

<file path=docProps/app.xml><?xml version="1.0" encoding="utf-8"?>
<Properties xmlns="http://schemas.openxmlformats.org/officeDocument/2006/extended-properties" xmlns:vt="http://schemas.openxmlformats.org/officeDocument/2006/docPropsVTypes">
  <Template>Generic%20Thinkmax%20Document.dotx</Template>
  <TotalTime>1919</TotalTime>
  <Pages>40</Pages>
  <Words>7709</Words>
  <Characters>43945</Characters>
  <Application>Microsoft Office Word</Application>
  <DocSecurity>0</DocSecurity>
  <Lines>366</Lines>
  <Paragraphs>103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Allocation and Replenishment</vt:lpstr>
      <vt:lpstr>Document Title</vt:lpstr>
    </vt:vector>
  </TitlesOfParts>
  <Company>Thinkmax</Company>
  <LinksUpToDate>false</LinksUpToDate>
  <CharactersWithSpaces>51551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Allocation and Replenishment</dc:title>
  <dc:subject>Solution Architecture Design, ver. 1.0</dc:subject>
  <dc:creator>Yury Pokusaev</dc:creator>
  <cp:keywords/>
  <dc:description/>
  <cp:lastModifiedBy>Yury Pokusaev</cp:lastModifiedBy>
  <cp:revision>40</cp:revision>
  <cp:lastPrinted>2018-01-16T21:18:00Z</cp:lastPrinted>
  <dcterms:created xsi:type="dcterms:W3CDTF">2024-08-30T20:34:00Z</dcterms:created>
  <dcterms:modified xsi:type="dcterms:W3CDTF">2024-09-02T04:07:00Z</dcterms:modified>
  <cp:category>Build-A-Bear Workshop</cp:category>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0x010100523945A73D6E6145AAC6A21B6DDDBE80</vt:lpwstr>
  </property>
  <property fmtid="{D5CDD505-2E9C-101B-9397-08002B2CF9AE}" pid="3" name="IsMyDocuments">
    <vt:bool>true</vt:bool>
  </property>
  <property fmtid="{D5CDD505-2E9C-101B-9397-08002B2CF9AE}" pid="4" name="Document Category">
    <vt:lpwstr>1;#Template|d79c4a17-f952-4c3e-80e0-e606ab8ce766</vt:lpwstr>
  </property>
  <property fmtid="{D5CDD505-2E9C-101B-9397-08002B2CF9AE}" pid="5" name="_MarkAsFinal">
    <vt:bool>true</vt:bool>
  </property>
</Properties>
</file>