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0"/>
      </w:pPr>
      <w:r>
        <w:rPr>
          <w:rFonts w:ascii="Arial" w:cs="Arial" w:eastAsia="Arial" w:hAnsi="Arial"/>
          <w:b/>
          <w:bCs/>
          <w:color w:val="1B3A5C"/>
          <w:sz w:val="72"/>
          <w:szCs w:val="72"/>
        </w:rPr>
        <w:t xml:space="preserve">SpindleOps</w:t>
      </w:r>
    </w:p>
    <w:p>
      <w:pPr>
        <w:spacing w:before="0" w:after="120"/>
      </w:pPr>
      <w:r>
        <w:rPr>
          <w:rFonts w:ascii="Arial" w:cs="Arial" w:eastAsia="Arial" w:hAnsi="Arial"/>
          <w:color w:val="0F6FBF"/>
          <w:sz w:val="32"/>
          <w:szCs w:val="32"/>
        </w:rPr>
        <w:t xml:space="preserve">Sistema de Monitoramento CNC com Inteligência Artificial</w:t>
      </w:r>
    </w:p>
    <w:p>
      <w:pPr>
        <w:pBdr>
          <w:bottom w:val="single" w:color="0F6FBF" w:sz="4"/>
        </w:pBdr>
        <w:spacing w:before="0" w:after="200"/>
      </w:pPr>
    </w:p>
    <w:p>
      <w:pPr>
        <w:spacing w:before="80" w:after="60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Documento técnico completo para customização e desenvolvimento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Versão</w:t>
            </w:r>
          </w:p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1.0.0 — Junho 2025</w:t>
            </w:r>
          </w:p>
        </w:tc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Destinatário</w:t>
            </w:r>
          </w:p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Equipe Antigravity</w:t>
            </w:r>
          </w:p>
        </w:tc>
      </w:tr>
      <w:tr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Status</w:t>
            </w:r>
          </w:p>
          <w:p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MVP funcional — pronto para customização</w:t>
            </w:r>
          </w:p>
        </w:tc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Tipo</w:t>
            </w:r>
          </w:p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Self-hosted — 100% na rede local</w:t>
            </w:r>
          </w:p>
        </w:tc>
      </w:tr>
    </w:tbl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1. Visão Geral</w:t>
      </w:r>
    </w:p>
    <w:p>
      <w:pPr>
        <w:pBdr>
          <w:bottom w:val="single" w:color="0F6FBF" w:sz="4"/>
        </w:pBdr>
        <w:spacing w:before="0" w:after="200"/>
      </w:pPr>
    </w:p>
    <w:p>
      <w:pPr>
        <w:spacing w:before="80" w:after="80" w:line="3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 SpindleOps é uma plataforma de monitoramento de máquinas CNC desenvolvida para operar 100% dentro da rede local da empresa, sem dependência de nuvens de terceiros. O sistema coleta dados diretamente das máquinas via seus protocolos nativos (Fanuc FOCAS2, Siemens OPC-UA, Modbus TCP e outros), armazena o histórico completo em banco de dados local e exibe tudo em um dashboard web em tempo real.</w:t>
      </w:r>
    </w:p>
    <w:p>
      <w:pPr>
        <w:spacing w:before="0" w:after="0"/>
      </w:pPr>
    </w:p>
    <w:p>
      <w:pPr>
        <w:spacing w:before="80" w:after="80" w:line="3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 plataforma foi concebida com quatro pilares:</w:t>
      </w:r>
    </w:p>
    <w:p>
      <w:pPr>
        <w:spacing w:before="0" w:after="0"/>
      </w:pPr>
    </w:p>
    <w:p>
      <w:pPr>
        <w:pStyle w:val="ListParagraph"/>
        <w:numPr>
          <w:ilvl w:val="0"/>
          <w:numId w:val="2"/>
        </w:numPr>
        <w:spacing w:before="40" w:after="40" w:line="2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Coleta local: comunicação direta com cada CNC via IP fixo na rede da fábrica, sem hardware intermediário</w:t>
      </w:r>
    </w:p>
    <w:p>
      <w:pPr>
        <w:pStyle w:val="ListParagraph"/>
        <w:numPr>
          <w:ilvl w:val="0"/>
          <w:numId w:val="2"/>
        </w:numPr>
        <w:spacing w:before="40" w:after="40" w:line="2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Armazenamento permanente: SQLite local com histórico ilimitado — tudo que aconteceu com cada máquina fica registrado</w:t>
      </w:r>
    </w:p>
    <w:p>
      <w:pPr>
        <w:pStyle w:val="ListParagraph"/>
        <w:numPr>
          <w:ilvl w:val="0"/>
          <w:numId w:val="2"/>
        </w:numPr>
        <w:spacing w:before="40" w:after="40" w:line="2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Dashboard objetivo: duas telas principais — monitoramento ao vivo e histórico por máquina e período</w:t>
      </w:r>
    </w:p>
    <w:p>
      <w:pPr>
        <w:pStyle w:val="ListParagraph"/>
        <w:numPr>
          <w:ilvl w:val="0"/>
          <w:numId w:val="2"/>
        </w:numPr>
        <w:spacing w:before="40" w:after="40" w:line="2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Inteligência artificial: quatro funcionalidades de IA usando Claude para análise preditiva, resumos e diagnósticos</w:t>
      </w:r>
    </w:p>
    <w:p>
      <w:pPr>
        <w:spacing w:before="0" w:after="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F6FBF"/>
          <w:sz w:val="28"/>
          <w:szCs w:val="28"/>
        </w:rPr>
        <w:t xml:space="preserve">1.1 Arquitetura geral</w:t>
      </w:r>
    </w:p>
    <w:p>
      <w:pPr>
        <w:spacing w:before="80" w:after="80" w:line="3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 sistema é composto por dois processos independentes que se comunicam internamente:</w:t>
      </w:r>
    </w:p>
    <w:p>
      <w:pPr>
        <w:spacing w:before="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6FBF" w:sz="1"/>
              <w:left w:val="single" w:color="0F6FBF" w:sz="1"/>
              <w:bottom w:val="single" w:color="0F6FBF" w:sz="1"/>
              <w:right w:val="single" w:color="0F6FBF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0F6FBF"/>
                <w:sz w:val="22"/>
                <w:szCs w:val="22"/>
              </w:rPr>
              <w:t xml:space="preserve">Backend (Node.js)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Servidor de API REST na porta 3001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WebSocket para streaming de dados em tempo real ao dashboard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Módulo Collector: conecta em cada CNC e puxa dados a cada 5 segundos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Módulo Discovery: scanner automático de IP/porta/protocolo na rede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Módulo AI: integração com Claude API para as 4 funcionalidades de IA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SQLite: armazena métricas, eventos e alarmes com índices otimizados</w:t>
            </w:r>
          </w:p>
        </w:tc>
      </w:tr>
    </w:tbl>
    <w:p>
      <w:pPr>
        <w:spacing w:before="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B46C1" w:sz="1"/>
              <w:left w:val="single" w:color="6B46C1" w:sz="1"/>
              <w:bottom w:val="single" w:color="6B46C1" w:sz="1"/>
              <w:right w:val="single" w:color="6B46C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6B46C1"/>
                <w:sz w:val="22"/>
                <w:szCs w:val="22"/>
              </w:rPr>
              <w:t xml:space="preserve">Frontend (React)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Tela 1 — Dashboard ao vivo: cards de máquinas atualizando em tempo real via WebSocket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Tela 2 — Histórico: linha do tempo, gráficos e registro de eventos por máquina e período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Painel de IA: integrado ao detalhe de cada máquina com as 4 funcionalidades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Roteamento SPA com React Router</w:t>
            </w:r>
          </w:p>
        </w:tc>
      </w:tr>
    </w:tbl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2. Telas do Sistema</w:t>
      </w:r>
    </w:p>
    <w:p>
      <w:pPr>
        <w:pBdr>
          <w:bottom w:val="single" w:color="0F6FBF" w:sz="4"/>
        </w:pBdr>
        <w:spacing w:before="0" w:after="20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F6FBF"/>
          <w:sz w:val="28"/>
          <w:szCs w:val="28"/>
        </w:rPr>
        <w:t xml:space="preserve">2.1 Dashboard ao vivo</w:t>
      </w:r>
    </w:p>
    <w:p>
      <w:pPr>
        <w:spacing w:before="80" w:after="80" w:line="3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Tela principal do sistema. Exibe em tempo real o status de todas as máquinas CNC monitoradas. Os dados são recebidos via WebSocket e atualizados automaticamente sem refresh da página.</w:t>
      </w:r>
    </w:p>
    <w:p>
      <w:pPr>
        <w:spacing w:before="0" w:after="0"/>
      </w:pPr>
    </w:p>
    <w:p>
      <w:pPr>
        <w:spacing w:before="200" w:after="60"/>
      </w:pPr>
      <w:r>
        <w:rPr>
          <w:rFonts w:ascii="Arial" w:cs="Arial" w:eastAsia="Arial" w:hAnsi="Arial"/>
          <w:b/>
          <w:bCs/>
          <w:color w:val="64748B"/>
          <w:spacing w:val="40"/>
          <w:sz w:val="18"/>
          <w:szCs w:val="18"/>
        </w:rPr>
        <w:t xml:space="preserve">ELEMENTOS DA TELA</w:t>
      </w:r>
    </w:p>
    <w:p>
      <w:pPr>
        <w:pStyle w:val="ListParagraph"/>
        <w:numPr>
          <w:ilvl w:val="0"/>
          <w:numId w:val="2"/>
        </w:numPr>
        <w:spacing w:before="40" w:after="40" w:line="2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Cabeçalho com logo SpindleOps, badge "AO VIVO" e relógio em tempo real</w:t>
      </w:r>
    </w:p>
    <w:p>
      <w:pPr>
        <w:pStyle w:val="ListParagraph"/>
        <w:numPr>
          <w:ilvl w:val="0"/>
          <w:numId w:val="2"/>
        </w:numPr>
        <w:spacing w:before="40" w:after="40" w:line="2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Barra de resumo: total de máquinas usinando, paradas, em alarme e utilização geral da fábrica (%)</w:t>
      </w:r>
    </w:p>
    <w:p>
      <w:pPr>
        <w:pStyle w:val="ListParagraph"/>
        <w:numPr>
          <w:ilvl w:val="0"/>
          <w:numId w:val="2"/>
        </w:numPr>
        <w:spacing w:before="40" w:after="40" w:line="2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Grid de cards — uma por máquina, com status atual, spindle (RPM), avanço (mm/min), peças produzidas e barra de carga do spindle</w:t>
      </w:r>
    </w:p>
    <w:p>
      <w:pPr>
        <w:pStyle w:val="ListParagraph"/>
        <w:numPr>
          <w:ilvl w:val="0"/>
          <w:numId w:val="2"/>
        </w:numPr>
        <w:spacing w:before="40" w:after="40" w:line="2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Alarmes ativos destacados em vermelho no card da máquina correspondente</w:t>
      </w:r>
    </w:p>
    <w:p>
      <w:pPr>
        <w:pStyle w:val="ListParagraph"/>
        <w:numPr>
          <w:ilvl w:val="0"/>
          <w:numId w:val="2"/>
        </w:numPr>
        <w:spacing w:before="40" w:after="40" w:line="2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Painel lateral de detalhe — abre ao clicar em uma máquina: posições X/Y/Z, métricas completas, botão de histórico e painel de IA</w:t>
      </w:r>
    </w:p>
    <w:p>
      <w:pPr>
        <w:spacing w:before="0" w:after="0"/>
      </w:pPr>
    </w:p>
    <w:p>
      <w:pPr>
        <w:spacing w:before="200" w:after="60"/>
      </w:pPr>
      <w:r>
        <w:rPr>
          <w:rFonts w:ascii="Arial" w:cs="Arial" w:eastAsia="Arial" w:hAnsi="Arial"/>
          <w:b/>
          <w:bCs/>
          <w:color w:val="64748B"/>
          <w:spacing w:val="40"/>
          <w:sz w:val="18"/>
          <w:szCs w:val="18"/>
        </w:rPr>
        <w:t xml:space="preserve">ESTADOS DE STATUS</w:t>
      </w:r>
    </w:p>
    <w:p>
      <w:pPr>
        <w:pStyle w:val="ListParagraph"/>
        <w:numPr>
          <w:ilvl w:val="0"/>
          <w:numId w:val="2"/>
        </w:numPr>
        <w:spacing w:before="40" w:after="40" w:line="2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Usinando (verde) — máquina em operação com programa ativo</w:t>
      </w:r>
    </w:p>
    <w:p>
      <w:pPr>
        <w:pStyle w:val="ListParagraph"/>
        <w:numPr>
          <w:ilvl w:val="0"/>
          <w:numId w:val="2"/>
        </w:numPr>
        <w:spacing w:before="40" w:after="40" w:line="2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Parada (amarelo) — máquina ligada mas sem usinagem ativa (setup, intervalo, aguardando)</w:t>
      </w:r>
    </w:p>
    <w:p>
      <w:pPr>
        <w:pStyle w:val="ListParagraph"/>
        <w:numPr>
          <w:ilvl w:val="0"/>
          <w:numId w:val="2"/>
        </w:numPr>
        <w:spacing w:before="40" w:after="40" w:line="2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Alarme (vermelho) — código de alarme ativo detectado</w:t>
      </w:r>
    </w:p>
    <w:p>
      <w:pPr>
        <w:pStyle w:val="ListParagraph"/>
        <w:numPr>
          <w:ilvl w:val="0"/>
          <w:numId w:val="2"/>
        </w:numPr>
        <w:spacing w:before="40" w:after="40" w:line="2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Offline (cinza) — máquina desligada ou sem comunicação</w:t>
      </w:r>
    </w:p>
    <w:p>
      <w:pPr>
        <w:spacing w:before="0" w:after="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F6FBF"/>
          <w:sz w:val="28"/>
          <w:szCs w:val="28"/>
        </w:rPr>
        <w:t xml:space="preserve">2.2 Histórico por máquina</w:t>
      </w:r>
    </w:p>
    <w:p>
      <w:pPr>
        <w:spacing w:before="80" w:after="80" w:line="3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Tela de análise histórica acessada ao clicar em "Ver histórico" no painel de detalhe de qualquer máquina. Permite selecionar a máquina e o período (hoje, ontem, 7 dias).</w:t>
      </w:r>
    </w:p>
    <w:p>
      <w:pPr>
        <w:spacing w:before="0" w:after="0"/>
      </w:pPr>
    </w:p>
    <w:p>
      <w:pPr>
        <w:spacing w:before="200" w:after="60"/>
      </w:pPr>
      <w:r>
        <w:rPr>
          <w:rFonts w:ascii="Arial" w:cs="Arial" w:eastAsia="Arial" w:hAnsi="Arial"/>
          <w:b/>
          <w:bCs/>
          <w:color w:val="64748B"/>
          <w:spacing w:val="40"/>
          <w:sz w:val="18"/>
          <w:szCs w:val="18"/>
        </w:rPr>
        <w:t xml:space="preserve">COMPONENTES DA TELA</w:t>
      </w:r>
    </w:p>
    <w:p>
      <w:pPr>
        <w:pStyle w:val="ListParagraph"/>
        <w:numPr>
          <w:ilvl w:val="0"/>
          <w:numId w:val="2"/>
        </w:numPr>
        <w:spacing w:before="40" w:after="40" w:line="2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KPIs do período: disponibilidade (%), OEE estimado (%), peças produzidas e contagem de alarmes</w:t>
      </w:r>
    </w:p>
    <w:p>
      <w:pPr>
        <w:pStyle w:val="ListParagraph"/>
        <w:numPr>
          <w:ilvl w:val="0"/>
          <w:numId w:val="2"/>
        </w:numPr>
        <w:spacing w:before="40" w:after="40" w:line="2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Linha do tempo hora a hora: faixa visual colorida mostrando o status de cada hora do dia</w:t>
      </w:r>
    </w:p>
    <w:p>
      <w:pPr>
        <w:pStyle w:val="ListParagraph"/>
        <w:numPr>
          <w:ilvl w:val="0"/>
          <w:numId w:val="2"/>
        </w:numPr>
        <w:spacing w:before="40" w:after="40" w:line="2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Gráfico de barras: carga do spindle (%) hora a hora — cores automáticas verde/amarelo/vermelho conforme intensidade</w:t>
      </w:r>
    </w:p>
    <w:p>
      <w:pPr>
        <w:pStyle w:val="ListParagraph"/>
        <w:numPr>
          <w:ilvl w:val="0"/>
          <w:numId w:val="2"/>
        </w:numPr>
        <w:spacing w:before="40" w:after="40" w:line="2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Gráfico de barras: peças produzidas por hora</w:t>
      </w:r>
    </w:p>
    <w:p>
      <w:pPr>
        <w:pStyle w:val="ListParagraph"/>
        <w:numPr>
          <w:ilvl w:val="0"/>
          <w:numId w:val="2"/>
        </w:numPr>
        <w:spacing w:before="40" w:after="40" w:line="2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Gráfico de área: rotação do spindle (RPM) ao longo do dia</w:t>
      </w:r>
    </w:p>
    <w:p>
      <w:pPr>
        <w:pStyle w:val="ListParagraph"/>
        <w:numPr>
          <w:ilvl w:val="0"/>
          <w:numId w:val="2"/>
        </w:numPr>
        <w:spacing w:before="40" w:after="40" w:line="2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Registro de eventos: tabela com horário, tipo (Usinando/Parada/Alarme/Programa), descrição e duração de cada acontecimento</w:t>
      </w:r>
    </w:p>
    <w:p>
      <w:pPr>
        <w:spacing w:before="0" w:after="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F6FBF"/>
          <w:sz w:val="28"/>
          <w:szCs w:val="28"/>
        </w:rPr>
        <w:t xml:space="preserve">2.3 Painel de IA (integrado)</w:t>
      </w:r>
    </w:p>
    <w:p>
      <w:pPr>
        <w:spacing w:before="80" w:after="80" w:line="3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 painel de IA aparece na parte inferior do painel de detalhe de cada máquina, organizado em quatro abas. Comunica-se com o backend que por sua vez chama a Claude API com contexto real dos dados da fábrica.</w:t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3. Coleta de Dados — Protocolos CNC</w:t>
      </w:r>
    </w:p>
    <w:p>
      <w:pPr>
        <w:pBdr>
          <w:bottom w:val="single" w:color="0F6FBF" w:sz="4"/>
        </w:pBdr>
        <w:spacing w:before="0" w:after="200"/>
      </w:pPr>
    </w:p>
    <w:p>
      <w:pPr>
        <w:spacing w:before="80" w:after="80" w:line="3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Cada máquina CNC tem um IP fixo na rede da fábrica e uma porta onde "ouve" requisições do sistema. O SpindleOps conecta nesse IP+porta usando o protocolo nativo de cada fabricante e recebe um pacote de dados com o estado atual da máquina, atualizado a cada 5 segundos.</w:t>
      </w:r>
    </w:p>
    <w:p>
      <w:pPr>
        <w:spacing w:before="0" w:after="0"/>
      </w:pPr>
    </w:p>
    <w:p>
      <w:pPr>
        <w:spacing w:before="80" w:after="80" w:line="3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Não é necessário instalar nenhum software nas máquinas. A comunicação é iniciada pelo SpindleOps (pull), não pela máquina (push).</w:t>
      </w:r>
    </w:p>
    <w:p>
      <w:pPr>
        <w:spacing w:before="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000"/>
        <w:gridCol w:w="1000"/>
        <w:gridCol w:w="4660"/>
      </w:tblGrid>
      <w:tr>
        <w:trPr>
          <w:tblHeader/>
        </w:trPr>
        <w:tc>
          <w:tcPr>
            <w:tcW w:type="dxa" w:w="17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Protocolo</w:t>
            </w:r>
          </w:p>
        </w:tc>
        <w:tc>
          <w:tcPr>
            <w:tcW w:type="dxa" w:w="20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Fabricantes</w:t>
            </w:r>
          </w:p>
        </w:tc>
        <w:tc>
          <w:tcPr>
            <w:tcW w:type="dxa" w:w="10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Porta</w:t>
            </w:r>
          </w:p>
        </w:tc>
        <w:tc>
          <w:tcPr>
            <w:tcW w:type="dxa" w:w="46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Dados coletados</w:t>
            </w:r>
          </w:p>
        </w:tc>
      </w:tr>
      <w:tr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Fanuc FOCAS2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Fanuc 0i, 30i, 31i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8193</w:t>
            </w:r>
          </w:p>
        </w:tc>
        <w:tc>
          <w:tcPr>
            <w:tcW w:type="dxa" w:w="4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Status, spindle, avanço, alarmes, peças, posições</w:t>
            </w:r>
          </w:p>
        </w:tc>
      </w:tr>
      <w:tr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Fanuc China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Syntec, GSK e similares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6789</w:t>
            </w:r>
          </w:p>
        </w:tc>
        <w:tc>
          <w:tcPr>
            <w:tcW w:type="dxa" w:w="4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Status, spindle, avanço, alarmes</w:t>
            </w:r>
          </w:p>
        </w:tc>
      </w:tr>
      <w:tr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Siemens S7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S7-300, S7-400, S7-1200/1500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102</w:t>
            </w:r>
          </w:p>
        </w:tc>
        <w:tc>
          <w:tcPr>
            <w:tcW w:type="dxa" w:w="4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Status, spindle, avanço, alarmes, posições</w:t>
            </w:r>
          </w:p>
        </w:tc>
      </w:tr>
      <w:tr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Siemens OPC-UA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840D sl, 828D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4840</w:t>
            </w:r>
          </w:p>
        </w:tc>
        <w:tc>
          <w:tcPr>
            <w:tcW w:type="dxa" w:w="4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Completo — todos os dados disponíveis</w:t>
            </w:r>
          </w:p>
        </w:tc>
      </w:tr>
      <w:tr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Modbus TCP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Haas, Mazak (parcial)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502</w:t>
            </w:r>
          </w:p>
        </w:tc>
        <w:tc>
          <w:tcPr>
            <w:tcW w:type="dxa" w:w="4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Status, spindle, avanço, peças</w:t>
            </w:r>
          </w:p>
        </w:tc>
      </w:tr>
      <w:tr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Heidenhain DNC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iTNC 530, TNC 640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19000</w:t>
            </w:r>
          </w:p>
        </w:tc>
        <w:tc>
          <w:tcPr>
            <w:tcW w:type="dxa" w:w="4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Status, avanço, spindle, posições</w:t>
            </w:r>
          </w:p>
        </w:tc>
      </w:tr>
      <w:tr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Simulador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Sem hardware — para testes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4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Todos os campos com dados realistas</w:t>
            </w:r>
          </w:p>
        </w:tc>
      </w:tr>
    </w:tbl>
    <w:p>
      <w:pPr>
        <w:spacing w:before="0" w:after="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F6FBF"/>
          <w:sz w:val="28"/>
          <w:szCs w:val="28"/>
        </w:rPr>
        <w:t xml:space="preserve">3.1 Scanner de descoberta automática</w:t>
      </w:r>
    </w:p>
    <w:p>
      <w:pPr>
        <w:spacing w:before="80" w:after="80" w:line="3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Para máquinas cujo protocolo é desconhecido, o SpindleOps inclui um scanner de linha de comando que identifica automaticamente o protocolo e a porta correta:</w:t>
      </w:r>
    </w:p>
    <w:p>
      <w:pPr>
        <w:spacing w:before="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6FBF" w:sz="1"/>
              <w:left w:val="single" w:color="0F6FBF" w:sz="1"/>
              <w:bottom w:val="single" w:color="0F6FBF" w:sz="1"/>
              <w:right w:val="single" w:color="0F6FBF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0F6FBF"/>
                <w:sz w:val="22"/>
                <w:szCs w:val="22"/>
              </w:rPr>
              <w:t xml:space="preserve">Como usar o Discovery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node backend/discovery.js 192.168.1.101              — scan automático em um IP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node backend/discovery.js 192.168.1.101 8193         — porta informada manualmente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node backend/discovery.js 192.168.1.0/24             — varredura de toda a subnet</w:t>
            </w:r>
          </w:p>
        </w:tc>
      </w:tr>
    </w:tbl>
    <w:p>
      <w:pPr>
        <w:spacing w:before="0" w:after="0"/>
      </w:pPr>
    </w:p>
    <w:p>
      <w:pPr>
        <w:spacing w:before="80" w:after="80" w:line="3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 scanner testa as portas conhecidas de cada protocolo, envia um pacote de handshake específico e analisa a resposta para confirmar o fabricante. Ao identificar, gera automaticamente o bloco de configuração pronto para o arquivo .env.</w:t>
      </w:r>
    </w:p>
    <w:p>
      <w:pPr>
        <w:spacing w:before="0" w:after="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F6FBF"/>
          <w:sz w:val="28"/>
          <w:szCs w:val="28"/>
        </w:rPr>
        <w:t xml:space="preserve">3.2 Configuração das máquinas</w:t>
      </w:r>
    </w:p>
    <w:p>
      <w:pPr>
        <w:spacing w:before="80" w:after="80" w:line="3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Todas as máquinas são configuradas no arquivo backend/.env como um array JSON. Cada entrada contém o identificador único, nome de exibição, protocolo, endereço IP e porta:</w:t>
      </w:r>
    </w:p>
    <w:p>
      <w:pPr>
        <w:spacing w:before="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6FBF" w:sz="1"/>
              <w:left w:val="single" w:color="0F6FBF" w:sz="1"/>
              <w:bottom w:val="single" w:color="0F6FBF" w:sz="1"/>
              <w:right w:val="single" w:color="0F6FBF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0F6FBF"/>
                <w:sz w:val="22"/>
                <w:szCs w:val="22"/>
              </w:rPr>
              <w:t xml:space="preserve">Exemplo de configuração (.env)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{ "id": "cnc-01", "name": "Centro de Usinagem #1", "protocol": "fanuc", "address": "192.168.1.101", "port": 8193, "enabled": true }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{ "id": "cnc-02", "name": "Torno CNC #1", "protocol": "siemens_opcua", "address": "192.168.1.102", "port": 4840, "enabled": true }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{ "id": "sim-01", "name": "Simulador", "protocol": "simulator", "enabled": true }</w:t>
            </w:r>
          </w:p>
        </w:tc>
      </w:tr>
    </w:tbl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4. Armazenamento de Dados</w:t>
      </w:r>
    </w:p>
    <w:p>
      <w:pPr>
        <w:pBdr>
          <w:bottom w:val="single" w:color="0F6FBF" w:sz="4"/>
        </w:pBdr>
        <w:spacing w:before="0" w:after="200"/>
      </w:pPr>
    </w:p>
    <w:p>
      <w:pPr>
        <w:spacing w:before="80" w:after="80" w:line="3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 SpindleOps usa SQLite como banco de dados — um arquivo único no servidor, sem necessidade de instalar ou configurar banco de dados separado. O arquivo spindleops.db é criado automaticamente na primeira execução.</w:t>
      </w:r>
    </w:p>
    <w:p>
      <w:pPr>
        <w:spacing w:before="0" w:after="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F6FBF"/>
          <w:sz w:val="28"/>
          <w:szCs w:val="28"/>
        </w:rPr>
        <w:t xml:space="preserve">4.1 Estrutura das tabelas</w:t>
      </w:r>
    </w:p>
    <w:p>
      <w:pPr>
        <w:spacing w:before="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5426"/>
      </w:tblGrid>
      <w:tr>
        <w:trPr>
          <w:tblHeader/>
        </w:trPr>
        <w:tc>
          <w:tcPr>
            <w:tcW w:type="dxa" w:w="18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Tabela</w:t>
            </w:r>
          </w:p>
        </w:tc>
        <w:tc>
          <w:tcPr>
            <w:tcW w:type="dxa" w:w="18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Registros</w:t>
            </w:r>
          </w:p>
        </w:tc>
        <w:tc>
          <w:tcPr>
            <w:tcW w:type="dxa" w:w="5426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armazena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machines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Uma por máquina</w:t>
            </w:r>
          </w:p>
        </w:tc>
        <w:tc>
          <w:tcPr>
            <w:tcW w:type="dxa" w:w="5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Configuração: id, nome, protocolo, endereço, porta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metrics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~17.000/máquina/dia</w:t>
            </w:r>
          </w:p>
        </w:tc>
        <w:tc>
          <w:tcPr>
            <w:tcW w:type="dxa" w:w="5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Snapshot completo a cada 5s: status, spindle, avanço, carga, posições X/Y/Z, peças, alarmes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events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Por transição</w:t>
            </w:r>
          </w:p>
        </w:tc>
        <w:tc>
          <w:tcPr>
            <w:tcW w:type="dxa" w:w="5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Registro automático de mudanças de estado, alarmes e troca de programa com timestamp</w:t>
            </w:r>
          </w:p>
        </w:tc>
      </w:tr>
    </w:tbl>
    <w:p>
      <w:pPr>
        <w:spacing w:before="0" w:after="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F6FBF"/>
          <w:sz w:val="28"/>
          <w:szCs w:val="28"/>
        </w:rPr>
        <w:t xml:space="preserve">4.2 Capacidade e retenção</w:t>
      </w:r>
    </w:p>
    <w:p>
      <w:pPr>
        <w:pStyle w:val="ListParagraph"/>
        <w:numPr>
          <w:ilvl w:val="0"/>
          <w:numId w:val="2"/>
        </w:numPr>
        <w:spacing w:before="40" w:after="40" w:line="2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6 máquinas monitoradas por 1 ano geram menos de 2GB de dados</w:t>
      </w:r>
    </w:p>
    <w:p>
      <w:pPr>
        <w:pStyle w:val="ListParagraph"/>
        <w:numPr>
          <w:ilvl w:val="0"/>
          <w:numId w:val="2"/>
        </w:numPr>
        <w:spacing w:before="40" w:after="40" w:line="2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Leitura a cada 5 segundos = 720 leituras/hora/máquina = ~17.280 registros/máquina/dia</w:t>
      </w:r>
    </w:p>
    <w:p>
      <w:pPr>
        <w:pStyle w:val="ListParagraph"/>
        <w:numPr>
          <w:ilvl w:val="0"/>
          <w:numId w:val="2"/>
        </w:numPr>
        <w:spacing w:before="40" w:after="40" w:line="2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Backup simples: copiar o arquivo spindleops.db</w:t>
      </w:r>
    </w:p>
    <w:p>
      <w:pPr>
        <w:pStyle w:val="ListParagraph"/>
        <w:numPr>
          <w:ilvl w:val="0"/>
          <w:numId w:val="2"/>
        </w:numPr>
        <w:spacing w:before="40" w:after="40" w:line="2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Para limpeza manual: DELETE FROM metrics WHERE timestamp &lt; datetime('now', '-1 year')</w:t>
      </w:r>
    </w:p>
    <w:p>
      <w:pPr>
        <w:pStyle w:val="ListParagraph"/>
        <w:numPr>
          <w:ilvl w:val="0"/>
          <w:numId w:val="2"/>
        </w:numPr>
        <w:spacing w:before="40" w:after="40" w:line="2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Sem configuração de servidor, autenticação de banco ou manutenção de índices necessária</w:t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5. Inteligência Artificial</w:t>
      </w:r>
    </w:p>
    <w:p>
      <w:pPr>
        <w:pBdr>
          <w:bottom w:val="single" w:color="0F6FBF" w:sz="4"/>
        </w:pBdr>
        <w:spacing w:before="0" w:after="200"/>
      </w:pPr>
    </w:p>
    <w:p>
      <w:pPr>
        <w:spacing w:before="80" w:after="80" w:line="3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 módulo de IA do SpindleOps usa a Claude API (Anthropic) para quatro funcionalidades distintas. Cada funcionalidade consome dados reais do SQLite, monta um prompt especializado com contexto da máquina e retorna uma resposta estruturada (JSON ou texto) para o frontend.</w:t>
      </w:r>
    </w:p>
    <w:p>
      <w:pPr>
        <w:spacing w:before="0" w:after="0"/>
      </w:pPr>
    </w:p>
    <w:p>
      <w:pPr>
        <w:spacing w:before="80" w:after="80" w:line="3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Todas as chamadas de IA passam pelo backend — o frontend nunca chama a Claude API diretamente. O módulo inclui cache de 5 minutos para análises preditivas e de resumo, evitando chamadas desnecessárias.</w:t>
      </w:r>
    </w:p>
    <w:p>
      <w:pPr>
        <w:spacing w:before="0" w:after="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F6FBF"/>
          <w:sz w:val="28"/>
          <w:szCs w:val="28"/>
        </w:rPr>
        <w:t xml:space="preserve">5.1 Funcionalidades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Funcionalidade</w:t>
            </w:r>
          </w:p>
        </w:tc>
        <w:tc>
          <w:tcPr>
            <w:tcW w:type="dxa" w:w="71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faz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B46C1"/>
                <w:sz w:val="20"/>
                <w:szCs w:val="20"/>
              </w:rPr>
              <w:t xml:space="preserve">Detecção Preditiva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Analisa 8h de histórico, tendências de carga e alarmes recentes. Retorna score 0–100, nível de risco (alto/médio/baixo), sinais detectados e recomendação de ação com urgência.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B46C1"/>
                <w:sz w:val="20"/>
                <w:szCs w:val="20"/>
              </w:rPr>
              <w:t xml:space="preserve">Resumo do Turno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Gera parágrafo executivo em linguagem natural com peças produzidas, disponibilidade, OEE, paradas e alarmes. Ideal para relatório diário do dono da empresa.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B46C1"/>
                <w:sz w:val="20"/>
                <w:szCs w:val="20"/>
              </w:rPr>
              <w:t xml:space="preserve">Diagnóstico de Alarme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Dado o código e mensagem do alarme, retorna causa mais provável, causas alternativas, passos numerados de resolução, tempo estimado e como prevenir reincidências.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B46C1"/>
                <w:sz w:val="20"/>
                <w:szCs w:val="20"/>
              </w:rPr>
              <w:t xml:space="preserve">Chat com a Fábrica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Perguntas livres em linguagem natural sobre qualquer dado — "qual máquina produziu mais hoje?", "tem alarme ativo?", "qual é o OEE médio?". Contexto completo de todas as máquinas.</w:t>
            </w:r>
          </w:p>
        </w:tc>
      </w:tr>
    </w:tbl>
    <w:p>
      <w:pPr>
        <w:spacing w:before="0" w:after="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F6FBF"/>
          <w:sz w:val="28"/>
          <w:szCs w:val="28"/>
        </w:rPr>
        <w:t xml:space="preserve">5.2 Contexto enviado ao Claude</w:t>
      </w:r>
    </w:p>
    <w:p>
      <w:pPr>
        <w:spacing w:before="80" w:after="80" w:line="3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Cada funcionalidade monta um contexto diferente antes de chamar a API:</w:t>
      </w:r>
    </w:p>
    <w:p>
      <w:pPr>
        <w:spacing w:before="0" w:after="0"/>
      </w:pPr>
    </w:p>
    <w:p>
      <w:pPr>
        <w:pStyle w:val="ListParagraph"/>
        <w:numPr>
          <w:ilvl w:val="0"/>
          <w:numId w:val="2"/>
        </w:numPr>
        <w:spacing w:before="40" w:after="40" w:line="2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Preditivo: últimas 8h de histórico, tendência de carga por hora, contagem de alarmes recentes e OEE atual</w:t>
      </w:r>
    </w:p>
    <w:p>
      <w:pPr>
        <w:pStyle w:val="ListParagraph"/>
        <w:numPr>
          <w:ilvl w:val="0"/>
          <w:numId w:val="2"/>
        </w:numPr>
        <w:spacing w:before="40" w:after="40" w:line="2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Resumo: todos os eventos do turno, KPIs calculados, carga por hora e total de peças</w:t>
      </w:r>
    </w:p>
    <w:p>
      <w:pPr>
        <w:pStyle w:val="ListParagraph"/>
        <w:numPr>
          <w:ilvl w:val="0"/>
          <w:numId w:val="2"/>
        </w:numPr>
        <w:spacing w:before="40" w:after="40" w:line="2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Diagnóstico: histórico de 7 dias do mesmo código de alarme, dados dos 30 minutos antes do alarme</w:t>
      </w:r>
    </w:p>
    <w:p>
      <w:pPr>
        <w:pStyle w:val="ListParagraph"/>
        <w:numPr>
          <w:ilvl w:val="0"/>
          <w:numId w:val="2"/>
        </w:numPr>
        <w:spacing w:before="40" w:after="40" w:line="2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Chat: snapshot atual de todas as máquinas — status, spindle, carga, peças e OEE de cada uma</w:t>
      </w:r>
    </w:p>
    <w:p>
      <w:pPr>
        <w:spacing w:before="0" w:after="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F6FBF"/>
          <w:sz w:val="28"/>
          <w:szCs w:val="28"/>
        </w:rPr>
        <w:t xml:space="preserve">5.3 Configuração</w:t>
      </w:r>
    </w:p>
    <w:p>
      <w:pPr>
        <w:spacing w:before="80" w:after="80" w:line="3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Para ativar a IA, basta adicionar uma linha ao backend/.env:</w:t>
      </w:r>
    </w:p>
    <w:p>
      <w:pPr>
        <w:spacing w:before="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B46C1" w:sz="1"/>
              <w:left w:val="single" w:color="6B46C1" w:sz="1"/>
              <w:bottom w:val="single" w:color="6B46C1" w:sz="1"/>
              <w:right w:val="single" w:color="6B46C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6B46C1"/>
                <w:sz w:val="22"/>
                <w:szCs w:val="22"/>
              </w:rPr>
              <w:t xml:space="preserve">Configuração da IA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ANTHROPIC_API_KEY=sk-ant-api03-...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Modelo usado: claude-sonnet-4-5-20251001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Custo médio estimado: US$ 0,01–0,05 por análise completa</w:t>
            </w:r>
          </w:p>
        </w:tc>
      </w:tr>
    </w:tbl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6. API REST</w:t>
      </w:r>
    </w:p>
    <w:p>
      <w:pPr>
        <w:pBdr>
          <w:bottom w:val="single" w:color="0F6FBF" w:sz="4"/>
        </w:pBdr>
        <w:spacing w:before="0" w:after="200"/>
      </w:pPr>
    </w:p>
    <w:p>
      <w:pPr>
        <w:spacing w:before="80" w:after="80" w:line="3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 backend expõe uma API REST completa na porta 3001, além do endpoint WebSocket para streaming em tempo real. Todos os endpoints retornam JSON.</w:t>
      </w:r>
    </w:p>
    <w:p>
      <w:pPr>
        <w:spacing w:before="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760"/>
        <w:gridCol w:w="5700"/>
      </w:tblGrid>
      <w:tr>
        <w:trPr>
          <w:tblHeader/>
        </w:trPr>
        <w:tc>
          <w:tcPr>
            <w:tcW w:type="dxa" w:w="9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27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57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GET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/api/machines</w:t>
            </w:r>
          </w:p>
        </w:tc>
        <w:tc>
          <w:tcPr>
            <w:tcW w:type="dxa" w:w="5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Lista máquinas configuradas com status ao vivo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GET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/api/metrics</w:t>
            </w:r>
          </w:p>
        </w:tc>
        <w:tc>
          <w:tcPr>
            <w:tcW w:type="dxa" w:w="5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Última leitura de todas as máquinas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GET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/api/metrics/:id?hours=8</w:t>
            </w:r>
          </w:p>
        </w:tc>
        <w:tc>
          <w:tcPr>
            <w:tcW w:type="dxa" w:w="5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Histórico de uma máquina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GET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/api/metrics/:id/hourly</w:t>
            </w:r>
          </w:p>
        </w:tc>
        <w:tc>
          <w:tcPr>
            <w:tcW w:type="dxa" w:w="5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Dados agregados por hora (gráficos)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GET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/api/metrics/:id/timeline</w:t>
            </w:r>
          </w:p>
        </w:tc>
        <w:tc>
          <w:tcPr>
            <w:tcW w:type="dxa" w:w="5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Status por hora — linha do tempo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GET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/api/oee/:id?hours=8</w:t>
            </w:r>
          </w:p>
        </w:tc>
        <w:tc>
          <w:tcPr>
            <w:tcW w:type="dxa" w:w="5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OEE calculado (Disp. × Desemp. × Qual.)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GET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/api/events/:id</w:t>
            </w:r>
          </w:p>
        </w:tc>
        <w:tc>
          <w:tcPr>
            <w:tcW w:type="dxa" w:w="5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Registro de eventos da máquina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GET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/api/summary</w:t>
            </w:r>
          </w:p>
        </w:tc>
        <w:tc>
          <w:tcPr>
            <w:tcW w:type="dxa" w:w="5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Resumo geral da fábrica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BF"/>
                <w:sz w:val="18"/>
                <w:szCs w:val="18"/>
              </w:rPr>
              <w:t xml:space="preserve">POST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/api/machines</w:t>
            </w:r>
          </w:p>
        </w:tc>
        <w:tc>
          <w:tcPr>
            <w:tcW w:type="dxa" w:w="5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Adiciona máquina via API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BF"/>
                <w:sz w:val="18"/>
                <w:szCs w:val="18"/>
              </w:rPr>
              <w:t xml:space="preserve">POST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/api/ai/predictive/:id</w:t>
            </w:r>
          </w:p>
        </w:tc>
        <w:tc>
          <w:tcPr>
            <w:tcW w:type="dxa" w:w="5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IA — análise preditiva de falhas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BF"/>
                <w:sz w:val="18"/>
                <w:szCs w:val="18"/>
              </w:rPr>
              <w:t xml:space="preserve">POST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/api/ai/summary/:id</w:t>
            </w:r>
          </w:p>
        </w:tc>
        <w:tc>
          <w:tcPr>
            <w:tcW w:type="dxa" w:w="5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IA — resumo do turno em linguagem natural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BF"/>
                <w:sz w:val="18"/>
                <w:szCs w:val="18"/>
              </w:rPr>
              <w:t xml:space="preserve">POST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/api/ai/diagnose/:id</w:t>
            </w:r>
          </w:p>
        </w:tc>
        <w:tc>
          <w:tcPr>
            <w:tcW w:type="dxa" w:w="5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IA — diagnóstico de alarme com passos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BF"/>
                <w:sz w:val="18"/>
                <w:szCs w:val="18"/>
              </w:rPr>
              <w:t xml:space="preserve">POST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/api/ai/chat</w:t>
            </w:r>
          </w:p>
        </w:tc>
        <w:tc>
          <w:tcPr>
            <w:tcW w:type="dxa" w:w="5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IA — chat livre sobre dados da fábrica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B21A8"/>
                <w:sz w:val="18"/>
                <w:szCs w:val="18"/>
              </w:rPr>
              <w:t xml:space="preserve">WS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ws://host:3001</w:t>
            </w:r>
          </w:p>
        </w:tc>
        <w:tc>
          <w:tcPr>
            <w:tcW w:type="dxa" w:w="5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Stream de dados em tempo real via WebSocket</w:t>
            </w:r>
          </w:p>
        </w:tc>
      </w:tr>
    </w:tbl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7. Stack Tecnológica</w:t>
      </w:r>
    </w:p>
    <w:p>
      <w:pPr>
        <w:pBdr>
          <w:bottom w:val="single" w:color="0F6FBF" w:sz="4"/>
        </w:pBdr>
        <w:spacing w:before="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5560"/>
      </w:tblGrid>
      <w:tr>
        <w:trPr>
          <w:tblHeader/>
        </w:trPr>
        <w:tc>
          <w:tcPr>
            <w:tcW w:type="dxa" w:w="16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2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55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Backend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6FBF"/>
                <w:sz w:val="20"/>
                <w:szCs w:val="20"/>
              </w:rPr>
              <w:t xml:space="preserve">Node.js + Express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Servidor de API REST, WebSocket e motor de coleta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Banco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6FBF"/>
                <w:sz w:val="20"/>
                <w:szCs w:val="20"/>
              </w:rPr>
              <w:t xml:space="preserve">SQLite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Histórico completo local — arquivo único, sem configuração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Frontend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6FBF"/>
                <w:sz w:val="20"/>
                <w:szCs w:val="20"/>
              </w:rPr>
              <w:t xml:space="preserve">React 18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Dashboard ao vivo e histórico com roteamento SPA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Gráficos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6FBF"/>
                <w:sz w:val="20"/>
                <w:szCs w:val="20"/>
              </w:rPr>
              <w:t xml:space="preserve">Recharts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Gráficos de área, barra e linha para métricas CNC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Tempo real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6FBF"/>
                <w:sz w:val="20"/>
                <w:szCs w:val="20"/>
              </w:rPr>
              <w:t xml:space="preserve">WebSocket (ws)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Push de dados das máquinas para o dashboard sem polling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IA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6FBF"/>
                <w:sz w:val="20"/>
                <w:szCs w:val="20"/>
              </w:rPr>
              <w:t xml:space="preserve">Claude Sonnet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Análise preditiva, resumos, diagnóstico e chat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Protocolos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6FBF"/>
                <w:sz w:val="20"/>
                <w:szCs w:val="20"/>
              </w:rPr>
              <w:t xml:space="preserve">node-opcua + TCP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Fanuc FOCAS2, Siemens OPC-UA, Modbus TCP, Heidenhain</w:t>
            </w:r>
          </w:p>
        </w:tc>
      </w:tr>
    </w:tbl>
    <w:p>
      <w:pPr>
        <w:spacing w:before="0" w:after="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F6FBF"/>
          <w:sz w:val="28"/>
          <w:szCs w:val="28"/>
        </w:rPr>
        <w:t xml:space="preserve">7.1 Requisitos de infraestrutura</w:t>
      </w:r>
    </w:p>
    <w:p>
      <w:pPr>
        <w:pStyle w:val="ListParagraph"/>
        <w:numPr>
          <w:ilvl w:val="0"/>
          <w:numId w:val="2"/>
        </w:numPr>
        <w:spacing w:before="40" w:after="40" w:line="2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Node.js 18 ou superior no servidor local</w:t>
      </w:r>
    </w:p>
    <w:p>
      <w:pPr>
        <w:pStyle w:val="ListParagraph"/>
        <w:numPr>
          <w:ilvl w:val="0"/>
          <w:numId w:val="2"/>
        </w:numPr>
        <w:spacing w:before="40" w:after="40" w:line="2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Acesso de rede às máquinas CNC (mesmo switch ou VLAN)</w:t>
      </w:r>
    </w:p>
    <w:p>
      <w:pPr>
        <w:pStyle w:val="ListParagraph"/>
        <w:numPr>
          <w:ilvl w:val="0"/>
          <w:numId w:val="2"/>
        </w:numPr>
        <w:spacing w:before="40" w:after="40" w:line="2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Portas liberadas no firewall: 8193 (Fanuc), 4840 (OPC-UA), 102 (Siemens S7), 502 (Modbus)</w:t>
      </w:r>
    </w:p>
    <w:p>
      <w:pPr>
        <w:pStyle w:val="ListParagraph"/>
        <w:numPr>
          <w:ilvl w:val="0"/>
          <w:numId w:val="2"/>
        </w:numPr>
        <w:spacing w:before="40" w:after="40" w:line="2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Sem necessidade de acesso à internet para operação (somente para a IA e atualizações)</w:t>
      </w:r>
    </w:p>
    <w:p>
      <w:pPr>
        <w:pStyle w:val="ListParagraph"/>
        <w:numPr>
          <w:ilvl w:val="0"/>
          <w:numId w:val="2"/>
        </w:numPr>
        <w:spacing w:before="40" w:after="40" w:line="2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Hardware mínimo: qualquer servidor ou PC com 2GB RAM e 50GB de disco</w:t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8. Estrutura do Projeto</w:t>
      </w:r>
    </w:p>
    <w:p>
      <w:pPr>
        <w:pBdr>
          <w:bottom w:val="single" w:color="0F6FBF" w:sz="4"/>
        </w:pBdr>
        <w:spacing w:before="0" w:after="200"/>
      </w:pPr>
    </w:p>
    <w:p>
      <w:pPr>
        <w:spacing w:before="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Arquivo / Pasta</w:t>
            </w:r>
          </w:p>
        </w:tc>
        <w:tc>
          <w:tcPr>
            <w:tcW w:type="dxa" w:w="5826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0F6FBF"/>
                <w:sz w:val="19"/>
                <w:szCs w:val="19"/>
              </w:rPr>
              <w:t xml:space="preserve">backend/server.js</w:t>
            </w:r>
          </w:p>
        </w:tc>
        <w:tc>
          <w:tcPr>
            <w:tcW w:type="dxa" w:w="5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Servidor principal: API REST, WebSocket, inicialização dos collectors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0F6FBF"/>
                <w:sz w:val="19"/>
                <w:szCs w:val="19"/>
              </w:rPr>
              <w:t xml:space="preserve">backend/collector.js</w:t>
            </w:r>
          </w:p>
        </w:tc>
        <w:tc>
          <w:tcPr>
            <w:tcW w:type="dxa" w:w="5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Módulo de coleta: conecta nas CNCs e retorna dados padronizados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0F6FBF"/>
                <w:sz w:val="19"/>
                <w:szCs w:val="19"/>
              </w:rPr>
              <w:t xml:space="preserve">backend/database.js</w:t>
            </w:r>
          </w:p>
        </w:tc>
        <w:tc>
          <w:tcPr>
            <w:tcW w:type="dxa" w:w="5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Camada de dados: salva métricas, eventos, calcula OEE, busca histórico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0F6FBF"/>
                <w:sz w:val="19"/>
                <w:szCs w:val="19"/>
              </w:rPr>
              <w:t xml:space="preserve">backend/discovery.js</w:t>
            </w:r>
          </w:p>
        </w:tc>
        <w:tc>
          <w:tcPr>
            <w:tcW w:type="dxa" w:w="5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Scanner de rede: identifica protocolo e porta por IP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0F6FBF"/>
                <w:sz w:val="19"/>
                <w:szCs w:val="19"/>
              </w:rPr>
              <w:t xml:space="preserve">backend/ai.js</w:t>
            </w:r>
          </w:p>
        </w:tc>
        <w:tc>
          <w:tcPr>
            <w:tcW w:type="dxa" w:w="5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Módulo de IA: quatro funcionalidades com Claude API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0F6FBF"/>
                <w:sz w:val="19"/>
                <w:szCs w:val="19"/>
              </w:rPr>
              <w:t xml:space="preserve">backend/ai-routes.js</w:t>
            </w:r>
          </w:p>
        </w:tc>
        <w:tc>
          <w:tcPr>
            <w:tcW w:type="dxa" w:w="5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Rotas Express para os endpoints de IA com cache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0F6FBF"/>
                <w:sz w:val="19"/>
                <w:szCs w:val="19"/>
              </w:rPr>
              <w:t xml:space="preserve">backend/.env</w:t>
            </w:r>
          </w:p>
        </w:tc>
        <w:tc>
          <w:tcPr>
            <w:tcW w:type="dxa" w:w="5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Configuração: MACHINES_CONFIG, ANTHROPIC_API_KEY, intervalos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0F6FBF"/>
                <w:sz w:val="19"/>
                <w:szCs w:val="19"/>
              </w:rPr>
              <w:t xml:space="preserve">frontend/src/pages/Live.js</w:t>
            </w:r>
          </w:p>
        </w:tc>
        <w:tc>
          <w:tcPr>
            <w:tcW w:type="dxa" w:w="5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Tela 1: dashboard de monitoramento em tempo real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0F6FBF"/>
                <w:sz w:val="19"/>
                <w:szCs w:val="19"/>
              </w:rPr>
              <w:t xml:space="preserve">frontend/src/pages/History.js</w:t>
            </w:r>
          </w:p>
        </w:tc>
        <w:tc>
          <w:tcPr>
            <w:tcW w:type="dxa" w:w="5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Tela 2: histórico com linha do tempo e gráficos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0F6FBF"/>
                <w:sz w:val="19"/>
                <w:szCs w:val="19"/>
              </w:rPr>
              <w:t xml:space="preserve">frontend/src/components/AIPanel.js</w:t>
            </w:r>
          </w:p>
        </w:tc>
        <w:tc>
          <w:tcPr>
            <w:tcW w:type="dxa" w:w="5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Componente de IA: 4 abas integradas ao painel de detalhe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0F6FBF"/>
                <w:sz w:val="19"/>
                <w:szCs w:val="19"/>
              </w:rPr>
              <w:t xml:space="preserve">frontend/src/hooks/useData.js</w:t>
            </w:r>
          </w:p>
        </w:tc>
        <w:tc>
          <w:tcPr>
            <w:tcW w:type="dxa" w:w="5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Hooks React: WebSocket ao vivo e chamadas REST</w:t>
            </w:r>
          </w:p>
        </w:tc>
      </w:tr>
    </w:tbl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9. Guia de Instalação</w:t>
      </w:r>
    </w:p>
    <w:p>
      <w:pPr>
        <w:pBdr>
          <w:bottom w:val="single" w:color="0F6FBF" w:sz="4"/>
        </w:pBdr>
        <w:spacing w:before="0" w:after="20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F6FBF"/>
          <w:sz w:val="28"/>
          <w:szCs w:val="28"/>
        </w:rPr>
        <w:t xml:space="preserve">Passo 1 — Extrair e instalar dependências</w:t>
      </w:r>
    </w:p>
    <w:p>
      <w:pPr>
        <w:pStyle w:val="ListParagraph"/>
        <w:numPr>
          <w:ilvl w:val="0"/>
          <w:numId w:val="2"/>
        </w:numPr>
        <w:spacing w:before="40" w:after="40" w:line="2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Extrair spindleops.zip em qualquer pasta do servidor</w:t>
      </w:r>
    </w:p>
    <w:p>
      <w:pPr>
        <w:pStyle w:val="ListParagraph"/>
        <w:numPr>
          <w:ilvl w:val="0"/>
          <w:numId w:val="2"/>
        </w:numPr>
        <w:spacing w:before="40" w:after="40" w:line="2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cd backend &amp;&amp; npm install</w:t>
      </w:r>
    </w:p>
    <w:p>
      <w:pPr>
        <w:pStyle w:val="ListParagraph"/>
        <w:numPr>
          <w:ilvl w:val="0"/>
          <w:numId w:val="2"/>
        </w:numPr>
        <w:spacing w:before="40" w:after="40" w:line="2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cd frontend &amp;&amp; npm install</w:t>
      </w:r>
    </w:p>
    <w:p>
      <w:pPr>
        <w:spacing w:before="0" w:after="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F6FBF"/>
          <w:sz w:val="28"/>
          <w:szCs w:val="28"/>
        </w:rPr>
        <w:t xml:space="preserve">Passo 2 — Configurar máquinas</w:t>
      </w:r>
    </w:p>
    <w:p>
      <w:pPr>
        <w:pStyle w:val="ListParagraph"/>
        <w:numPr>
          <w:ilvl w:val="0"/>
          <w:numId w:val="2"/>
        </w:numPr>
        <w:spacing w:before="40" w:after="40" w:line="2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Editar backend/.env com os IPs e protocolos de cada CNC</w:t>
      </w:r>
    </w:p>
    <w:p>
      <w:pPr>
        <w:pStyle w:val="ListParagraph"/>
        <w:numPr>
          <w:ilvl w:val="0"/>
          <w:numId w:val="2"/>
        </w:numPr>
        <w:spacing w:before="40" w:after="40" w:line="2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Para descoberta automática: node backend/discovery.js &lt;IP&gt;</w:t>
      </w:r>
    </w:p>
    <w:p>
      <w:pPr>
        <w:pStyle w:val="ListParagraph"/>
        <w:numPr>
          <w:ilvl w:val="0"/>
          <w:numId w:val="2"/>
        </w:numPr>
        <w:spacing w:before="40" w:after="40" w:line="2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Para IA: adicionar ANTHROPIC_API_KEY=sk-ant-... no .env</w:t>
      </w:r>
    </w:p>
    <w:p>
      <w:pPr>
        <w:spacing w:before="0" w:after="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F6FBF"/>
          <w:sz w:val="28"/>
          <w:szCs w:val="28"/>
        </w:rPr>
        <w:t xml:space="preserve">Passo 3 — Rodar</w:t>
      </w:r>
    </w:p>
    <w:p>
      <w:pPr>
        <w:pStyle w:val="ListParagraph"/>
        <w:numPr>
          <w:ilvl w:val="0"/>
          <w:numId w:val="2"/>
        </w:numPr>
        <w:spacing w:before="40" w:after="40" w:line="2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Terminal 1: cd backend &amp;&amp; node server.js</w:t>
      </w:r>
    </w:p>
    <w:p>
      <w:pPr>
        <w:pStyle w:val="ListParagraph"/>
        <w:numPr>
          <w:ilvl w:val="0"/>
          <w:numId w:val="2"/>
        </w:numPr>
        <w:spacing w:before="40" w:after="40" w:line="2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Terminal 2: cd frontend &amp;&amp; npm start</w:t>
      </w:r>
    </w:p>
    <w:p>
      <w:pPr>
        <w:pStyle w:val="ListParagraph"/>
        <w:numPr>
          <w:ilvl w:val="0"/>
          <w:numId w:val="2"/>
        </w:numPr>
        <w:spacing w:before="40" w:after="40" w:line="2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Acessar: http://localhost:3000</w:t>
      </w:r>
    </w:p>
    <w:p>
      <w:pPr>
        <w:spacing w:before="0" w:after="0"/>
      </w:pPr>
    </w:p>
    <w:p>
      <w:pPr>
        <w:spacing w:before="80" w:after="80" w:line="3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Para produção: fazer build do frontend (npm run build) e servir a pasta build com nginx ou similar. O backend pode ser gerenciado com PM2 para restart automático.</w:t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10. Oportunidades de Personalização</w:t>
      </w:r>
    </w:p>
    <w:p>
      <w:pPr>
        <w:pBdr>
          <w:bottom w:val="single" w:color="0F6FBF" w:sz="4"/>
        </w:pBdr>
        <w:spacing w:before="0" w:after="200"/>
      </w:pPr>
    </w:p>
    <w:p>
      <w:pPr>
        <w:spacing w:before="80" w:after="80" w:line="3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Esta seção lista as principais oportunidades de evolução do sistema que a equipe Antigravity pode explorar na customização.</w:t>
      </w:r>
    </w:p>
    <w:p>
      <w:pPr>
        <w:spacing w:before="0" w:after="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F6FBF"/>
          <w:sz w:val="28"/>
          <w:szCs w:val="28"/>
        </w:rPr>
        <w:t xml:space="preserve">10.1 Interface e branding</w:t>
      </w:r>
    </w:p>
    <w:p>
      <w:pPr>
        <w:pStyle w:val="ListParagraph"/>
        <w:numPr>
          <w:ilvl w:val="0"/>
          <w:numId w:val="2"/>
        </w:numPr>
        <w:spacing w:before="40" w:after="40" w:line="2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Aplicar identidade visual do cliente (logo, cores, tipografia)</w:t>
      </w:r>
    </w:p>
    <w:p>
      <w:pPr>
        <w:pStyle w:val="ListParagraph"/>
        <w:numPr>
          <w:ilvl w:val="0"/>
          <w:numId w:val="2"/>
        </w:numPr>
        <w:spacing w:before="40" w:after="40" w:line="2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Versão mobile responsiva para acesso pelo celular no chão de fábrica</w:t>
      </w:r>
    </w:p>
    <w:p>
      <w:pPr>
        <w:pStyle w:val="ListParagraph"/>
        <w:numPr>
          <w:ilvl w:val="0"/>
          <w:numId w:val="2"/>
        </w:numPr>
        <w:spacing w:before="40" w:after="40" w:line="2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Modo TV/andon: tela simplificada para monitor no chão de fábrica em loop</w:t>
      </w:r>
    </w:p>
    <w:p>
      <w:pPr>
        <w:pStyle w:val="ListParagraph"/>
        <w:numPr>
          <w:ilvl w:val="0"/>
          <w:numId w:val="2"/>
        </w:numPr>
        <w:spacing w:before="40" w:after="40" w:line="2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Temas por empresa (cada cliente com dashboard personalizado)</w:t>
      </w:r>
    </w:p>
    <w:p>
      <w:pPr>
        <w:spacing w:before="0" w:after="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F6FBF"/>
          <w:sz w:val="28"/>
          <w:szCs w:val="28"/>
        </w:rPr>
        <w:t xml:space="preserve">10.2 Funcionalidades adicionais</w:t>
      </w:r>
    </w:p>
    <w:p>
      <w:pPr>
        <w:pStyle w:val="ListParagraph"/>
        <w:numPr>
          <w:ilvl w:val="0"/>
          <w:numId w:val="2"/>
        </w:numPr>
        <w:spacing w:before="40" w:after="40" w:line="2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Notificações por WhatsApp ou e-mail quando alarme é detectado</w:t>
      </w:r>
    </w:p>
    <w:p>
      <w:pPr>
        <w:pStyle w:val="ListParagraph"/>
        <w:numPr>
          <w:ilvl w:val="0"/>
          <w:numId w:val="2"/>
        </w:numPr>
        <w:spacing w:before="40" w:after="40" w:line="2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Relatórios em PDF gerados automaticamente por turno ou por dia</w:t>
      </w:r>
    </w:p>
    <w:p>
      <w:pPr>
        <w:pStyle w:val="ListParagraph"/>
        <w:numPr>
          <w:ilvl w:val="0"/>
          <w:numId w:val="2"/>
        </w:numPr>
        <w:spacing w:before="40" w:after="40" w:line="2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Comparativo entre máquinas: ranking de OEE, disponibilidade e produção</w:t>
      </w:r>
    </w:p>
    <w:p>
      <w:pPr>
        <w:pStyle w:val="ListParagraph"/>
        <w:numPr>
          <w:ilvl w:val="0"/>
          <w:numId w:val="2"/>
        </w:numPr>
        <w:spacing w:before="40" w:after="40" w:line="2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Metas de produção: definir meta de peças por turno e acompanhar atingimento</w:t>
      </w:r>
    </w:p>
    <w:p>
      <w:pPr>
        <w:pStyle w:val="ListParagraph"/>
        <w:numPr>
          <w:ilvl w:val="0"/>
          <w:numId w:val="2"/>
        </w:numPr>
        <w:spacing w:before="40" w:after="40" w:line="2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Histórico de manutenção: registro manual de intervenções vinculado ao histórico de alarmes</w:t>
      </w:r>
    </w:p>
    <w:p>
      <w:pPr>
        <w:pStyle w:val="ListParagraph"/>
        <w:numPr>
          <w:ilvl w:val="0"/>
          <w:numId w:val="2"/>
        </w:numPr>
        <w:spacing w:before="40" w:after="40" w:line="2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Multi-empresa: um servidor central monitorando várias fábricas de clientes diferentes</w:t>
      </w:r>
    </w:p>
    <w:p>
      <w:pPr>
        <w:spacing w:before="0" w:after="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F6FBF"/>
          <w:sz w:val="28"/>
          <w:szCs w:val="28"/>
        </w:rPr>
        <w:t xml:space="preserve">10.3 Integrações</w:t>
      </w:r>
    </w:p>
    <w:p>
      <w:pPr>
        <w:pStyle w:val="ListParagraph"/>
        <w:numPr>
          <w:ilvl w:val="0"/>
          <w:numId w:val="2"/>
        </w:numPr>
        <w:spacing w:before="40" w:after="40" w:line="2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ERP/MES: exportar dados de OEE e produção via API para sistemas existentes</w:t>
      </w:r>
    </w:p>
    <w:p>
      <w:pPr>
        <w:pStyle w:val="ListParagraph"/>
        <w:numPr>
          <w:ilvl w:val="0"/>
          <w:numId w:val="2"/>
        </w:numPr>
        <w:spacing w:before="40" w:after="40" w:line="2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MQTT: publicar métricas em broker local para consumo por outros sistemas</w:t>
      </w:r>
    </w:p>
    <w:p>
      <w:pPr>
        <w:pStyle w:val="ListParagraph"/>
        <w:numPr>
          <w:ilvl w:val="0"/>
          <w:numId w:val="2"/>
        </w:numPr>
        <w:spacing w:before="40" w:after="40" w:line="2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Planilhas: exportação automática para Google Sheets ou Excel por turno</w:t>
      </w:r>
    </w:p>
    <w:p>
      <w:pPr>
        <w:pStyle w:val="ListParagraph"/>
        <w:numPr>
          <w:ilvl w:val="0"/>
          <w:numId w:val="2"/>
        </w:numPr>
        <w:spacing w:before="40" w:after="40" w:line="2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Câmeras IP: associar câmera a cada máquina para visualização ao vivo no dashboard</w:t>
      </w:r>
    </w:p>
    <w:p>
      <w:pPr>
        <w:spacing w:before="0" w:after="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F6FBF"/>
          <w:sz w:val="28"/>
          <w:szCs w:val="28"/>
        </w:rPr>
        <w:t xml:space="preserve">10.4 Evolução da IA</w:t>
      </w:r>
    </w:p>
    <w:p>
      <w:pPr>
        <w:pStyle w:val="ListParagraph"/>
        <w:numPr>
          <w:ilvl w:val="0"/>
          <w:numId w:val="2"/>
        </w:numPr>
        <w:spacing w:before="40" w:after="40" w:line="2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Modelos de previsão de desgaste de ferramenta baseados no histórico de carga</w:t>
      </w:r>
    </w:p>
    <w:p>
      <w:pPr>
        <w:pStyle w:val="ListParagraph"/>
        <w:numPr>
          <w:ilvl w:val="0"/>
          <w:numId w:val="2"/>
        </w:numPr>
        <w:spacing w:before="40" w:after="40" w:line="2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Relatórios semanais e mensais gerados automaticamente por e-mail para o gestor</w:t>
      </w:r>
    </w:p>
    <w:p>
      <w:pPr>
        <w:pStyle w:val="ListParagraph"/>
        <w:numPr>
          <w:ilvl w:val="0"/>
          <w:numId w:val="2"/>
        </w:numPr>
        <w:spacing w:before="40" w:after="40" w:line="2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Sugestão de programação de manutenção preventiva baseada em padrões</w:t>
      </w:r>
    </w:p>
    <w:p>
      <w:pPr>
        <w:pStyle w:val="ListParagraph"/>
        <w:numPr>
          <w:ilvl w:val="0"/>
          <w:numId w:val="2"/>
        </w:numPr>
        <w:spacing w:before="40" w:after="40" w:line="2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Análise de programa NC: comparar tempo real de ciclo com tempo programado</w:t>
      </w:r>
    </w:p>
    <w:p>
      <w:pPr>
        <w:spacing w:before="0" w:after="0"/>
      </w:pPr>
    </w:p>
    <w:p>
      <w:pPr>
        <w:pBdr>
          <w:bottom w:val="single" w:color="0F6FBF" w:sz="4"/>
        </w:pBdr>
        <w:spacing w:before="0" w:after="200"/>
      </w:pPr>
    </w:p>
    <w:p>
      <w:pPr>
        <w:spacing w:before="400" w:after="200"/>
        <w:jc w:val="center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SpindleOps — Monitoramento CNC Self-Hosted</w:t>
      </w:r>
    </w:p>
    <w:p>
      <w:pPr>
        <w:spacing w:before="0" w:after="0"/>
        <w:jc w:val="center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Documento preparado para a equipe Antigravity · Junho 2025</w:t>
      </w:r>
    </w:p>
    <w:sectPr>
      <w:headerReference w:type="default" r:id="rId6"/>
      <w:footerReference w:type="default" r:id="rId7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2"/>
      </w:pBdr>
      <w:tabs>
        <w:tab w:val="right" w:pos="9026"/>
      </w:tabs>
      <w:spacing w:before="120" w:after="0"/>
    </w:pPr>
    <w:r>
      <w:rPr>
        <w:rFonts w:ascii="Arial" w:cs="Arial" w:eastAsia="Arial" w:hAnsi="Arial"/>
        <w:color w:val="64748B"/>
        <w:sz w:val="18"/>
        <w:szCs w:val="18"/>
      </w:rPr>
      <w:t xml:space="preserve">SpindleOps © 2025 — Documento preparado para Antigravity</w:t>
    </w:r>
    <w:r>
      <w:rPr>
        <w:rFonts w:ascii="Arial" w:cs="Arial" w:eastAsia="Arial" w:hAnsi="Arial"/>
        <w:color w:val="64748B"/>
        <w:sz w:val="18"/>
        <w:szCs w:val="18"/>
      </w:rPr>
      <w:t xml:space="preserve">	Página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F6FBF" w:sz="4"/>
      </w:pBdr>
      <w:tabs>
        <w:tab w:val="right" w:pos="9026"/>
      </w:tabs>
      <w:spacing w:before="0" w:after="160"/>
    </w:pPr>
    <w:r>
      <w:rPr>
        <w:rFonts w:ascii="Arial" w:cs="Arial" w:eastAsia="Arial" w:hAnsi="Arial"/>
        <w:b/>
        <w:bCs/>
        <w:color w:val="1B3A5C"/>
        <w:sz w:val="20"/>
        <w:szCs w:val="20"/>
      </w:rPr>
      <w:t xml:space="preserve">SpindleOps</w:t>
    </w:r>
    <w:r>
      <w:rPr>
        <w:rFonts w:ascii="Arial" w:cs="Arial" w:eastAsia="Arial" w:hAnsi="Arial"/>
        <w:color w:val="64748B"/>
        <w:sz w:val="20"/>
        <w:szCs w:val="20"/>
      </w:rPr>
      <w:t xml:space="preserve"> — Documento Técnico</w:t>
    </w:r>
    <w:r>
      <w:rPr>
        <w:rFonts w:ascii="Arial" w:cs="Arial" w:eastAsia="Arial" w:hAnsi="Arial"/>
        <w:color w:val="64748B"/>
        <w:sz w:val="18"/>
        <w:szCs w:val="18"/>
      </w:rPr>
      <w:t xml:space="preserve">	Confidencial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color w:val="0F6FBF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rFonts w:ascii="Arial" w:cs="Arial" w:eastAsia="Arial" w:hAnsi="Arial"/>
      <w:b/>
      <w:bCs/>
      <w:color w:val="1B3A5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2026-03-26T10:12:16.976Z</dcterms:created>
  <dcterms:modified xsi:type="dcterms:W3CDTF">2026-03-26T10:12:16.977Z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