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lang w:val="es-ES"/>
        </w:rPr>
      </w:pPr>
      <w:r>
        <w:rPr>
          <w:lang w:val="es-ES"/>
        </w:rPr>
        <w:t>Momento II – Diseño lógico y visual</w:t>
      </w:r>
    </w:p>
    <w:p>
      <w:pPr>
        <w:pStyle w:val="Heading2"/>
        <w:rPr>
          <w:lang w:val="es-ES"/>
        </w:rPr>
      </w:pPr>
      <w:r>
        <w:rPr>
          <w:lang w:val="es-ES"/>
        </w:rPr>
        <w:t>1. Vistas, interacciones y físicas</w:t>
      </w:r>
    </w:p>
    <w:p>
      <w:pPr>
        <w:pStyle w:val="Heading3"/>
        <w:rPr>
          <w:lang w:val="es-ES"/>
        </w:rPr>
      </w:pPr>
      <w:r>
        <w:rPr>
          <w:lang w:val="es-ES"/>
        </w:rPr>
        <w:t>Nivel 1 – “Evacuación”</w:t>
      </w:r>
    </w:p>
    <w:p>
      <w:pPr>
        <w:pStyle w:val="Normal"/>
        <w:rPr>
          <w:lang w:val="es-ES"/>
        </w:rPr>
      </w:pPr>
      <w:r>
        <w:rPr>
          <w:lang w:val="es-ES"/>
        </w:rPr>
        <w:t>Vista: cenital (desde arriba).</w:t>
        <w:br/>
        <w:t>Objetivo: guiar al personaje hasta el refugio antes de que se acabe el tiempo.</w:t>
        <w:br/>
        <w:t>Interacciones: el jugador puede moverse en 4 direcciones. Si toca el fuego o los escombros, pierde tiempo.</w:t>
        <w:br/>
        <w:t>Físicas:</w:t>
        <w:br/>
        <w:tab/>
        <w:t>1. Movimiento rectilíneo uniforme (jugador).</w:t>
        <w:br/>
        <w:tab/>
        <w:t>2. Movimiento parabólico (escombros que caen).</w:t>
        <w:br/>
        <w:tab/>
        <w:t>3. Oscilación simple (humo decorativo).</w:t>
        <w:br/>
        <w:t>Agente autónomo: un perro guía que detecta zonas de fuego (percepción), busca un camino libre (razonamiento), ladra para guiar al jugador (acción) y recuerda las zonas seguras (aprendizaje).</w:t>
      </w:r>
    </w:p>
    <w:p>
      <w:pPr>
        <w:pStyle w:val="Heading3"/>
        <w:rPr>
          <w:lang w:val="es-ES"/>
        </w:rPr>
      </w:pPr>
      <w:r>
        <w:rPr>
          <w:lang w:val="es-ES"/>
        </w:rPr>
        <w:t>Nivel 2 – “Protesta en la Plaza”</w:t>
      </w:r>
    </w:p>
    <w:p>
      <w:pPr>
        <w:pStyle w:val="Normal"/>
        <w:rPr>
          <w:lang w:val="es-ES"/>
        </w:rPr>
      </w:pPr>
      <w:r>
        <w:rPr>
          <w:lang w:val="es-ES"/>
        </w:rPr>
        <w:t>Vista: lateral fija (2D).</w:t>
        <w:br/>
        <w:t>Objetivo: calmar la multitud antes de que aumente demasiado la tensión.</w:t>
        <w:br/>
        <w:t>Interacciones: el jugador lanza mensajes (con clic o tecla).</w:t>
        <w:br/>
        <w:t>Físicas:</w:t>
        <w:br/>
        <w:tab/>
        <w:t>1. Movimiento aleatorio de la multitud.</w:t>
        <w:br/>
        <w:tab/>
        <w:t>2. Movimiento amortiguado de pancartas (balanceo).</w:t>
        <w:br/>
        <w:tab/>
        <w:t>3. Movimiento uniforme del jugador.</w:t>
        <w:br/>
        <w:t>Agente autónomo: manifestante neutral que percibe el ambiente, decide si se une a la calma o al desorden y aprende a responder mejor si el jugador actúa correctamente.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3"/>
        <w:rPr>
          <w:lang w:val="es-ES"/>
        </w:rPr>
      </w:pPr>
      <w:r>
        <w:rPr>
          <w:lang w:val="es-ES"/>
        </w:rPr>
        <w:t>Nivel 3 – “Control Aéreo”</w:t>
      </w:r>
    </w:p>
    <w:p>
      <w:pPr>
        <w:pStyle w:val="Normal"/>
        <w:rPr>
          <w:lang w:val="es-ES"/>
        </w:rPr>
      </w:pPr>
      <w:r>
        <w:rPr>
          <w:lang w:val="es-ES"/>
        </w:rPr>
        <w:t>Vista: tipo radar (cenital).</w:t>
        <w:br/>
        <w:t>Objetivo: evitar colisiones entre los aviones.</w:t>
        <w:br/>
        <w:t>Interacciones: el jugador selecciona un avión y cambia su dirección.</w:t>
        <w:br/>
        <w:t>Físicas:</w:t>
        <w:br/>
        <w:t>1. Movimiento rectilíneo uniforme (aviones).</w:t>
        <w:br/>
        <w:t>2. Movimiento circular (aviones en espera).</w:t>
        <w:br/>
        <w:t>3. Movimiento acelerado (avión en descenso).</w:t>
        <w:br/>
        <w:t>Agente autónomo: asistente que predice posibles choques y sugiere rutas seguras al jugador.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2"/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t xml:space="preserve"> Diagrama de clases (nivel lógico)</w:t>
      </w:r>
    </w:p>
    <w:p>
      <w:pPr>
        <w:pStyle w:val="Normal"/>
        <w:rPr>
          <w:lang w:val="es-ES"/>
        </w:rPr>
      </w:pPr>
      <w:r>
        <w:rPr>
          <w:lang w:val="es-ES"/>
        </w:rPr>
        <w:t>Se presenta una versión simplificada de la capa lógica compatible con Qt. Incluye herencia, relaciones y uso de STL.</w:t>
      </w:r>
    </w:p>
    <w:p>
      <w:pPr>
        <w:pStyle w:val="Normal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1496695</wp:posOffset>
            </wp:positionH>
            <wp:positionV relativeFrom="paragraph">
              <wp:posOffset>-51435</wp:posOffset>
            </wp:positionV>
            <wp:extent cx="2684145" cy="36055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tbl>
      <w:tblPr>
        <w:tblW w:w="86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8"/>
        <w:gridCol w:w="1812"/>
        <w:gridCol w:w="4140"/>
      </w:tblGrid>
      <w:tr>
        <w:trPr>
          <w:tblHeader w:val="true"/>
        </w:trPr>
        <w:tc>
          <w:tcPr>
            <w:tcW w:w="2688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Relación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b/>
                <w:bCs/>
                <w:lang w:val="es-ES"/>
              </w:rPr>
              <w:t>Game</w:t>
            </w:r>
            <w:r>
              <w:rPr>
                <w:b/>
                <w:bCs/>
                <w:lang w:val="es-ES"/>
              </w:rPr>
              <w:t xml:space="preserve"> → </w:t>
            </w:r>
            <w:r>
              <w:rPr>
                <w:rStyle w:val="SourceText"/>
                <w:b/>
                <w:bCs/>
                <w:lang w:val="es-ES"/>
              </w:rPr>
              <w:t>Level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Composición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El juego tiene varios niveles.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b/>
                <w:bCs/>
                <w:lang w:val="es-ES"/>
              </w:rPr>
              <w:t>Level</w:t>
            </w:r>
            <w:r>
              <w:rPr>
                <w:b/>
                <w:bCs/>
                <w:lang w:val="es-ES"/>
              </w:rPr>
              <w:t xml:space="preserve"> → </w:t>
            </w:r>
            <w:r>
              <w:rPr>
                <w:rStyle w:val="SourceText"/>
                <w:b/>
                <w:bCs/>
                <w:lang w:val="es-ES"/>
              </w:rPr>
              <w:t>GameObject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Composición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Cada nivel contiene los objetos visibles y lógicos.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b/>
                <w:bCs/>
                <w:lang w:val="es-ES"/>
              </w:rPr>
              <w:t>GameObject</w:t>
            </w:r>
            <w:r>
              <w:rPr>
                <w:b/>
                <w:bCs/>
                <w:lang w:val="es-ES"/>
              </w:rPr>
              <w:t xml:space="preserve"> → </w:t>
            </w:r>
            <w:r>
              <w:rPr>
                <w:rStyle w:val="SourceText"/>
                <w:b/>
                <w:bCs/>
                <w:lang w:val="es-ES"/>
              </w:rPr>
              <w:t>Player</w:t>
            </w:r>
            <w:r>
              <w:rPr>
                <w:b/>
                <w:bCs/>
                <w:lang w:val="es-ES"/>
              </w:rPr>
              <w:t xml:space="preserve">, </w:t>
            </w:r>
            <w:r>
              <w:rPr>
                <w:rStyle w:val="SourceText"/>
                <w:b/>
                <w:bCs/>
                <w:lang w:val="es-ES"/>
              </w:rPr>
              <w:t>Enemy</w:t>
            </w:r>
            <w:r>
              <w:rPr>
                <w:b/>
                <w:bCs/>
                <w:lang w:val="es-ES"/>
              </w:rPr>
              <w:t xml:space="preserve">, </w:t>
            </w:r>
            <w:r>
              <w:rPr>
                <w:rStyle w:val="SourceText"/>
                <w:b/>
                <w:bCs/>
                <w:lang w:val="es-ES"/>
              </w:rPr>
              <w:t>Agent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Herencia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Todas las entidades comparten la misma interfaz base.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b/>
                <w:bCs/>
                <w:lang w:val="es-ES"/>
              </w:rPr>
              <w:t>Level</w:t>
            </w:r>
            <w:r>
              <w:rPr>
                <w:b/>
                <w:bCs/>
                <w:lang w:val="es-ES"/>
              </w:rPr>
              <w:t xml:space="preserve"> → </w:t>
            </w:r>
            <w:r>
              <w:rPr>
                <w:rStyle w:val="SourceText"/>
                <w:b/>
                <w:bCs/>
                <w:lang w:val="es-ES"/>
              </w:rPr>
              <w:t>Physics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Agregación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El nivel usa un módulo de física para actualizar posiciones.</w:t>
            </w:r>
          </w:p>
        </w:tc>
      </w:tr>
      <w:tr>
        <w:trPr/>
        <w:tc>
          <w:tcPr>
            <w:tcW w:w="2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  <w:b/>
                <w:bCs/>
                <w:lang w:val="es-ES"/>
              </w:rPr>
              <w:t>Agent</w:t>
            </w:r>
            <w:r>
              <w:rPr>
                <w:b/>
                <w:bCs/>
                <w:lang w:val="es-ES"/>
              </w:rPr>
              <w:t xml:space="preserve"> → </w:t>
            </w:r>
            <w:r>
              <w:rPr>
                <w:rStyle w:val="SourceText"/>
                <w:b/>
                <w:bCs/>
                <w:lang w:val="es-ES"/>
              </w:rPr>
              <w:t>GameObject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lang w:val="es-ES"/>
              </w:rPr>
            </w:pPr>
            <w:r>
              <w:rPr>
                <w:lang w:val="es-ES"/>
              </w:rPr>
              <w:t>El agente percibe y reacciona a otros objetos del nivel.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/>
      </w:pPr>
      <w:r>
        <w:rPr>
          <w:lang w:val="es-ES"/>
        </w:rPr>
        <w:t>E</w:t>
      </w:r>
      <w:r>
        <w:rPr>
          <w:rFonts w:ascii="Cambria" w:hAnsi="Cambria"/>
          <w:lang w:val="es-ES"/>
        </w:rPr>
        <w:t xml:space="preserve">n el diseño lógico del juego se emplean contenedores de la </w:t>
      </w:r>
      <w:r>
        <w:rPr>
          <w:rStyle w:val="Strong"/>
          <w:rFonts w:ascii="Cambria" w:hAnsi="Cambria"/>
          <w:b w:val="false"/>
          <w:bCs w:val="false"/>
          <w:lang w:val="es-ES"/>
        </w:rPr>
        <w:t>STL (Standard Template Library)</w:t>
      </w:r>
      <w:r>
        <w:rPr>
          <w:rFonts w:ascii="Cambria" w:hAnsi="Cambria"/>
          <w:b w:val="false"/>
          <w:bCs w:val="false"/>
          <w:lang w:val="es-ES"/>
        </w:rPr>
        <w:t xml:space="preserve"> </w:t>
      </w:r>
      <w:r>
        <w:rPr>
          <w:rFonts w:ascii="Cambria" w:hAnsi="Cambria"/>
          <w:lang w:val="es-ES"/>
        </w:rPr>
        <w:t>para manejar de forma eficiente los objetos y niveles.</w:t>
        <w:br/>
        <w:t xml:space="preserve">Cada nivel utiliza un </w:t>
      </w:r>
      <w:r>
        <w:rPr>
          <w:rStyle w:val="SourceText"/>
          <w:rFonts w:ascii="Cambria" w:hAnsi="Cambria"/>
          <w:lang w:val="es-ES"/>
        </w:rPr>
        <w:t>std::vector&lt;std::shared_ptr&lt;GameObject&gt;&gt;</w:t>
      </w:r>
      <w:r>
        <w:rPr>
          <w:rFonts w:ascii="Cambria" w:hAnsi="Cambria"/>
          <w:lang w:val="es-ES"/>
        </w:rPr>
        <w:t xml:space="preserve"> para almacenar los elementos activos en pantalla, permitiendo acceso secuencial y gestión automática de memoria.</w:t>
        <w:br/>
        <w:t xml:space="preserve">Además, se emplea </w:t>
      </w:r>
      <w:r>
        <w:rPr>
          <w:rStyle w:val="SourceText"/>
          <w:rFonts w:ascii="Cambria" w:hAnsi="Cambria"/>
          <w:lang w:val="es-ES"/>
        </w:rPr>
        <w:t>std::map&lt;int, Level&gt;</w:t>
      </w:r>
      <w:r>
        <w:rPr>
          <w:rFonts w:ascii="Cambria" w:hAnsi="Cambria"/>
          <w:lang w:val="es-ES"/>
        </w:rPr>
        <w:t xml:space="preserve"> para organizar los niveles por identificador, y </w:t>
      </w:r>
      <w:r>
        <w:rPr>
          <w:rStyle w:val="SourceText"/>
          <w:rFonts w:ascii="Cambria" w:hAnsi="Cambria"/>
          <w:lang w:val="es-ES"/>
        </w:rPr>
        <w:t>std::unordered_map&lt;int, GameObject*&gt;</w:t>
      </w:r>
      <w:r>
        <w:rPr>
          <w:rFonts w:ascii="Cambria" w:hAnsi="Cambria"/>
          <w:lang w:val="es-ES"/>
        </w:rPr>
        <w:t xml:space="preserve"> cuando se requiere acceso rápido por ID.</w:t>
        <w:br/>
        <w:t>Estos contenedores simplifican la ad</w:t>
      </w:r>
      <w:r>
        <w:rPr>
          <w:rFonts w:ascii="Cambria" w:hAnsi="Cambria"/>
          <w:i w:val="false"/>
          <w:iCs w:val="false"/>
          <w:lang w:val="es-ES"/>
        </w:rPr>
        <w:t>ministración de memoria y hacen el código más seguro y mantenible dentro del entorno Qt.</w:t>
      </w:r>
    </w:p>
    <w:p>
      <w:pPr>
        <w:pStyle w:val="Heading2"/>
        <w:rPr>
          <w:lang w:val="es-ES"/>
        </w:rPr>
      </w:pPr>
      <w:r>
        <w:rPr>
          <w:lang w:val="es-ES"/>
        </w:rPr>
        <w:t>3</w:t>
      </w:r>
      <w:r>
        <w:rPr>
          <w:lang w:val="es-ES"/>
        </w:rPr>
        <w:t>) Componentes del agente</w:t>
      </w:r>
    </w:p>
    <w:p>
      <w:pPr>
        <w:pStyle w:val="Normal"/>
        <w:rPr>
          <w:lang w:val="es-ES"/>
        </w:rPr>
      </w:pPr>
      <w:r>
        <w:rPr>
          <w:lang w:val="es-ES"/>
        </w:rPr>
        <w:t>Percepción: detecta algo (por ejemplo, fuego o un enemigo cerca).</w:t>
        <w:br/>
        <w:t>Razonamiento: decide moverse o advertir.</w:t>
        <w:br/>
        <w:t>Acción: ejecuta el movimiento o muestra un mensaje.</w:t>
        <w:br/>
        <w:t>Aprendizaje: recuerda qué zonas fueron peligrosas o qué acciones funcionaron.</w:t>
      </w:r>
    </w:p>
    <w:p>
      <w:pPr>
        <w:pStyle w:val="Normal"/>
        <w:rPr>
          <w:lang w:val="es-ES"/>
        </w:rPr>
      </w:pPr>
      <w:r>
        <w:rPr>
          <w:lang w:val="es-ES"/>
        </w:rPr>
        <w:t>Diagrama de flujo:</w:t>
      </w:r>
    </w:p>
    <w:p>
      <w:pPr>
        <w:pStyle w:val="Normal"/>
        <w:spacing w:before="0" w:after="200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19860" cy="304292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Arabic U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Arabic U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Arabic U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Arabic U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Arabic U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Arabic U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Arabic U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Arabic U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Arabic UI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Noto Sans Arabic UI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Noto Sans Arabic UI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Noto Sans Arabic UI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Noto Sans Arabic UI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Noto Sans Arabic UI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Noto Sans Arabic UI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Noto Sans Arabic UI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Noto Sans Arabic UI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Noto Sans Arabic UI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Noto Sans Arabic UI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Noto Sans Arabic U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Arabic U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Noto Sans Arabic U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LibreOffice/24.2.7.2$Linux_X86_64 LibreOffice_project/420$Build-2</Application>
  <AppVersion>15.0000</AppVersion>
  <Pages>3</Pages>
  <Words>440</Words>
  <Characters>2588</Characters>
  <CharactersWithSpaces>3006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2025-11-08T11:06:13Z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