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554" w:rsidRDefault="00EE1554" w:rsidP="00F1539E">
      <w:pPr>
        <w:pStyle w:val="Ttulo1"/>
        <w:jc w:val="center"/>
        <w:rPr>
          <w:lang w:val="es-ES"/>
        </w:rPr>
      </w:pPr>
      <w:proofErr w:type="spellStart"/>
      <w:r>
        <w:rPr>
          <w:lang w:val="es-ES"/>
        </w:rPr>
        <w:t>Kenos</w:t>
      </w:r>
      <w:proofErr w:type="spellEnd"/>
    </w:p>
    <w:p w:rsidR="00F6182F" w:rsidRDefault="00F6182F" w:rsidP="00F6182F">
      <w:pPr>
        <w:pStyle w:val="Ttulo2"/>
        <w:rPr>
          <w:lang w:val="es-ES"/>
        </w:rPr>
      </w:pPr>
      <w:r>
        <w:rPr>
          <w:lang w:val="es-ES"/>
        </w:rPr>
        <w:t>Descripción</w:t>
      </w:r>
    </w:p>
    <w:p w:rsidR="00F6182F" w:rsidRPr="00F6182F" w:rsidRDefault="00F6182F" w:rsidP="00F6182F">
      <w:pPr>
        <w:rPr>
          <w:lang w:val="es-ES"/>
        </w:rPr>
      </w:pPr>
      <w:r>
        <w:rPr>
          <w:lang w:val="es-ES"/>
        </w:rPr>
        <w:t>Sistema de grabación de audio y video para audiencias.</w:t>
      </w:r>
    </w:p>
    <w:p w:rsidR="00EE1554" w:rsidRDefault="00EE1554" w:rsidP="00EE1554">
      <w:pPr>
        <w:pStyle w:val="Ttulo2"/>
        <w:rPr>
          <w:lang w:val="es-ES"/>
        </w:rPr>
      </w:pPr>
      <w:r>
        <w:rPr>
          <w:lang w:val="es-ES"/>
        </w:rPr>
        <w:t>Configuración</w:t>
      </w:r>
    </w:p>
    <w:p w:rsidR="00EE1554" w:rsidRDefault="00EE1554" w:rsidP="00EE1554">
      <w:pPr>
        <w:rPr>
          <w:lang w:val="es-ES"/>
        </w:rPr>
      </w:pPr>
      <w:r>
        <w:rPr>
          <w:lang w:val="es-ES"/>
        </w:rPr>
        <w:t>La aplicación cuenta con un archivo de configuración en donde se pueden establecer:</w:t>
      </w:r>
    </w:p>
    <w:p w:rsidR="00B12B65" w:rsidRPr="00B12B65" w:rsidRDefault="00B12B65" w:rsidP="00B12B65">
      <w:pPr>
        <w:pStyle w:val="Ttulo3"/>
        <w:rPr>
          <w:lang w:val="es-ES"/>
        </w:rPr>
      </w:pPr>
      <w:proofErr w:type="spellStart"/>
      <w:r w:rsidRPr="00B12B65">
        <w:t>Kenos.Win.Properties.Settings</w:t>
      </w:r>
      <w:proofErr w:type="spellEnd"/>
      <w:r w:rsidRPr="00B12B65">
        <w:rPr>
          <w:lang w:val="es-ES"/>
        </w:rPr>
        <w:t xml:space="preserve"> </w:t>
      </w:r>
    </w:p>
    <w:tbl>
      <w:tblPr>
        <w:tblStyle w:val="Tablaconcuadrcula"/>
        <w:tblW w:w="0" w:type="auto"/>
        <w:tblInd w:w="108" w:type="dxa"/>
        <w:tblLayout w:type="fixed"/>
        <w:tblLook w:val="04A0"/>
      </w:tblPr>
      <w:tblGrid>
        <w:gridCol w:w="1985"/>
        <w:gridCol w:w="5245"/>
        <w:gridCol w:w="1716"/>
      </w:tblGrid>
      <w:tr w:rsidR="004D210E" w:rsidRPr="00015F39" w:rsidTr="00B12B65">
        <w:tc>
          <w:tcPr>
            <w:tcW w:w="1985" w:type="dxa"/>
            <w:shd w:val="pct12" w:color="auto" w:fill="auto"/>
            <w:vAlign w:val="center"/>
          </w:tcPr>
          <w:p w:rsidR="004D210E" w:rsidRPr="00015F39" w:rsidRDefault="004D210E" w:rsidP="00EC3A0F">
            <w:pPr>
              <w:spacing w:before="120" w:after="120"/>
              <w:rPr>
                <w:b/>
                <w:lang w:val="es-ES"/>
              </w:rPr>
            </w:pPr>
            <w:r w:rsidRPr="00015F39">
              <w:rPr>
                <w:b/>
                <w:lang w:val="es-ES"/>
              </w:rPr>
              <w:t>Variable</w:t>
            </w:r>
          </w:p>
        </w:tc>
        <w:tc>
          <w:tcPr>
            <w:tcW w:w="5245" w:type="dxa"/>
            <w:shd w:val="pct12" w:color="auto" w:fill="auto"/>
            <w:vAlign w:val="center"/>
          </w:tcPr>
          <w:p w:rsidR="004D210E" w:rsidRPr="00015F39" w:rsidRDefault="004D210E" w:rsidP="00EC3A0F">
            <w:pPr>
              <w:rPr>
                <w:b/>
                <w:lang w:val="es-ES"/>
              </w:rPr>
            </w:pPr>
            <w:r w:rsidRPr="00015F39">
              <w:rPr>
                <w:b/>
                <w:lang w:val="es-ES"/>
              </w:rPr>
              <w:t>Descripción</w:t>
            </w:r>
          </w:p>
        </w:tc>
        <w:tc>
          <w:tcPr>
            <w:tcW w:w="1716" w:type="dxa"/>
            <w:shd w:val="pct12" w:color="auto" w:fill="auto"/>
            <w:vAlign w:val="center"/>
          </w:tcPr>
          <w:p w:rsidR="004D210E" w:rsidRPr="00015F39" w:rsidRDefault="004D210E" w:rsidP="00EC3A0F">
            <w:pPr>
              <w:rPr>
                <w:b/>
                <w:lang w:val="es-ES"/>
              </w:rPr>
            </w:pPr>
            <w:r w:rsidRPr="00015F39">
              <w:rPr>
                <w:b/>
                <w:lang w:val="es-ES"/>
              </w:rPr>
              <w:t>Valor por defecto</w:t>
            </w:r>
          </w:p>
        </w:tc>
      </w:tr>
      <w:tr w:rsidR="004D210E" w:rsidTr="00B12B65">
        <w:tc>
          <w:tcPr>
            <w:tcW w:w="1985" w:type="dxa"/>
            <w:vAlign w:val="center"/>
          </w:tcPr>
          <w:p w:rsidR="004D210E" w:rsidRPr="004D210E" w:rsidRDefault="004D210E" w:rsidP="004D210E">
            <w:pPr>
              <w:rPr>
                <w:lang w:val="es-ES"/>
              </w:rPr>
            </w:pPr>
            <w:proofErr w:type="spellStart"/>
            <w:r w:rsidRPr="004D210E">
              <w:rPr>
                <w:lang w:val="es-ES"/>
              </w:rPr>
              <w:t>WmvProfileVersion</w:t>
            </w:r>
            <w:proofErr w:type="spellEnd"/>
          </w:p>
        </w:tc>
        <w:tc>
          <w:tcPr>
            <w:tcW w:w="5245" w:type="dxa"/>
          </w:tcPr>
          <w:p w:rsidR="004D210E" w:rsidRDefault="004D210E" w:rsidP="00EE1554">
            <w:pPr>
              <w:rPr>
                <w:lang w:val="es-ES"/>
              </w:rPr>
            </w:pPr>
            <w:r w:rsidRPr="00015F39">
              <w:rPr>
                <w:lang w:val="es-ES"/>
              </w:rPr>
              <w:t xml:space="preserve">Versión de Windows Media </w:t>
            </w:r>
            <w:proofErr w:type="spellStart"/>
            <w:r w:rsidRPr="00015F39">
              <w:rPr>
                <w:lang w:val="es-ES"/>
              </w:rPr>
              <w:t>Encoder</w:t>
            </w:r>
            <w:proofErr w:type="spellEnd"/>
            <w:r w:rsidRPr="00015F39">
              <w:rPr>
                <w:lang w:val="es-ES"/>
              </w:rPr>
              <w:t>. Los valores posibles son 8 o 9.</w:t>
            </w:r>
          </w:p>
        </w:tc>
        <w:tc>
          <w:tcPr>
            <w:tcW w:w="1716" w:type="dxa"/>
          </w:tcPr>
          <w:p w:rsidR="004D210E" w:rsidRDefault="004D210E" w:rsidP="00EE1554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  <w:tr w:rsidR="004D210E" w:rsidTr="00B12B65">
        <w:tc>
          <w:tcPr>
            <w:tcW w:w="1985" w:type="dxa"/>
            <w:vAlign w:val="center"/>
          </w:tcPr>
          <w:p w:rsidR="004D210E" w:rsidRPr="004D210E" w:rsidRDefault="004D210E" w:rsidP="004D210E">
            <w:pPr>
              <w:rPr>
                <w:lang w:val="es-ES"/>
              </w:rPr>
            </w:pPr>
            <w:proofErr w:type="spellStart"/>
            <w:r w:rsidRPr="004D210E">
              <w:t>WmvProfiles</w:t>
            </w:r>
            <w:proofErr w:type="spellEnd"/>
          </w:p>
        </w:tc>
        <w:tc>
          <w:tcPr>
            <w:tcW w:w="5245" w:type="dxa"/>
          </w:tcPr>
          <w:p w:rsidR="004D210E" w:rsidRDefault="004D210E" w:rsidP="00EE1554">
            <w:pPr>
              <w:rPr>
                <w:lang w:val="es-ES"/>
              </w:rPr>
            </w:pPr>
            <w:r w:rsidRPr="00015F39">
              <w:rPr>
                <w:lang w:val="es-ES"/>
              </w:rPr>
              <w:t xml:space="preserve">Ruta donde se encuentran los archivos de perfiles de Windows Media 9 </w:t>
            </w:r>
            <w:proofErr w:type="spellStart"/>
            <w:r w:rsidRPr="00015F39">
              <w:rPr>
                <w:lang w:val="es-ES"/>
              </w:rPr>
              <w:t>Encoder</w:t>
            </w:r>
            <w:proofErr w:type="spellEnd"/>
          </w:p>
        </w:tc>
        <w:tc>
          <w:tcPr>
            <w:tcW w:w="1716" w:type="dxa"/>
          </w:tcPr>
          <w:p w:rsidR="004D210E" w:rsidRDefault="004D210E" w:rsidP="00EE1554">
            <w:pPr>
              <w:rPr>
                <w:lang w:val="es-ES"/>
              </w:rPr>
            </w:pPr>
          </w:p>
        </w:tc>
      </w:tr>
      <w:tr w:rsidR="004D210E" w:rsidTr="00B12B65">
        <w:tc>
          <w:tcPr>
            <w:tcW w:w="1985" w:type="dxa"/>
            <w:vAlign w:val="center"/>
          </w:tcPr>
          <w:p w:rsidR="004D210E" w:rsidRPr="004D210E" w:rsidRDefault="004D210E" w:rsidP="004D210E">
            <w:pPr>
              <w:rPr>
                <w:lang w:val="es-ES"/>
              </w:rPr>
            </w:pPr>
            <w:proofErr w:type="spellStart"/>
            <w:r w:rsidRPr="004D210E">
              <w:t>LicenseKey</w:t>
            </w:r>
            <w:proofErr w:type="spellEnd"/>
          </w:p>
        </w:tc>
        <w:tc>
          <w:tcPr>
            <w:tcW w:w="5245" w:type="dxa"/>
          </w:tcPr>
          <w:p w:rsidR="004D210E" w:rsidRDefault="004D210E" w:rsidP="00EE1554">
            <w:pPr>
              <w:rPr>
                <w:lang w:val="es-ES"/>
              </w:rPr>
            </w:pPr>
            <w:r w:rsidRPr="00EA5533">
              <w:t xml:space="preserve">Licencia del componente </w:t>
            </w:r>
            <w:proofErr w:type="spellStart"/>
            <w:r w:rsidRPr="00EA5533">
              <w:t>TVideoGrabber</w:t>
            </w:r>
            <w:proofErr w:type="spellEnd"/>
          </w:p>
        </w:tc>
        <w:tc>
          <w:tcPr>
            <w:tcW w:w="1716" w:type="dxa"/>
          </w:tcPr>
          <w:p w:rsidR="004D210E" w:rsidRPr="00015F39" w:rsidRDefault="004D210E" w:rsidP="00EE1554">
            <w:pPr>
              <w:rPr>
                <w:lang w:val="es-ES"/>
              </w:rPr>
            </w:pPr>
            <w:r w:rsidRPr="00015F39">
              <w:t>193060991980386969-STJC</w:t>
            </w:r>
          </w:p>
        </w:tc>
      </w:tr>
      <w:tr w:rsidR="004D210E" w:rsidTr="00B12B65">
        <w:tc>
          <w:tcPr>
            <w:tcW w:w="1985" w:type="dxa"/>
            <w:vAlign w:val="center"/>
          </w:tcPr>
          <w:p w:rsidR="004D210E" w:rsidRPr="004D210E" w:rsidRDefault="004D210E" w:rsidP="004D210E">
            <w:pPr>
              <w:rPr>
                <w:lang w:val="es-ES"/>
              </w:rPr>
            </w:pPr>
            <w:proofErr w:type="spellStart"/>
            <w:r w:rsidRPr="004D210E">
              <w:t>PathGrabacion</w:t>
            </w:r>
            <w:proofErr w:type="spellEnd"/>
          </w:p>
        </w:tc>
        <w:tc>
          <w:tcPr>
            <w:tcW w:w="5245" w:type="dxa"/>
          </w:tcPr>
          <w:p w:rsidR="004D210E" w:rsidRDefault="004D210E" w:rsidP="00EE1554">
            <w:pPr>
              <w:rPr>
                <w:lang w:val="es-ES"/>
              </w:rPr>
            </w:pPr>
            <w:r w:rsidRPr="00EA5533">
              <w:t xml:space="preserve">Ruta donde se </w:t>
            </w:r>
            <w:r>
              <w:t>guarda temporalmente la grabación. El nombre del archivo se genera en cada grabación con un nombre aleatorio</w:t>
            </w:r>
          </w:p>
        </w:tc>
        <w:tc>
          <w:tcPr>
            <w:tcW w:w="1716" w:type="dxa"/>
          </w:tcPr>
          <w:p w:rsidR="004D210E" w:rsidRDefault="004D210E" w:rsidP="00EE1554">
            <w:pPr>
              <w:rPr>
                <w:lang w:val="es-ES"/>
              </w:rPr>
            </w:pPr>
          </w:p>
        </w:tc>
      </w:tr>
      <w:tr w:rsidR="004D210E" w:rsidRPr="00015F39" w:rsidTr="00B12B65">
        <w:tc>
          <w:tcPr>
            <w:tcW w:w="1985" w:type="dxa"/>
            <w:vAlign w:val="center"/>
          </w:tcPr>
          <w:p w:rsidR="004D210E" w:rsidRPr="004D210E" w:rsidRDefault="004D210E" w:rsidP="004D210E">
            <w:pPr>
              <w:rPr>
                <w:lang w:val="es-ES"/>
              </w:rPr>
            </w:pPr>
            <w:proofErr w:type="spellStart"/>
            <w:r w:rsidRPr="004D210E">
              <w:rPr>
                <w:lang w:val="en-US"/>
              </w:rPr>
              <w:t>CasosPrueba</w:t>
            </w:r>
            <w:proofErr w:type="spellEnd"/>
          </w:p>
        </w:tc>
        <w:tc>
          <w:tcPr>
            <w:tcW w:w="5245" w:type="dxa"/>
          </w:tcPr>
          <w:p w:rsidR="004D210E" w:rsidRPr="00EA5533" w:rsidRDefault="004D210E" w:rsidP="00015F39">
            <w:pPr>
              <w:rPr>
                <w:lang w:val="es-ES"/>
              </w:rPr>
            </w:pPr>
            <w:r w:rsidRPr="00EA5533">
              <w:rPr>
                <w:lang w:val="es-ES"/>
              </w:rPr>
              <w:t>Micrófonos que se deben probar. Cada entrada debe contar con una descripción del micrófono</w:t>
            </w:r>
            <w:r>
              <w:rPr>
                <w:lang w:val="es-ES"/>
              </w:rPr>
              <w:t xml:space="preserve"> </w:t>
            </w:r>
            <w:r w:rsidRPr="00EA5533">
              <w:rPr>
                <w:lang w:val="es-ES"/>
              </w:rPr>
              <w:t xml:space="preserve">y luego separado por el carácter "," el </w:t>
            </w:r>
            <w:proofErr w:type="spellStart"/>
            <w:r w:rsidRPr="00EA5533">
              <w:rPr>
                <w:lang w:val="es-ES"/>
              </w:rPr>
              <w:t>path</w:t>
            </w:r>
            <w:proofErr w:type="spellEnd"/>
            <w:r w:rsidRPr="00EA5533">
              <w:rPr>
                <w:lang w:val="es-ES"/>
              </w:rPr>
              <w:t xml:space="preserve"> del sonido que se reproduce antes de la prueba</w:t>
            </w:r>
            <w:r>
              <w:rPr>
                <w:lang w:val="es-ES"/>
              </w:rPr>
              <w:t xml:space="preserve">. </w:t>
            </w:r>
          </w:p>
          <w:p w:rsidR="004D210E" w:rsidRDefault="004D210E" w:rsidP="00EE1554">
            <w:pPr>
              <w:rPr>
                <w:lang w:val="es-ES"/>
              </w:rPr>
            </w:pPr>
            <w:r>
              <w:rPr>
                <w:lang w:val="es-ES"/>
              </w:rPr>
              <w:t>El formato es [</w:t>
            </w:r>
            <w:proofErr w:type="spellStart"/>
            <w:r>
              <w:rPr>
                <w:lang w:val="es-ES"/>
              </w:rPr>
              <w:t>Microfono</w:t>
            </w:r>
            <w:proofErr w:type="spellEnd"/>
            <w:r>
              <w:rPr>
                <w:lang w:val="es-ES"/>
              </w:rPr>
              <w:t>]</w:t>
            </w:r>
            <w:proofErr w:type="gramStart"/>
            <w:r>
              <w:rPr>
                <w:lang w:val="es-ES"/>
              </w:rPr>
              <w:t>,[</w:t>
            </w:r>
            <w:proofErr w:type="gramEnd"/>
            <w:r>
              <w:rPr>
                <w:lang w:val="es-ES"/>
              </w:rPr>
              <w:t xml:space="preserve">Archivo </w:t>
            </w:r>
            <w:proofErr w:type="spellStart"/>
            <w:r>
              <w:rPr>
                <w:lang w:val="es-ES"/>
              </w:rPr>
              <w:t>wav</w:t>
            </w:r>
            <w:proofErr w:type="spellEnd"/>
            <w:r>
              <w:rPr>
                <w:lang w:val="es-ES"/>
              </w:rPr>
              <w:t xml:space="preserve"> con sonido]. Ejemplo:</w:t>
            </w:r>
          </w:p>
          <w:p w:rsidR="004D210E" w:rsidRDefault="004D210E" w:rsidP="004D210E">
            <w:pPr>
              <w:rPr>
                <w:lang w:val="es-ES"/>
              </w:rPr>
            </w:pPr>
            <w:r w:rsidRPr="004D210E">
              <w:rPr>
                <w:sz w:val="20"/>
              </w:rPr>
              <w:t>Defensor, K:\RAP\Kenos\trunk\Kenos.Win\defensor.wav</w:t>
            </w:r>
          </w:p>
        </w:tc>
        <w:tc>
          <w:tcPr>
            <w:tcW w:w="1716" w:type="dxa"/>
          </w:tcPr>
          <w:p w:rsidR="004D210E" w:rsidRPr="003064C5" w:rsidRDefault="004D210E" w:rsidP="00EE1554">
            <w:pPr>
              <w:rPr>
                <w:sz w:val="14"/>
              </w:rPr>
            </w:pPr>
          </w:p>
        </w:tc>
      </w:tr>
      <w:tr w:rsidR="004D210E" w:rsidRPr="004D210E" w:rsidTr="00B12B65">
        <w:tc>
          <w:tcPr>
            <w:tcW w:w="1985" w:type="dxa"/>
            <w:vAlign w:val="center"/>
          </w:tcPr>
          <w:p w:rsidR="004D210E" w:rsidRPr="004D210E" w:rsidRDefault="004D210E" w:rsidP="004D210E">
            <w:pPr>
              <w:rPr>
                <w:lang w:val="en-US"/>
              </w:rPr>
            </w:pPr>
            <w:proofErr w:type="spellStart"/>
            <w:r w:rsidRPr="004D210E">
              <w:rPr>
                <w:lang w:val="en-US"/>
              </w:rPr>
              <w:t>PruebaGrabacionObligatoria</w:t>
            </w:r>
            <w:proofErr w:type="spellEnd"/>
          </w:p>
        </w:tc>
        <w:tc>
          <w:tcPr>
            <w:tcW w:w="5245" w:type="dxa"/>
          </w:tcPr>
          <w:p w:rsidR="004D210E" w:rsidRPr="00EA5533" w:rsidRDefault="004D210E" w:rsidP="004D210E">
            <w:pPr>
              <w:rPr>
                <w:lang w:val="es-ES"/>
              </w:rPr>
            </w:pPr>
            <w:r w:rsidRPr="00EA5533">
              <w:rPr>
                <w:lang w:val="es-ES"/>
              </w:rPr>
              <w:t>Establece si la prueba de grabación es obligatoria</w:t>
            </w:r>
            <w:r>
              <w:rPr>
                <w:lang w:val="es-ES"/>
              </w:rPr>
              <w:t xml:space="preserve">. </w:t>
            </w:r>
          </w:p>
          <w:p w:rsidR="004D210E" w:rsidRPr="004D210E" w:rsidRDefault="004D210E" w:rsidP="00EE1554">
            <w:pPr>
              <w:rPr>
                <w:lang w:val="es-ES"/>
              </w:rPr>
            </w:pPr>
          </w:p>
        </w:tc>
        <w:tc>
          <w:tcPr>
            <w:tcW w:w="1716" w:type="dxa"/>
          </w:tcPr>
          <w:p w:rsidR="004D210E" w:rsidRPr="004D210E" w:rsidRDefault="004D210E" w:rsidP="004D210E">
            <w:r>
              <w:t>true</w:t>
            </w:r>
          </w:p>
        </w:tc>
      </w:tr>
      <w:tr w:rsidR="004D210E" w:rsidRPr="004D210E" w:rsidTr="00B12B65">
        <w:tc>
          <w:tcPr>
            <w:tcW w:w="1985" w:type="dxa"/>
            <w:vAlign w:val="center"/>
          </w:tcPr>
          <w:p w:rsidR="004D210E" w:rsidRPr="004D210E" w:rsidRDefault="004D210E" w:rsidP="004D210E">
            <w:pPr>
              <w:rPr>
                <w:lang w:val="en-US"/>
              </w:rPr>
            </w:pPr>
            <w:proofErr w:type="spellStart"/>
            <w:r w:rsidRPr="004D210E">
              <w:rPr>
                <w:lang w:val="en-US"/>
              </w:rPr>
              <w:t>PruebaGrabacionIntervalo</w:t>
            </w:r>
            <w:proofErr w:type="spellEnd"/>
          </w:p>
        </w:tc>
        <w:tc>
          <w:tcPr>
            <w:tcW w:w="5245" w:type="dxa"/>
          </w:tcPr>
          <w:p w:rsidR="004D210E" w:rsidRPr="00EA5533" w:rsidRDefault="004D210E" w:rsidP="004D210E">
            <w:pPr>
              <w:rPr>
                <w:lang w:val="es-ES"/>
              </w:rPr>
            </w:pPr>
            <w:r w:rsidRPr="00EA5533">
              <w:rPr>
                <w:lang w:val="es-ES"/>
              </w:rPr>
              <w:t>Intervalo de tiempo (segundos) para las pruebas de cada micrófono</w:t>
            </w:r>
          </w:p>
          <w:p w:rsidR="004D210E" w:rsidRPr="00EA5533" w:rsidRDefault="004D210E" w:rsidP="004D210E">
            <w:pPr>
              <w:rPr>
                <w:lang w:val="es-ES"/>
              </w:rPr>
            </w:pPr>
          </w:p>
        </w:tc>
        <w:tc>
          <w:tcPr>
            <w:tcW w:w="1716" w:type="dxa"/>
          </w:tcPr>
          <w:p w:rsidR="004D210E" w:rsidRDefault="004D210E" w:rsidP="004D210E">
            <w:r>
              <w:t>2</w:t>
            </w:r>
          </w:p>
        </w:tc>
      </w:tr>
      <w:tr w:rsidR="004D210E" w:rsidRPr="004D210E" w:rsidTr="00B12B65">
        <w:tc>
          <w:tcPr>
            <w:tcW w:w="1985" w:type="dxa"/>
            <w:vAlign w:val="center"/>
          </w:tcPr>
          <w:p w:rsidR="004D210E" w:rsidRPr="004D210E" w:rsidRDefault="004D210E" w:rsidP="004D210E">
            <w:pPr>
              <w:rPr>
                <w:lang w:val="en-US"/>
              </w:rPr>
            </w:pPr>
            <w:proofErr w:type="spellStart"/>
            <w:r w:rsidRPr="004D210E">
              <w:rPr>
                <w:lang w:val="en-US"/>
              </w:rPr>
              <w:t>Administradores</w:t>
            </w:r>
            <w:proofErr w:type="spellEnd"/>
          </w:p>
        </w:tc>
        <w:tc>
          <w:tcPr>
            <w:tcW w:w="5245" w:type="dxa"/>
          </w:tcPr>
          <w:p w:rsidR="004D210E" w:rsidRPr="00EA5533" w:rsidRDefault="004D210E" w:rsidP="004D210E">
            <w:pPr>
              <w:rPr>
                <w:lang w:val="es-ES"/>
              </w:rPr>
            </w:pPr>
            <w:r>
              <w:rPr>
                <w:lang w:val="es-ES"/>
              </w:rPr>
              <w:t>Lista de g</w:t>
            </w:r>
            <w:r w:rsidRPr="00EA5533">
              <w:rPr>
                <w:lang w:val="es-ES"/>
              </w:rPr>
              <w:t>rupos de usuarios que pueden cambiar los parámetros de grabación (cámara, resolución, etc.)</w:t>
            </w:r>
          </w:p>
          <w:p w:rsidR="004D210E" w:rsidRPr="00EA5533" w:rsidRDefault="004D210E" w:rsidP="004D210E">
            <w:pPr>
              <w:rPr>
                <w:lang w:val="es-ES"/>
              </w:rPr>
            </w:pPr>
          </w:p>
        </w:tc>
        <w:tc>
          <w:tcPr>
            <w:tcW w:w="1716" w:type="dxa"/>
          </w:tcPr>
          <w:p w:rsidR="004D210E" w:rsidRDefault="004D210E" w:rsidP="004D210E">
            <w:pPr>
              <w:rPr>
                <w:lang w:val="en-US"/>
              </w:rPr>
            </w:pPr>
            <w:r w:rsidRPr="00EA5533">
              <w:rPr>
                <w:lang w:val="en-US"/>
              </w:rPr>
              <w:t>SUPTRIB\</w:t>
            </w:r>
            <w:proofErr w:type="spellStart"/>
            <w:r w:rsidRPr="00EA5533">
              <w:rPr>
                <w:lang w:val="en-US"/>
              </w:rPr>
              <w:t>Administradores</w:t>
            </w:r>
            <w:proofErr w:type="spellEnd"/>
          </w:p>
          <w:p w:rsidR="004D210E" w:rsidRDefault="004D210E" w:rsidP="004D210E">
            <w:proofErr w:type="spellStart"/>
            <w:r w:rsidRPr="00EA5533">
              <w:rPr>
                <w:lang w:val="en-US"/>
              </w:rPr>
              <w:t>KenosAdmin</w:t>
            </w:r>
            <w:proofErr w:type="spellEnd"/>
          </w:p>
        </w:tc>
      </w:tr>
      <w:tr w:rsidR="004D210E" w:rsidRPr="003064C5" w:rsidTr="00B12B65">
        <w:tc>
          <w:tcPr>
            <w:tcW w:w="1985" w:type="dxa"/>
            <w:vAlign w:val="center"/>
          </w:tcPr>
          <w:p w:rsidR="004D210E" w:rsidRPr="004D210E" w:rsidRDefault="004D210E" w:rsidP="004D210E">
            <w:pPr>
              <w:rPr>
                <w:lang w:val="en-US"/>
              </w:rPr>
            </w:pPr>
            <w:r w:rsidRPr="004D210E">
              <w:rPr>
                <w:lang w:val="en-US"/>
              </w:rPr>
              <w:t>Connectors</w:t>
            </w:r>
          </w:p>
        </w:tc>
        <w:tc>
          <w:tcPr>
            <w:tcW w:w="5245" w:type="dxa"/>
          </w:tcPr>
          <w:p w:rsidR="004D210E" w:rsidRDefault="004D210E" w:rsidP="004D210E">
            <w:r w:rsidRPr="004D210E">
              <w:t>Lista de conectores disponibles. Para cada conector se debe indicar [</w:t>
            </w:r>
            <w:proofErr w:type="spellStart"/>
            <w:r w:rsidRPr="004D210E">
              <w:t>FullClassName</w:t>
            </w:r>
            <w:proofErr w:type="spellEnd"/>
            <w:r w:rsidRPr="004D210E">
              <w:t>]</w:t>
            </w:r>
            <w:r>
              <w:t>, [</w:t>
            </w:r>
            <w:proofErr w:type="spellStart"/>
            <w:r>
              <w:t>AssemblyName</w:t>
            </w:r>
            <w:proofErr w:type="spellEnd"/>
            <w:r>
              <w:t xml:space="preserve">]. </w:t>
            </w:r>
          </w:p>
          <w:p w:rsidR="004D210E" w:rsidRPr="004D210E" w:rsidRDefault="004D210E" w:rsidP="004D210E">
            <w:pPr>
              <w:rPr>
                <w:lang w:val="en-US"/>
              </w:rPr>
            </w:pPr>
            <w:proofErr w:type="spellStart"/>
            <w:r w:rsidRPr="004D210E">
              <w:rPr>
                <w:lang w:val="en-US"/>
              </w:rPr>
              <w:t>Ejemplo</w:t>
            </w:r>
            <w:proofErr w:type="spellEnd"/>
            <w:r w:rsidRPr="004D210E">
              <w:rPr>
                <w:lang w:val="en-US"/>
              </w:rPr>
              <w:t>:</w:t>
            </w:r>
          </w:p>
          <w:p w:rsidR="004D210E" w:rsidRPr="004D210E" w:rsidRDefault="004D210E" w:rsidP="004D210E">
            <w:pPr>
              <w:rPr>
                <w:lang w:val="en-US"/>
              </w:rPr>
            </w:pPr>
            <w:proofErr w:type="spellStart"/>
            <w:r w:rsidRPr="00EA5533">
              <w:rPr>
                <w:lang w:val="en-US"/>
              </w:rPr>
              <w:t>Kenos.SimpleConnector.Connector,Kenos.SimpleConnector</w:t>
            </w:r>
            <w:proofErr w:type="spellEnd"/>
          </w:p>
          <w:p w:rsidR="004D210E" w:rsidRPr="004D210E" w:rsidRDefault="004D210E" w:rsidP="004D210E">
            <w:pPr>
              <w:rPr>
                <w:lang w:val="en-US"/>
              </w:rPr>
            </w:pPr>
          </w:p>
        </w:tc>
        <w:tc>
          <w:tcPr>
            <w:tcW w:w="1716" w:type="dxa"/>
          </w:tcPr>
          <w:p w:rsidR="004D210E" w:rsidRPr="004D210E" w:rsidRDefault="004D210E" w:rsidP="004D210E">
            <w:pPr>
              <w:rPr>
                <w:lang w:val="en-US"/>
              </w:rPr>
            </w:pPr>
          </w:p>
        </w:tc>
      </w:tr>
      <w:tr w:rsidR="004D210E" w:rsidRPr="004D210E" w:rsidTr="00B12B65">
        <w:tc>
          <w:tcPr>
            <w:tcW w:w="1985" w:type="dxa"/>
            <w:vAlign w:val="center"/>
          </w:tcPr>
          <w:p w:rsidR="004D210E" w:rsidRPr="004D210E" w:rsidRDefault="004D210E" w:rsidP="004D210E">
            <w:pPr>
              <w:rPr>
                <w:lang w:val="en-US"/>
              </w:rPr>
            </w:pPr>
            <w:proofErr w:type="spellStart"/>
            <w:r w:rsidRPr="004D210E">
              <w:rPr>
                <w:lang w:val="en-US"/>
              </w:rPr>
              <w:t>AlertaEspacioLibre</w:t>
            </w:r>
            <w:proofErr w:type="spellEnd"/>
          </w:p>
        </w:tc>
        <w:tc>
          <w:tcPr>
            <w:tcW w:w="5245" w:type="dxa"/>
          </w:tcPr>
          <w:p w:rsidR="004D210E" w:rsidRPr="003201DF" w:rsidRDefault="004D210E" w:rsidP="004D210E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EA5533">
              <w:rPr>
                <w:lang w:val="es-ES"/>
              </w:rPr>
              <w:t xml:space="preserve">spacio </w:t>
            </w:r>
            <w:r>
              <w:rPr>
                <w:lang w:val="es-ES"/>
              </w:rPr>
              <w:t xml:space="preserve">en disco </w:t>
            </w:r>
            <w:r w:rsidRPr="00EA5533">
              <w:rPr>
                <w:lang w:val="es-ES"/>
              </w:rPr>
              <w:t xml:space="preserve">libre </w:t>
            </w:r>
            <w:r>
              <w:rPr>
                <w:lang w:val="es-ES"/>
              </w:rPr>
              <w:t>antes de mostrar un mensaje de alerta indicando que se cuenta con poco espacio. El valor debe ser indicado en GB</w:t>
            </w:r>
            <w:r w:rsidR="003201DF">
              <w:rPr>
                <w:lang w:val="es-ES"/>
              </w:rPr>
              <w:t>.</w:t>
            </w:r>
          </w:p>
        </w:tc>
        <w:tc>
          <w:tcPr>
            <w:tcW w:w="1716" w:type="dxa"/>
          </w:tcPr>
          <w:p w:rsidR="004D210E" w:rsidRPr="004D210E" w:rsidRDefault="004D210E" w:rsidP="004D210E">
            <w:r>
              <w:t>2</w:t>
            </w:r>
          </w:p>
        </w:tc>
      </w:tr>
    </w:tbl>
    <w:p w:rsidR="00B12B65" w:rsidRDefault="00B12B65" w:rsidP="004D210E"/>
    <w:p w:rsidR="00B12B65" w:rsidRDefault="00B12B65" w:rsidP="00B12B65">
      <w:pPr>
        <w:pStyle w:val="Ttulo3"/>
      </w:pPr>
      <w:proofErr w:type="spellStart"/>
      <w:r w:rsidRPr="00B12B65">
        <w:lastRenderedPageBreak/>
        <w:t>Kenos.Win.Properties.Settings</w:t>
      </w:r>
      <w:proofErr w:type="spellEnd"/>
    </w:p>
    <w:tbl>
      <w:tblPr>
        <w:tblStyle w:val="Tablaconcuadrcula"/>
        <w:tblW w:w="0" w:type="auto"/>
        <w:tblInd w:w="108" w:type="dxa"/>
        <w:tblLayout w:type="fixed"/>
        <w:tblLook w:val="04A0"/>
      </w:tblPr>
      <w:tblGrid>
        <w:gridCol w:w="1985"/>
        <w:gridCol w:w="5245"/>
        <w:gridCol w:w="1716"/>
      </w:tblGrid>
      <w:tr w:rsidR="00B12B65" w:rsidRPr="00015F39" w:rsidTr="00B12B65">
        <w:tc>
          <w:tcPr>
            <w:tcW w:w="1985" w:type="dxa"/>
            <w:shd w:val="pct12" w:color="auto" w:fill="auto"/>
            <w:vAlign w:val="center"/>
          </w:tcPr>
          <w:p w:rsidR="00B12B65" w:rsidRPr="00015F39" w:rsidRDefault="00B12B65" w:rsidP="00EC3A0F">
            <w:pPr>
              <w:spacing w:before="120" w:after="120"/>
              <w:rPr>
                <w:b/>
                <w:lang w:val="es-ES"/>
              </w:rPr>
            </w:pPr>
            <w:r w:rsidRPr="00015F39">
              <w:rPr>
                <w:b/>
                <w:lang w:val="es-ES"/>
              </w:rPr>
              <w:t>Variable</w:t>
            </w:r>
          </w:p>
        </w:tc>
        <w:tc>
          <w:tcPr>
            <w:tcW w:w="5245" w:type="dxa"/>
            <w:shd w:val="pct12" w:color="auto" w:fill="auto"/>
            <w:vAlign w:val="center"/>
          </w:tcPr>
          <w:p w:rsidR="00B12B65" w:rsidRPr="00015F39" w:rsidRDefault="00B12B65" w:rsidP="00EC3A0F">
            <w:pPr>
              <w:rPr>
                <w:b/>
                <w:lang w:val="es-ES"/>
              </w:rPr>
            </w:pPr>
            <w:r w:rsidRPr="00015F39">
              <w:rPr>
                <w:b/>
                <w:lang w:val="es-ES"/>
              </w:rPr>
              <w:t>Descripción</w:t>
            </w:r>
          </w:p>
        </w:tc>
        <w:tc>
          <w:tcPr>
            <w:tcW w:w="1716" w:type="dxa"/>
            <w:shd w:val="pct12" w:color="auto" w:fill="auto"/>
            <w:vAlign w:val="center"/>
          </w:tcPr>
          <w:p w:rsidR="00B12B65" w:rsidRPr="00015F39" w:rsidRDefault="00B12B65" w:rsidP="00EC3A0F">
            <w:pPr>
              <w:rPr>
                <w:b/>
                <w:lang w:val="es-ES"/>
              </w:rPr>
            </w:pPr>
            <w:r w:rsidRPr="00015F39">
              <w:rPr>
                <w:b/>
                <w:lang w:val="es-ES"/>
              </w:rPr>
              <w:t>Valor por defecto</w:t>
            </w:r>
          </w:p>
        </w:tc>
      </w:tr>
      <w:tr w:rsidR="00B12B65" w:rsidTr="00B12B65">
        <w:tc>
          <w:tcPr>
            <w:tcW w:w="1985" w:type="dxa"/>
            <w:vAlign w:val="center"/>
          </w:tcPr>
          <w:p w:rsidR="00B12B65" w:rsidRPr="004D210E" w:rsidRDefault="00B12B65" w:rsidP="00EC3A0F">
            <w:pPr>
              <w:rPr>
                <w:lang w:val="es-ES"/>
              </w:rPr>
            </w:pPr>
            <w:proofErr w:type="spellStart"/>
            <w:r w:rsidRPr="00B12B65">
              <w:rPr>
                <w:lang w:val="es-ES"/>
              </w:rPr>
              <w:t>LogFileName</w:t>
            </w:r>
            <w:proofErr w:type="spellEnd"/>
          </w:p>
        </w:tc>
        <w:tc>
          <w:tcPr>
            <w:tcW w:w="5245" w:type="dxa"/>
          </w:tcPr>
          <w:p w:rsidR="00B12B65" w:rsidRDefault="00B12B65" w:rsidP="00EC3A0F">
            <w:pPr>
              <w:rPr>
                <w:lang w:val="es-ES"/>
              </w:rPr>
            </w:pPr>
            <w:r>
              <w:rPr>
                <w:lang w:val="es-ES"/>
              </w:rPr>
              <w:t>Ruta donde se escribe el log</w:t>
            </w:r>
          </w:p>
        </w:tc>
        <w:tc>
          <w:tcPr>
            <w:tcW w:w="1716" w:type="dxa"/>
          </w:tcPr>
          <w:p w:rsidR="00B12B65" w:rsidRDefault="00B12B65" w:rsidP="00EC3A0F">
            <w:pPr>
              <w:rPr>
                <w:lang w:val="es-ES"/>
              </w:rPr>
            </w:pPr>
          </w:p>
        </w:tc>
      </w:tr>
      <w:tr w:rsidR="00B12B65" w:rsidTr="00B12B65">
        <w:tc>
          <w:tcPr>
            <w:tcW w:w="1985" w:type="dxa"/>
            <w:vAlign w:val="center"/>
          </w:tcPr>
          <w:p w:rsidR="00B12B65" w:rsidRPr="004D210E" w:rsidRDefault="00B12B65" w:rsidP="00EC3A0F">
            <w:pPr>
              <w:rPr>
                <w:lang w:val="es-ES"/>
              </w:rPr>
            </w:pPr>
            <w:proofErr w:type="spellStart"/>
            <w:r w:rsidRPr="00B12B65">
              <w:t>EmailTo</w:t>
            </w:r>
            <w:proofErr w:type="spellEnd"/>
          </w:p>
        </w:tc>
        <w:tc>
          <w:tcPr>
            <w:tcW w:w="5245" w:type="dxa"/>
          </w:tcPr>
          <w:p w:rsidR="00B12B65" w:rsidRDefault="00B12B65" w:rsidP="00B12B65">
            <w:pPr>
              <w:rPr>
                <w:lang w:val="es-ES"/>
              </w:rPr>
            </w:pPr>
            <w:r>
              <w:rPr>
                <w:lang w:val="es-ES"/>
              </w:rPr>
              <w:t>Dirección de email donde se envían los errores que se capturan</w:t>
            </w:r>
          </w:p>
        </w:tc>
        <w:tc>
          <w:tcPr>
            <w:tcW w:w="1716" w:type="dxa"/>
          </w:tcPr>
          <w:p w:rsidR="00B12B65" w:rsidRDefault="00B12B65" w:rsidP="00EC3A0F">
            <w:pPr>
              <w:rPr>
                <w:lang w:val="es-ES"/>
              </w:rPr>
            </w:pPr>
          </w:p>
        </w:tc>
      </w:tr>
      <w:tr w:rsidR="00B12B65" w:rsidTr="00B12B65">
        <w:tc>
          <w:tcPr>
            <w:tcW w:w="1985" w:type="dxa"/>
            <w:vAlign w:val="center"/>
          </w:tcPr>
          <w:p w:rsidR="00B12B65" w:rsidRPr="004D210E" w:rsidRDefault="00B12B65" w:rsidP="00EC3A0F">
            <w:pPr>
              <w:rPr>
                <w:lang w:val="es-ES"/>
              </w:rPr>
            </w:pPr>
            <w:proofErr w:type="spellStart"/>
            <w:r w:rsidRPr="00B12B65">
              <w:t>EmailFrom</w:t>
            </w:r>
            <w:proofErr w:type="spellEnd"/>
          </w:p>
        </w:tc>
        <w:tc>
          <w:tcPr>
            <w:tcW w:w="5245" w:type="dxa"/>
          </w:tcPr>
          <w:p w:rsidR="00B12B65" w:rsidRDefault="00B12B65" w:rsidP="00EC3A0F">
            <w:pPr>
              <w:rPr>
                <w:lang w:val="es-ES"/>
              </w:rPr>
            </w:pPr>
            <w:r>
              <w:t>Dirección desde donde salen los emails</w:t>
            </w:r>
          </w:p>
        </w:tc>
        <w:tc>
          <w:tcPr>
            <w:tcW w:w="1716" w:type="dxa"/>
          </w:tcPr>
          <w:p w:rsidR="00B12B65" w:rsidRPr="00015F39" w:rsidRDefault="00B12B65" w:rsidP="00EC3A0F">
            <w:pPr>
              <w:rPr>
                <w:lang w:val="es-ES"/>
              </w:rPr>
            </w:pPr>
          </w:p>
        </w:tc>
      </w:tr>
      <w:tr w:rsidR="00B12B65" w:rsidTr="00B12B65">
        <w:tc>
          <w:tcPr>
            <w:tcW w:w="1985" w:type="dxa"/>
            <w:vAlign w:val="center"/>
          </w:tcPr>
          <w:p w:rsidR="00B12B65" w:rsidRPr="004D210E" w:rsidRDefault="00B12B65" w:rsidP="00EC3A0F">
            <w:pPr>
              <w:rPr>
                <w:lang w:val="es-ES"/>
              </w:rPr>
            </w:pPr>
            <w:proofErr w:type="spellStart"/>
            <w:r w:rsidRPr="00B12B65">
              <w:t>EmailSubject</w:t>
            </w:r>
            <w:proofErr w:type="spellEnd"/>
          </w:p>
        </w:tc>
        <w:tc>
          <w:tcPr>
            <w:tcW w:w="5245" w:type="dxa"/>
          </w:tcPr>
          <w:p w:rsidR="00B12B65" w:rsidRDefault="00B12B65" w:rsidP="00EC3A0F">
            <w:pPr>
              <w:rPr>
                <w:lang w:val="es-ES"/>
              </w:rPr>
            </w:pPr>
            <w:r>
              <w:t>Asunto que se utiliza para el envío de los mails de error</w:t>
            </w:r>
          </w:p>
        </w:tc>
        <w:tc>
          <w:tcPr>
            <w:tcW w:w="1716" w:type="dxa"/>
          </w:tcPr>
          <w:p w:rsidR="00B12B65" w:rsidRDefault="00B12B65" w:rsidP="00EC3A0F">
            <w:pPr>
              <w:rPr>
                <w:lang w:val="es-ES"/>
              </w:rPr>
            </w:pPr>
          </w:p>
        </w:tc>
      </w:tr>
      <w:tr w:rsidR="00B12B65" w:rsidRPr="00B12B65" w:rsidTr="00B12B65">
        <w:tc>
          <w:tcPr>
            <w:tcW w:w="1985" w:type="dxa"/>
            <w:vAlign w:val="center"/>
          </w:tcPr>
          <w:p w:rsidR="00B12B65" w:rsidRPr="004D210E" w:rsidRDefault="00B12B65" w:rsidP="00EC3A0F">
            <w:pPr>
              <w:rPr>
                <w:lang w:val="es-ES"/>
              </w:rPr>
            </w:pPr>
            <w:proofErr w:type="spellStart"/>
            <w:r w:rsidRPr="00B12B65">
              <w:rPr>
                <w:lang w:val="en-US"/>
              </w:rPr>
              <w:t>EmailSmtpServer</w:t>
            </w:r>
            <w:proofErr w:type="spellEnd"/>
          </w:p>
        </w:tc>
        <w:tc>
          <w:tcPr>
            <w:tcW w:w="5245" w:type="dxa"/>
          </w:tcPr>
          <w:p w:rsidR="00B12B65" w:rsidRDefault="00B12B65" w:rsidP="00EC3A0F">
            <w:pPr>
              <w:rPr>
                <w:lang w:val="es-ES"/>
              </w:rPr>
            </w:pPr>
            <w:r>
              <w:rPr>
                <w:lang w:val="es-ES"/>
              </w:rPr>
              <w:t xml:space="preserve">Servidor </w:t>
            </w:r>
            <w:proofErr w:type="spellStart"/>
            <w:r>
              <w:rPr>
                <w:lang w:val="es-ES"/>
              </w:rPr>
              <w:t>smtp</w:t>
            </w:r>
            <w:proofErr w:type="spellEnd"/>
          </w:p>
        </w:tc>
        <w:tc>
          <w:tcPr>
            <w:tcW w:w="1716" w:type="dxa"/>
          </w:tcPr>
          <w:p w:rsidR="00B12B65" w:rsidRPr="00B12B65" w:rsidRDefault="00B12B65" w:rsidP="00EC3A0F">
            <w:pPr>
              <w:rPr>
                <w:sz w:val="14"/>
              </w:rPr>
            </w:pPr>
          </w:p>
        </w:tc>
      </w:tr>
    </w:tbl>
    <w:p w:rsidR="003251C2" w:rsidRDefault="00B12B65" w:rsidP="00AF5494">
      <w:pPr>
        <w:pStyle w:val="Ttulo2"/>
        <w:rPr>
          <w:lang w:val="es-ES"/>
        </w:rPr>
      </w:pPr>
      <w:r>
        <w:rPr>
          <w:lang w:val="en-US"/>
        </w:rPr>
        <w:t xml:space="preserve"> </w:t>
      </w:r>
      <w:r w:rsidR="006C6F6A">
        <w:rPr>
          <w:lang w:val="es-ES"/>
        </w:rPr>
        <w:t>Conectores</w:t>
      </w:r>
    </w:p>
    <w:p w:rsidR="00E433BC" w:rsidRDefault="00B12B65" w:rsidP="00E433BC">
      <w:pPr>
        <w:rPr>
          <w:lang w:val="es-ES"/>
        </w:rPr>
      </w:pPr>
      <w:r>
        <w:rPr>
          <w:lang w:val="es-ES"/>
        </w:rPr>
        <w:t xml:space="preserve">Para integrar </w:t>
      </w:r>
      <w:proofErr w:type="spellStart"/>
      <w:r>
        <w:rPr>
          <w:lang w:val="es-ES"/>
        </w:rPr>
        <w:t>Kenos</w:t>
      </w:r>
      <w:proofErr w:type="spellEnd"/>
      <w:r>
        <w:rPr>
          <w:lang w:val="es-ES"/>
        </w:rPr>
        <w:t xml:space="preserve"> con otra aplicación, se debe </w:t>
      </w:r>
      <w:r w:rsidRPr="001063B9">
        <w:rPr>
          <w:lang w:val="es-ES"/>
        </w:rPr>
        <w:t>implementar</w:t>
      </w:r>
      <w:r>
        <w:rPr>
          <w:lang w:val="es-ES"/>
        </w:rPr>
        <w:t xml:space="preserve"> un “</w:t>
      </w:r>
      <w:proofErr w:type="spellStart"/>
      <w:r>
        <w:rPr>
          <w:lang w:val="es-ES"/>
        </w:rPr>
        <w:t>Connector</w:t>
      </w:r>
      <w:proofErr w:type="spellEnd"/>
      <w:r>
        <w:rPr>
          <w:lang w:val="es-ES"/>
        </w:rPr>
        <w:t xml:space="preserve">”. </w:t>
      </w:r>
    </w:p>
    <w:p w:rsidR="00B12B65" w:rsidRDefault="00B12B65" w:rsidP="00E433BC">
      <w:pPr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connector</w:t>
      </w:r>
      <w:proofErr w:type="spellEnd"/>
      <w:r>
        <w:rPr>
          <w:lang w:val="es-ES"/>
        </w:rPr>
        <w:t xml:space="preserve"> es una clase que extiende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Kenos.Common.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ConnectorBase</w:t>
      </w:r>
      <w:proofErr w:type="spellEnd"/>
      <w:r>
        <w:rPr>
          <w:lang w:val="es-ES"/>
        </w:rPr>
        <w:t xml:space="preserve"> e implementa los siguientes métodos:</w:t>
      </w:r>
    </w:p>
    <w:p w:rsidR="009853BA" w:rsidRDefault="00B12B65" w:rsidP="00B12B65">
      <w:pPr>
        <w:pStyle w:val="Prrafodelista"/>
        <w:numPr>
          <w:ilvl w:val="0"/>
          <w:numId w:val="4"/>
        </w:numPr>
        <w:rPr>
          <w:lang w:val="es-ES"/>
        </w:rPr>
      </w:pPr>
      <w:r w:rsidRPr="009853BA">
        <w:rPr>
          <w:lang w:val="es-ES"/>
        </w:rPr>
        <w:t xml:space="preserve">Nueva: </w:t>
      </w:r>
      <w:r w:rsidR="009853BA">
        <w:rPr>
          <w:lang w:val="es-ES"/>
        </w:rPr>
        <w:t>M</w:t>
      </w:r>
      <w:r w:rsidRPr="009853BA">
        <w:rPr>
          <w:lang w:val="es-ES"/>
        </w:rPr>
        <w:t xml:space="preserve">étodo </w:t>
      </w:r>
      <w:r w:rsidR="009853BA">
        <w:rPr>
          <w:lang w:val="es-ES"/>
        </w:rPr>
        <w:t xml:space="preserve">que </w:t>
      </w:r>
      <w:r w:rsidRPr="009853BA">
        <w:rPr>
          <w:lang w:val="es-ES"/>
        </w:rPr>
        <w:t xml:space="preserve">se ejecuta cuando desde </w:t>
      </w:r>
      <w:proofErr w:type="spellStart"/>
      <w:r w:rsidRPr="009853BA">
        <w:rPr>
          <w:lang w:val="es-ES"/>
        </w:rPr>
        <w:t>Kenos</w:t>
      </w:r>
      <w:proofErr w:type="spellEnd"/>
      <w:r w:rsidRPr="009853BA">
        <w:rPr>
          <w:lang w:val="es-ES"/>
        </w:rPr>
        <w:t xml:space="preserve"> se crea una nueva grabación. Este método debe devolver un objeto </w:t>
      </w:r>
      <w:proofErr w:type="spellStart"/>
      <w:r w:rsidRPr="00AF5494">
        <w:rPr>
          <w:rFonts w:ascii="Consolas" w:hAnsi="Consolas" w:cs="Consolas"/>
          <w:color w:val="000000"/>
          <w:sz w:val="19"/>
          <w:szCs w:val="19"/>
          <w:highlight w:val="white"/>
        </w:rPr>
        <w:t>Kenos.</w:t>
      </w:r>
      <w:r w:rsidR="009853BA" w:rsidRPr="00AF5494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Pr="00AF5494">
        <w:rPr>
          <w:rFonts w:ascii="Consolas" w:hAnsi="Consolas" w:cs="Consolas"/>
          <w:color w:val="000000"/>
          <w:sz w:val="19"/>
          <w:szCs w:val="19"/>
          <w:highlight w:val="white"/>
        </w:rPr>
        <w:t>ommon.Metadata</w:t>
      </w:r>
      <w:proofErr w:type="spellEnd"/>
      <w:r w:rsidRPr="00AF549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2B65" w:rsidRPr="009853BA" w:rsidRDefault="00B12B65" w:rsidP="00B12B65">
      <w:pPr>
        <w:pStyle w:val="Prrafodelista"/>
        <w:numPr>
          <w:ilvl w:val="0"/>
          <w:numId w:val="4"/>
        </w:numPr>
        <w:rPr>
          <w:lang w:val="es-ES"/>
        </w:rPr>
      </w:pPr>
      <w:r w:rsidRPr="009853BA">
        <w:rPr>
          <w:lang w:val="es-ES"/>
        </w:rPr>
        <w:t>Finalizar</w:t>
      </w:r>
      <w:r w:rsidR="009853BA">
        <w:rPr>
          <w:lang w:val="es-ES"/>
        </w:rPr>
        <w:t xml:space="preserve">: Método que se ejecuta cuando se finaliza la grabación. Como parámetro se recibe el mismo objeto </w:t>
      </w:r>
      <w:proofErr w:type="spellStart"/>
      <w:r w:rsidR="009853BA">
        <w:rPr>
          <w:rFonts w:ascii="Consolas" w:hAnsi="Consolas" w:cs="Consolas"/>
          <w:color w:val="000000"/>
          <w:sz w:val="19"/>
          <w:szCs w:val="19"/>
          <w:highlight w:val="white"/>
        </w:rPr>
        <w:t>Kenos.ommon.</w:t>
      </w:r>
      <w:r w:rsidR="009853BA">
        <w:rPr>
          <w:rFonts w:ascii="Consolas" w:hAnsi="Consolas" w:cs="Consolas"/>
          <w:color w:val="2B91AF"/>
          <w:sz w:val="19"/>
          <w:szCs w:val="19"/>
          <w:highlight w:val="white"/>
        </w:rPr>
        <w:t>Metadata</w:t>
      </w:r>
      <w:proofErr w:type="spellEnd"/>
      <w:r w:rsidR="009853BA">
        <w:rPr>
          <w:lang w:val="es-ES"/>
        </w:rPr>
        <w:t xml:space="preserve"> devuelto en "Nueva” </w:t>
      </w:r>
    </w:p>
    <w:p w:rsidR="00B12B65" w:rsidRPr="00AF5494" w:rsidRDefault="00B12B65" w:rsidP="00AF549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Cancelar</w:t>
      </w:r>
      <w:r w:rsidR="009853BA">
        <w:rPr>
          <w:lang w:val="es-ES"/>
        </w:rPr>
        <w:t>: Método que se ejecuta cuando se cancela la grabación por cualquier motivo (prueba del equipo, error</w:t>
      </w:r>
      <w:r w:rsidR="008E3E6E">
        <w:rPr>
          <w:lang w:val="es-ES"/>
        </w:rPr>
        <w:t xml:space="preserve"> de selección de audiencia</w:t>
      </w:r>
      <w:r w:rsidR="009853BA">
        <w:rPr>
          <w:lang w:val="es-ES"/>
        </w:rPr>
        <w:t>, etc</w:t>
      </w:r>
      <w:r w:rsidR="008E3E6E">
        <w:rPr>
          <w:lang w:val="es-ES"/>
        </w:rPr>
        <w:t>.</w:t>
      </w:r>
      <w:r w:rsidR="009853BA">
        <w:rPr>
          <w:lang w:val="es-ES"/>
        </w:rPr>
        <w:t>)</w:t>
      </w:r>
    </w:p>
    <w:p w:rsidR="00E433BC" w:rsidRPr="00E433BC" w:rsidRDefault="00EE1554" w:rsidP="00EE1554">
      <w:pPr>
        <w:pStyle w:val="Ttulo3"/>
        <w:rPr>
          <w:lang w:val="es-ES"/>
        </w:rPr>
      </w:pPr>
      <w:bookmarkStart w:id="0" w:name="Connector"/>
      <w:bookmarkStart w:id="1" w:name="_Implementación_de_un"/>
      <w:bookmarkEnd w:id="0"/>
      <w:bookmarkEnd w:id="1"/>
      <w:r>
        <w:rPr>
          <w:lang w:val="es-ES"/>
        </w:rPr>
        <w:t xml:space="preserve">Implementación de </w:t>
      </w:r>
      <w:r w:rsidR="00E433BC">
        <w:rPr>
          <w:lang w:val="es-ES"/>
        </w:rPr>
        <w:t>un conector</w:t>
      </w:r>
    </w:p>
    <w:p w:rsidR="006C6F6A" w:rsidRDefault="00E433BC" w:rsidP="006C6F6A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612130" cy="3529330"/>
            <wp:effectExtent l="57150" t="19050" r="121920" b="71120"/>
            <wp:docPr id="1" name="0 Imagen" descr="Ken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o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1554" w:rsidRDefault="00EE1554" w:rsidP="00EE1554">
      <w:pPr>
        <w:pStyle w:val="Ttulo3"/>
        <w:rPr>
          <w:lang w:val="es-ES"/>
        </w:rPr>
      </w:pPr>
      <w:bookmarkStart w:id="2" w:name="_Metadata"/>
      <w:bookmarkEnd w:id="2"/>
      <w:proofErr w:type="spellStart"/>
      <w:r>
        <w:rPr>
          <w:lang w:val="es-ES"/>
        </w:rPr>
        <w:lastRenderedPageBreak/>
        <w:t>Metadata</w:t>
      </w:r>
      <w:proofErr w:type="spellEnd"/>
    </w:p>
    <w:p w:rsidR="00EE1554" w:rsidRDefault="003064C5" w:rsidP="00EE155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286375" cy="2381250"/>
            <wp:effectExtent l="57150" t="19050" r="123825" b="762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81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64C5" w:rsidRDefault="003064C5" w:rsidP="00EE155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581650" cy="3819525"/>
            <wp:effectExtent l="57150" t="19050" r="114300" b="85725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19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1554" w:rsidRDefault="00EE1554" w:rsidP="00EE1554">
      <w:pPr>
        <w:pStyle w:val="Ttulo3"/>
        <w:rPr>
          <w:lang w:val="es-ES"/>
        </w:rPr>
      </w:pPr>
      <w:r>
        <w:rPr>
          <w:lang w:val="es-ES"/>
        </w:rPr>
        <w:lastRenderedPageBreak/>
        <w:t>Estructura básica</w:t>
      </w:r>
      <w:r w:rsidR="00AF5494">
        <w:rPr>
          <w:lang w:val="es-ES"/>
        </w:rPr>
        <w:t xml:space="preserve"> proyecto </w:t>
      </w:r>
      <w:proofErr w:type="spellStart"/>
      <w:r w:rsidR="00AF5494">
        <w:rPr>
          <w:lang w:val="es-ES"/>
        </w:rPr>
        <w:t>Connector</w:t>
      </w:r>
      <w:proofErr w:type="spellEnd"/>
    </w:p>
    <w:p w:rsidR="00EE1554" w:rsidRPr="00EE1554" w:rsidRDefault="00EE1554" w:rsidP="00EE155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4409524" cy="2828572"/>
            <wp:effectExtent l="19050" t="0" r="0" b="0"/>
            <wp:docPr id="3" name="2 Imagen" descr="Ken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os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554" w:rsidRPr="00EE1554" w:rsidSect="00325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956F8"/>
    <w:multiLevelType w:val="hybridMultilevel"/>
    <w:tmpl w:val="84E6E88E"/>
    <w:lvl w:ilvl="0" w:tplc="77821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F191A"/>
    <w:multiLevelType w:val="hybridMultilevel"/>
    <w:tmpl w:val="6EAAE18C"/>
    <w:lvl w:ilvl="0" w:tplc="2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44677084"/>
    <w:multiLevelType w:val="hybridMultilevel"/>
    <w:tmpl w:val="A942E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90047"/>
    <w:multiLevelType w:val="hybridMultilevel"/>
    <w:tmpl w:val="A89E4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6F6A"/>
    <w:rsid w:val="00015F39"/>
    <w:rsid w:val="001063B9"/>
    <w:rsid w:val="00161F26"/>
    <w:rsid w:val="003064C5"/>
    <w:rsid w:val="003201DF"/>
    <w:rsid w:val="003251C2"/>
    <w:rsid w:val="004D210E"/>
    <w:rsid w:val="00653B51"/>
    <w:rsid w:val="006C6F6A"/>
    <w:rsid w:val="00786EDC"/>
    <w:rsid w:val="008E3E6E"/>
    <w:rsid w:val="009853BA"/>
    <w:rsid w:val="00AF5494"/>
    <w:rsid w:val="00B12B65"/>
    <w:rsid w:val="00E433BC"/>
    <w:rsid w:val="00EA5533"/>
    <w:rsid w:val="00EE1554"/>
    <w:rsid w:val="00F1539E"/>
    <w:rsid w:val="00F6182F"/>
    <w:rsid w:val="00FD2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1C2"/>
  </w:style>
  <w:style w:type="paragraph" w:styleId="Ttulo1">
    <w:name w:val="heading 1"/>
    <w:basedOn w:val="Normal"/>
    <w:next w:val="Normal"/>
    <w:link w:val="Ttulo1Car"/>
    <w:uiPriority w:val="9"/>
    <w:qFormat/>
    <w:rsid w:val="006C6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3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15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6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3B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433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15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A553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5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853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3B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8DB832-CA15-4C84-9B93-4C8C44D4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mbogliacino</dc:creator>
  <cp:lastModifiedBy>Mauricio Bogliacino</cp:lastModifiedBy>
  <cp:revision>12</cp:revision>
  <dcterms:created xsi:type="dcterms:W3CDTF">2014-11-05T12:31:00Z</dcterms:created>
  <dcterms:modified xsi:type="dcterms:W3CDTF">2015-06-22T15:52:00Z</dcterms:modified>
</cp:coreProperties>
</file>