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4C23" w14:textId="46C15767" w:rsidR="0011042C" w:rsidRPr="001838B5" w:rsidRDefault="00397815">
      <w:pPr>
        <w:rPr>
          <w:rFonts w:ascii="Times New Roman" w:hAnsi="Times New Roman" w:cs="Times New Roman"/>
          <w:lang w:val="lt-LT"/>
        </w:rPr>
      </w:pPr>
      <w:proofErr w:type="spellStart"/>
      <w:r w:rsidRPr="001838B5">
        <w:rPr>
          <w:rFonts w:ascii="Times New Roman" w:hAnsi="Times New Roman" w:cs="Times New Roman"/>
          <w:lang w:val="lt-LT"/>
        </w:rPr>
        <w:t>CentasPrieCento</w:t>
      </w:r>
      <w:proofErr w:type="spellEnd"/>
    </w:p>
    <w:p w14:paraId="0242DF64" w14:textId="07D4FAB7" w:rsidR="00397815" w:rsidRPr="001838B5" w:rsidRDefault="00397815">
      <w:pPr>
        <w:rPr>
          <w:rFonts w:ascii="Times New Roman" w:hAnsi="Times New Roman" w:cs="Times New Roman"/>
          <w:lang w:val="lt-LT"/>
        </w:rPr>
      </w:pPr>
    </w:p>
    <w:p w14:paraId="10A2FFE5" w14:textId="3DF7DE89" w:rsidR="00397815" w:rsidRPr="001838B5" w:rsidRDefault="00397815">
      <w:pPr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>Vartotojo instrukcija</w:t>
      </w:r>
    </w:p>
    <w:p w14:paraId="692106DB" w14:textId="3310FEA3" w:rsidR="00397815" w:rsidRPr="001838B5" w:rsidRDefault="00397815">
      <w:pPr>
        <w:rPr>
          <w:rFonts w:ascii="Times New Roman" w:hAnsi="Times New Roman" w:cs="Times New Roman"/>
          <w:lang w:val="lt-LT"/>
        </w:rPr>
      </w:pPr>
    </w:p>
    <w:p w14:paraId="2E058F74" w14:textId="2A4B2EEE" w:rsidR="00397815" w:rsidRPr="001838B5" w:rsidRDefault="00397815" w:rsidP="00397815">
      <w:pPr>
        <w:jc w:val="center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>Turinys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/>
        </w:rPr>
        <w:id w:val="-13655927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E69B76" w14:textId="1330A091" w:rsidR="00BE4C65" w:rsidRPr="001838B5" w:rsidRDefault="00BE4C65">
          <w:pPr>
            <w:pStyle w:val="TOCHeading"/>
            <w:rPr>
              <w:rFonts w:ascii="Times New Roman" w:hAnsi="Times New Roman" w:cs="Times New Roman"/>
            </w:rPr>
          </w:pPr>
        </w:p>
        <w:p w14:paraId="4E922306" w14:textId="66D23088" w:rsidR="00F86CCA" w:rsidRDefault="00BE4C6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1838B5">
            <w:rPr>
              <w:rFonts w:ascii="Times New Roman" w:hAnsi="Times New Roman" w:cs="Times New Roman"/>
            </w:rPr>
            <w:fldChar w:fldCharType="begin"/>
          </w:r>
          <w:r w:rsidRPr="001838B5">
            <w:rPr>
              <w:rFonts w:ascii="Times New Roman" w:hAnsi="Times New Roman" w:cs="Times New Roman"/>
            </w:rPr>
            <w:instrText xml:space="preserve"> TOC \o "1-3" \h \z \u </w:instrText>
          </w:r>
          <w:r w:rsidRPr="001838B5">
            <w:rPr>
              <w:rFonts w:ascii="Times New Roman" w:hAnsi="Times New Roman" w:cs="Times New Roman"/>
            </w:rPr>
            <w:fldChar w:fldCharType="separate"/>
          </w:r>
          <w:hyperlink w:anchor="_Toc103681845" w:history="1">
            <w:r w:rsidR="00F86CCA"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1.</w:t>
            </w:r>
            <w:r w:rsidR="00F86CCA"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="00F86CCA"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Įvadas</w:t>
            </w:r>
            <w:r w:rsidR="00F86CCA">
              <w:rPr>
                <w:noProof/>
                <w:webHidden/>
              </w:rPr>
              <w:tab/>
            </w:r>
            <w:r w:rsidR="00F86CCA">
              <w:rPr>
                <w:noProof/>
                <w:webHidden/>
              </w:rPr>
              <w:fldChar w:fldCharType="begin"/>
            </w:r>
            <w:r w:rsidR="00F86CCA">
              <w:rPr>
                <w:noProof/>
                <w:webHidden/>
              </w:rPr>
              <w:instrText xml:space="preserve"> PAGEREF _Toc103681845 \h </w:instrText>
            </w:r>
            <w:r w:rsidR="00F86CCA">
              <w:rPr>
                <w:noProof/>
                <w:webHidden/>
              </w:rPr>
            </w:r>
            <w:r w:rsidR="00F86CCA">
              <w:rPr>
                <w:noProof/>
                <w:webHidden/>
              </w:rPr>
              <w:fldChar w:fldCharType="separate"/>
            </w:r>
            <w:r w:rsidR="00F86CCA">
              <w:rPr>
                <w:noProof/>
                <w:webHidden/>
              </w:rPr>
              <w:t>2</w:t>
            </w:r>
            <w:r w:rsidR="00F86CCA">
              <w:rPr>
                <w:noProof/>
                <w:webHidden/>
              </w:rPr>
              <w:fldChar w:fldCharType="end"/>
            </w:r>
          </w:hyperlink>
        </w:p>
        <w:p w14:paraId="575670A6" w14:textId="4BD815E6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46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1.1.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Dokumento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777C" w14:textId="1395EF54" w:rsidR="00F86CCA" w:rsidRDefault="00F86CCA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47" w:history="1"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Aplikacijos</w:t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 xml:space="preserve"> </w:t>
            </w:r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CentasPrieCento apibrėžimas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8819" w14:textId="40F58E2E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48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Aplikacijos</w:t>
            </w:r>
            <w:r w:rsidRPr="00D83449">
              <w:rPr>
                <w:rStyle w:val="Hyperlink"/>
                <w:rFonts w:ascii="Times New Roman" w:hAnsi="Times New Roman" w:cs="Times New Roman"/>
                <w:b/>
                <w:noProof/>
                <w:spacing w:val="5"/>
                <w:lang w:val="lt-LT"/>
              </w:rPr>
              <w:t xml:space="preserve"> </w:t>
            </w:r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D576" w14:textId="6C5603DB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49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Aplikacijos vartotojas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6FA6A" w14:textId="5C15E505" w:rsidR="00F86CCA" w:rsidRDefault="00F86CCA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0" w:history="1"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Bendri darbo su CentasPrieCento BAA principai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9996" w14:textId="0A681190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1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3.1.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Duomenų matomumas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EA9A" w14:textId="7E048F64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2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3.2.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Vartotojų rolės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115B" w14:textId="4F1273C2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3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3.3.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Darbo su CentasPrieCento BAA rekomendacijos.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C89C1" w14:textId="26C2F118" w:rsidR="00F86CCA" w:rsidRDefault="00F86CCA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4" w:history="1"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Aplikacijos įgyvendinimas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85B5" w14:textId="77A621B5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5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spacing w:val="5"/>
                <w:lang w:val="lt-LT"/>
              </w:rPr>
              <w:t>4.1.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</w:rPr>
              <w:t>Pasirinktos</w:t>
            </w:r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D83449">
              <w:rPr>
                <w:rStyle w:val="Hyperlink"/>
                <w:rFonts w:ascii="Times New Roman" w:hAnsi="Times New Roman" w:cs="Times New Roman"/>
                <w:noProof/>
              </w:rPr>
              <w:t>technologijos</w:t>
            </w:r>
            <w:r w:rsidRPr="00D83449">
              <w:rPr>
                <w:rStyle w:val="Hyperlink"/>
                <w:rFonts w:ascii="Times New Roman" w:hAnsi="Times New Roman" w:cs="Times New Roman"/>
                <w:noProof/>
                <w:spacing w:val="5"/>
                <w:lang w:val="lt-LT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4D5D" w14:textId="5E5E7C2F" w:rsidR="00F86CCA" w:rsidRDefault="00F86CCA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6" w:history="1"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lt-LT"/>
              </w:rPr>
              <w:t>Aplikacijos naudojimo instrukcijos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D61C" w14:textId="05775378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7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Prisijungimas prie sistemos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A43F" w14:textId="04B66693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8" w:history="1">
            <w:r w:rsidRPr="00D83449">
              <w:rPr>
                <w:rStyle w:val="Hyperlink"/>
                <w:rFonts w:ascii="Times New Roman" w:hAnsi="Times New Roman" w:cs="Times New Roman"/>
                <w:bCs/>
                <w:noProof/>
                <w:lang w:val="lt-LT"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Naujo vartotojo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E7F1" w14:textId="13F04422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59" w:history="1">
            <w:r w:rsidRPr="00D83449">
              <w:rPr>
                <w:rStyle w:val="Hyperlink"/>
                <w:bCs/>
                <w:noProof/>
                <w:lang w:val="lt-LT"/>
              </w:rPr>
              <w:t>5.3.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noProof/>
                <w:lang w:val="lt-LT"/>
              </w:rPr>
              <w:t>Asmeninė vartotojo svetainė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E756" w14:textId="4A1F5CF8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60" w:history="1">
            <w:r w:rsidRPr="00D83449">
              <w:rPr>
                <w:rStyle w:val="Hyperlink"/>
                <w:bCs/>
                <w:noProof/>
                <w:lang w:val="lt-LT"/>
              </w:rPr>
              <w:t>5.4.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noProof/>
                <w:lang w:val="lt-LT"/>
              </w:rPr>
              <w:t>Išlaidų įvedimas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9F76" w14:textId="201D6CE2" w:rsidR="00F86CCA" w:rsidRDefault="00F86CCA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103681861" w:history="1">
            <w:r w:rsidRPr="00D83449">
              <w:rPr>
                <w:rStyle w:val="Hyperlink"/>
                <w:bCs/>
                <w:noProof/>
                <w:lang w:val="lt-LT"/>
              </w:rPr>
              <w:t>5.5.</w:t>
            </w: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ab/>
            </w:r>
            <w:r w:rsidRPr="00D83449">
              <w:rPr>
                <w:rStyle w:val="Hyperlink"/>
                <w:noProof/>
                <w:lang w:val="lt-LT"/>
              </w:rPr>
              <w:t>Pajamų įvedimas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D6CF" w14:textId="65F56E2C" w:rsidR="00BE4C65" w:rsidRPr="001838B5" w:rsidRDefault="00BE4C65">
          <w:pPr>
            <w:rPr>
              <w:rFonts w:ascii="Times New Roman" w:hAnsi="Times New Roman" w:cs="Times New Roman"/>
            </w:rPr>
          </w:pPr>
          <w:r w:rsidRPr="001838B5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4357F128" w14:textId="56A742BE" w:rsidR="00BE4C65" w:rsidRPr="001838B5" w:rsidRDefault="00BE4C65">
      <w:pPr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br w:type="page"/>
      </w:r>
    </w:p>
    <w:p w14:paraId="69B85300" w14:textId="77777777" w:rsidR="00397815" w:rsidRPr="001838B5" w:rsidRDefault="00397815" w:rsidP="00397815">
      <w:pPr>
        <w:rPr>
          <w:rFonts w:ascii="Times New Roman" w:hAnsi="Times New Roman" w:cs="Times New Roman"/>
          <w:lang w:val="lt-LT"/>
        </w:rPr>
      </w:pPr>
    </w:p>
    <w:p w14:paraId="588CA43A" w14:textId="5B7FBF9E" w:rsidR="00397815" w:rsidRPr="001838B5" w:rsidRDefault="00397815" w:rsidP="000E48C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bookmarkStart w:id="0" w:name="_Toc103681845"/>
      <w:r w:rsidRPr="001838B5">
        <w:rPr>
          <w:rFonts w:ascii="Times New Roman" w:hAnsi="Times New Roman" w:cs="Times New Roman"/>
          <w:b/>
          <w:bCs/>
          <w:lang w:val="lt-LT"/>
        </w:rPr>
        <w:t>Įvadas</w:t>
      </w:r>
      <w:bookmarkEnd w:id="0"/>
    </w:p>
    <w:p w14:paraId="6A04CF01" w14:textId="65DD47F2" w:rsidR="00397815" w:rsidRPr="001838B5" w:rsidRDefault="001838B5" w:rsidP="000E48C9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>
        <w:rPr>
          <w:rFonts w:cs="Times New Roman"/>
          <w:b/>
          <w:lang w:val="lt-LT"/>
        </w:rPr>
        <w:t xml:space="preserve"> </w:t>
      </w:r>
      <w:bookmarkStart w:id="1" w:name="_Toc103681846"/>
      <w:r w:rsidR="00397815" w:rsidRPr="001838B5">
        <w:rPr>
          <w:rFonts w:cs="Times New Roman"/>
          <w:lang w:val="lt-LT"/>
        </w:rPr>
        <w:t>Dokumento paskirtis</w:t>
      </w:r>
      <w:bookmarkEnd w:id="1"/>
    </w:p>
    <w:p w14:paraId="2F432FA6" w14:textId="1AAA691C" w:rsidR="00397815" w:rsidRPr="001838B5" w:rsidRDefault="004519B0" w:rsidP="00E42BA8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 xml:space="preserve">Šiame dokumente yra pateikiama </w:t>
      </w:r>
      <w:proofErr w:type="spellStart"/>
      <w:r w:rsidRPr="001838B5">
        <w:rPr>
          <w:rFonts w:ascii="Times New Roman" w:hAnsi="Times New Roman" w:cs="Times New Roman"/>
          <w:lang w:val="lt-LT"/>
        </w:rPr>
        <w:t>CentasPrieCento</w:t>
      </w:r>
      <w:proofErr w:type="spellEnd"/>
      <w:r w:rsidRPr="001838B5">
        <w:rPr>
          <w:rFonts w:ascii="Times New Roman" w:hAnsi="Times New Roman" w:cs="Times New Roman"/>
          <w:lang w:val="lt-LT"/>
        </w:rPr>
        <w:t xml:space="preserve"> biudžeto analizės aplikacijos (toliau - BAA) vartotojo instrukcija.</w:t>
      </w:r>
    </w:p>
    <w:p w14:paraId="168F112B" w14:textId="77777777" w:rsidR="002C4008" w:rsidRPr="001838B5" w:rsidRDefault="002C4008" w:rsidP="00E42BA8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</w:p>
    <w:p w14:paraId="0B781586" w14:textId="0B211476" w:rsidR="00397815" w:rsidRPr="001838B5" w:rsidRDefault="00D31674" w:rsidP="000E48C9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bookmarkStart w:id="2" w:name="_Toc103681847"/>
      <w:r w:rsidRPr="001838B5">
        <w:rPr>
          <w:rFonts w:ascii="Times New Roman" w:hAnsi="Times New Roman" w:cs="Times New Roman"/>
          <w:b/>
          <w:bCs/>
          <w:lang w:val="lt-LT"/>
        </w:rPr>
        <w:t>Aplikacijos</w:t>
      </w:r>
      <w:r w:rsidRPr="001838B5">
        <w:rPr>
          <w:rFonts w:ascii="Times New Roman" w:hAnsi="Times New Roman" w:cs="Times New Roman"/>
          <w:lang w:val="lt-LT"/>
        </w:rPr>
        <w:t xml:space="preserve"> </w:t>
      </w:r>
      <w:proofErr w:type="spellStart"/>
      <w:r w:rsidRPr="001838B5">
        <w:rPr>
          <w:rFonts w:ascii="Times New Roman" w:hAnsi="Times New Roman" w:cs="Times New Roman"/>
          <w:b/>
          <w:bCs/>
          <w:lang w:val="lt-LT"/>
        </w:rPr>
        <w:t>CentasPrieCento</w:t>
      </w:r>
      <w:proofErr w:type="spellEnd"/>
      <w:r w:rsidRPr="001838B5">
        <w:rPr>
          <w:rFonts w:ascii="Times New Roman" w:hAnsi="Times New Roman" w:cs="Times New Roman"/>
          <w:b/>
          <w:bCs/>
          <w:lang w:val="lt-LT"/>
        </w:rPr>
        <w:t xml:space="preserve"> apibrėžimas</w:t>
      </w:r>
      <w:bookmarkEnd w:id="2"/>
    </w:p>
    <w:p w14:paraId="67B19B3F" w14:textId="45F1BC9A" w:rsidR="00D31674" w:rsidRPr="001838B5" w:rsidRDefault="001838B5" w:rsidP="0077334D">
      <w:pPr>
        <w:pStyle w:val="Heading2"/>
        <w:numPr>
          <w:ilvl w:val="1"/>
          <w:numId w:val="2"/>
        </w:numPr>
        <w:ind w:left="709"/>
        <w:rPr>
          <w:rStyle w:val="BookTitle"/>
          <w:rFonts w:cs="Times New Roman"/>
          <w:bCs w:val="0"/>
          <w:i w:val="0"/>
          <w:iCs w:val="0"/>
          <w:lang w:val="lt-LT"/>
        </w:rPr>
      </w:pPr>
      <w:r>
        <w:rPr>
          <w:rStyle w:val="BookTitle"/>
          <w:rFonts w:cs="Times New Roman"/>
          <w:bCs w:val="0"/>
          <w:i w:val="0"/>
          <w:iCs w:val="0"/>
          <w:lang w:val="lt-LT"/>
        </w:rPr>
        <w:t xml:space="preserve"> </w:t>
      </w:r>
      <w:bookmarkStart w:id="3" w:name="_Toc103681848"/>
      <w:r w:rsidR="00D31674" w:rsidRPr="00F86CCA">
        <w:rPr>
          <w:rStyle w:val="BookTitle"/>
          <w:rFonts w:cs="Times New Roman"/>
          <w:b w:val="0"/>
          <w:i w:val="0"/>
          <w:iCs w:val="0"/>
          <w:lang w:val="lt-LT"/>
        </w:rPr>
        <w:t>Aplikacijos</w:t>
      </w:r>
      <w:r w:rsidR="00D31674" w:rsidRPr="001838B5">
        <w:rPr>
          <w:rStyle w:val="BookTitle"/>
          <w:rFonts w:cs="Times New Roman"/>
          <w:bCs w:val="0"/>
          <w:i w:val="0"/>
          <w:iCs w:val="0"/>
          <w:lang w:val="lt-LT"/>
        </w:rPr>
        <w:t xml:space="preserve"> </w:t>
      </w:r>
      <w:r w:rsidR="00D31674" w:rsidRPr="00F86CCA">
        <w:rPr>
          <w:rStyle w:val="BookTitle"/>
          <w:rFonts w:cs="Times New Roman"/>
          <w:b w:val="0"/>
          <w:i w:val="0"/>
          <w:iCs w:val="0"/>
          <w:lang w:val="lt-LT"/>
        </w:rPr>
        <w:t>paskirtis</w:t>
      </w:r>
      <w:bookmarkEnd w:id="3"/>
    </w:p>
    <w:p w14:paraId="1ED8922F" w14:textId="2672F26F" w:rsidR="00467F19" w:rsidRPr="001838B5" w:rsidRDefault="00D31674" w:rsidP="00DA016C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  <w:proofErr w:type="spellStart"/>
      <w:r w:rsidRPr="001838B5">
        <w:rPr>
          <w:rFonts w:ascii="Times New Roman" w:hAnsi="Times New Roman" w:cs="Times New Roman"/>
          <w:lang w:val="lt-LT"/>
        </w:rPr>
        <w:t>CentasPrieCento</w:t>
      </w:r>
      <w:proofErr w:type="spellEnd"/>
      <w:r w:rsidRPr="001838B5">
        <w:rPr>
          <w:rFonts w:ascii="Times New Roman" w:hAnsi="Times New Roman" w:cs="Times New Roman"/>
          <w:lang w:val="lt-LT"/>
        </w:rPr>
        <w:t xml:space="preserve"> BAA – aplikacija skirta išmintingai valdyti savo finansus – vesti pajamų ir išlaidų biudžetą. </w:t>
      </w:r>
      <w:r w:rsidR="00BB70E2" w:rsidRPr="001838B5">
        <w:rPr>
          <w:rFonts w:ascii="Times New Roman" w:hAnsi="Times New Roman" w:cs="Times New Roman"/>
          <w:lang w:val="lt-LT"/>
        </w:rPr>
        <w:t>Kiekvienas aplikacijos vartotojas turi galimybę realiu laiku patikrinti bendro biudžeto likutį, susipažinti su jį analizuojančiais grafikais. Aplikacijoje vartotojas gali priskirti tam tikras sumas skirtingoms kategorijoms, o vėliau fiksuoti savo išlaidas, stengiantis neviršyti numatyto biudžeto.</w:t>
      </w:r>
    </w:p>
    <w:p w14:paraId="22CB6651" w14:textId="77777777" w:rsidR="002C4008" w:rsidRPr="001838B5" w:rsidRDefault="002C4008" w:rsidP="00E42BA8">
      <w:pPr>
        <w:pStyle w:val="ListParagraph"/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</w:p>
    <w:p w14:paraId="70F0F9EE" w14:textId="1A04D1CF" w:rsidR="00467F19" w:rsidRPr="001838B5" w:rsidRDefault="001838B5" w:rsidP="000E48C9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>
        <w:rPr>
          <w:rFonts w:cs="Times New Roman"/>
          <w:b/>
          <w:lang w:val="lt-LT"/>
        </w:rPr>
        <w:t xml:space="preserve"> </w:t>
      </w:r>
      <w:bookmarkStart w:id="4" w:name="_Toc103681849"/>
      <w:r w:rsidR="000E48C9" w:rsidRPr="001838B5">
        <w:rPr>
          <w:rFonts w:cs="Times New Roman"/>
          <w:lang w:val="lt-LT"/>
        </w:rPr>
        <w:t>Aplikacijos vartotojas</w:t>
      </w:r>
      <w:bookmarkEnd w:id="4"/>
    </w:p>
    <w:p w14:paraId="63CA5099" w14:textId="2897B90A" w:rsidR="001A250B" w:rsidRPr="001838B5" w:rsidRDefault="001A250B" w:rsidP="00046ECF">
      <w:pPr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>Aplikacijos vartotojas – asmuo, kuris savo asmeninio biudžeto analize</w:t>
      </w:r>
      <w:r w:rsidR="00C37FB8" w:rsidRPr="001838B5">
        <w:rPr>
          <w:rFonts w:ascii="Times New Roman" w:hAnsi="Times New Roman" w:cs="Times New Roman"/>
          <w:lang w:val="lt-LT"/>
        </w:rPr>
        <w:t>i</w:t>
      </w:r>
      <w:r w:rsidRPr="001838B5">
        <w:rPr>
          <w:rFonts w:ascii="Times New Roman" w:hAnsi="Times New Roman" w:cs="Times New Roman"/>
          <w:lang w:val="lt-LT"/>
        </w:rPr>
        <w:t xml:space="preserve"> naudoja </w:t>
      </w:r>
      <w:proofErr w:type="spellStart"/>
      <w:r w:rsidRPr="001838B5">
        <w:rPr>
          <w:rFonts w:ascii="Times New Roman" w:hAnsi="Times New Roman" w:cs="Times New Roman"/>
          <w:lang w:val="lt-LT"/>
        </w:rPr>
        <w:t>CentasPrieCento</w:t>
      </w:r>
      <w:proofErr w:type="spellEnd"/>
      <w:r w:rsidRPr="001838B5">
        <w:rPr>
          <w:rFonts w:ascii="Times New Roman" w:hAnsi="Times New Roman" w:cs="Times New Roman"/>
          <w:lang w:val="lt-LT"/>
        </w:rPr>
        <w:t xml:space="preserve"> aplikaciją.</w:t>
      </w:r>
    </w:p>
    <w:p w14:paraId="5FA28780" w14:textId="77777777" w:rsidR="002C4008" w:rsidRPr="001838B5" w:rsidRDefault="002C4008" w:rsidP="00046ECF">
      <w:pPr>
        <w:spacing w:line="276" w:lineRule="auto"/>
        <w:ind w:left="792"/>
        <w:jc w:val="both"/>
        <w:rPr>
          <w:rFonts w:ascii="Times New Roman" w:hAnsi="Times New Roman" w:cs="Times New Roman"/>
          <w:lang w:val="lt-LT"/>
        </w:rPr>
      </w:pPr>
    </w:p>
    <w:p w14:paraId="2BE5D4A6" w14:textId="63769F8D" w:rsidR="001A250B" w:rsidRPr="001838B5" w:rsidRDefault="001A250B" w:rsidP="00046ECF">
      <w:pPr>
        <w:spacing w:line="276" w:lineRule="auto"/>
        <w:ind w:left="792"/>
        <w:rPr>
          <w:rFonts w:ascii="Times New Roman" w:hAnsi="Times New Roman" w:cs="Times New Roman"/>
          <w:u w:val="single"/>
          <w:lang w:val="lt-LT"/>
        </w:rPr>
      </w:pPr>
      <w:r w:rsidRPr="001838B5">
        <w:rPr>
          <w:rFonts w:ascii="Times New Roman" w:hAnsi="Times New Roman" w:cs="Times New Roman"/>
          <w:u w:val="single"/>
          <w:lang w:val="lt-LT"/>
        </w:rPr>
        <w:t>Sistemos vartotojas identifikuojamas:</w:t>
      </w:r>
    </w:p>
    <w:p w14:paraId="58D3C3FB" w14:textId="793535A7" w:rsidR="001A250B" w:rsidRPr="001838B5" w:rsidRDefault="001A250B" w:rsidP="00046ECF">
      <w:pPr>
        <w:spacing w:line="276" w:lineRule="auto"/>
        <w:ind w:left="792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 xml:space="preserve">Pasinaudojus </w:t>
      </w:r>
      <w:r w:rsidR="000852DA" w:rsidRPr="001838B5">
        <w:rPr>
          <w:rFonts w:ascii="Times New Roman" w:hAnsi="Times New Roman" w:cs="Times New Roman"/>
          <w:lang w:val="lt-LT"/>
        </w:rPr>
        <w:t>savo registruotu el. pašto adresu ir slaptažodžiu.</w:t>
      </w:r>
    </w:p>
    <w:p w14:paraId="0958470D" w14:textId="77777777" w:rsidR="002C4008" w:rsidRPr="001838B5" w:rsidRDefault="002C4008" w:rsidP="001A250B">
      <w:pPr>
        <w:ind w:left="792"/>
        <w:rPr>
          <w:rFonts w:ascii="Times New Roman" w:hAnsi="Times New Roman" w:cs="Times New Roman"/>
          <w:lang w:val="lt-LT"/>
        </w:rPr>
      </w:pPr>
    </w:p>
    <w:p w14:paraId="39DEA924" w14:textId="042443DA" w:rsidR="000852DA" w:rsidRPr="001838B5" w:rsidRDefault="000852DA" w:rsidP="000852D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lang w:val="lt-LT"/>
        </w:rPr>
      </w:pPr>
      <w:bookmarkStart w:id="5" w:name="_Toc103681850"/>
      <w:r w:rsidRPr="001838B5">
        <w:rPr>
          <w:rFonts w:ascii="Times New Roman" w:hAnsi="Times New Roman" w:cs="Times New Roman"/>
          <w:b/>
          <w:bCs/>
          <w:lang w:val="lt-LT"/>
        </w:rPr>
        <w:t xml:space="preserve">Bendri darbo su </w:t>
      </w:r>
      <w:proofErr w:type="spellStart"/>
      <w:r w:rsidRPr="001838B5">
        <w:rPr>
          <w:rFonts w:ascii="Times New Roman" w:hAnsi="Times New Roman" w:cs="Times New Roman"/>
          <w:b/>
          <w:bCs/>
          <w:lang w:val="lt-LT"/>
        </w:rPr>
        <w:t>CentasPrieCento</w:t>
      </w:r>
      <w:proofErr w:type="spellEnd"/>
      <w:r w:rsidRPr="001838B5">
        <w:rPr>
          <w:rFonts w:ascii="Times New Roman" w:hAnsi="Times New Roman" w:cs="Times New Roman"/>
          <w:b/>
          <w:bCs/>
          <w:lang w:val="lt-LT"/>
        </w:rPr>
        <w:t xml:space="preserve"> BAA principai</w:t>
      </w:r>
      <w:bookmarkEnd w:id="5"/>
    </w:p>
    <w:p w14:paraId="7E4BC600" w14:textId="774B2CDB" w:rsidR="000852DA" w:rsidRPr="001838B5" w:rsidRDefault="001838B5" w:rsidP="000852DA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>
        <w:rPr>
          <w:rFonts w:cs="Times New Roman"/>
          <w:b/>
          <w:lang w:val="lt-LT"/>
        </w:rPr>
        <w:t xml:space="preserve"> </w:t>
      </w:r>
      <w:bookmarkStart w:id="6" w:name="_Toc103681851"/>
      <w:r w:rsidR="000852DA" w:rsidRPr="001838B5">
        <w:rPr>
          <w:rFonts w:cs="Times New Roman"/>
          <w:lang w:val="lt-LT"/>
        </w:rPr>
        <w:t>Duomenų matomumas</w:t>
      </w:r>
      <w:bookmarkEnd w:id="6"/>
    </w:p>
    <w:p w14:paraId="6A0475CE" w14:textId="01E38358" w:rsidR="000852DA" w:rsidRPr="001838B5" w:rsidRDefault="000852DA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>Duomenų matomumas ribojamas pagal prisijungusio vartotojo roles. Nuo jam priskirtų rolių priklauso, kokį meni</w:t>
      </w:r>
      <w:r w:rsidR="002C4008" w:rsidRPr="001838B5">
        <w:rPr>
          <w:rFonts w:ascii="Times New Roman" w:hAnsi="Times New Roman" w:cs="Times New Roman"/>
          <w:lang w:val="lt-LT"/>
        </w:rPr>
        <w:t>ų</w:t>
      </w:r>
      <w:r w:rsidRPr="001838B5">
        <w:rPr>
          <w:rFonts w:ascii="Times New Roman" w:hAnsi="Times New Roman" w:cs="Times New Roman"/>
          <w:lang w:val="lt-LT"/>
        </w:rPr>
        <w:t xml:space="preserve"> jis mato.</w:t>
      </w:r>
    </w:p>
    <w:p w14:paraId="36022B99" w14:textId="77777777" w:rsidR="002C4008" w:rsidRPr="001838B5" w:rsidRDefault="002C4008" w:rsidP="00E42BA8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</w:p>
    <w:p w14:paraId="28780F69" w14:textId="0F6A2CF3" w:rsidR="000852DA" w:rsidRPr="001838B5" w:rsidRDefault="001838B5" w:rsidP="000852DA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>
        <w:rPr>
          <w:rFonts w:cs="Times New Roman"/>
          <w:b/>
          <w:lang w:val="lt-LT"/>
        </w:rPr>
        <w:t xml:space="preserve"> </w:t>
      </w:r>
      <w:bookmarkStart w:id="7" w:name="_Toc103681852"/>
      <w:r w:rsidR="000852DA" w:rsidRPr="001838B5">
        <w:rPr>
          <w:rFonts w:cs="Times New Roman"/>
          <w:lang w:val="lt-LT"/>
        </w:rPr>
        <w:t>Vartotojų rolės</w:t>
      </w:r>
      <w:bookmarkEnd w:id="7"/>
    </w:p>
    <w:p w14:paraId="6ECE2CB1" w14:textId="49E96CA2" w:rsidR="000852DA" w:rsidRPr="001838B5" w:rsidRDefault="00046ECF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>Administratorius – ši rolė yra atsakinga už aplikacijos nustatymus.</w:t>
      </w:r>
    </w:p>
    <w:p w14:paraId="4F22585C" w14:textId="1689B302" w:rsidR="0077334D" w:rsidRPr="001838B5" w:rsidRDefault="00046ECF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>Vartotojas – ši rolė turi teisę naudotis aplikaciją.</w:t>
      </w:r>
    </w:p>
    <w:p w14:paraId="3BA51810" w14:textId="77777777" w:rsidR="0077334D" w:rsidRPr="001838B5" w:rsidRDefault="0077334D" w:rsidP="0077334D">
      <w:pPr>
        <w:spacing w:line="276" w:lineRule="auto"/>
        <w:ind w:left="720"/>
        <w:rPr>
          <w:rFonts w:ascii="Times New Roman" w:hAnsi="Times New Roman" w:cs="Times New Roman"/>
          <w:lang w:val="lt-LT"/>
        </w:rPr>
      </w:pPr>
    </w:p>
    <w:p w14:paraId="53C886BA" w14:textId="396C6BA3" w:rsidR="0077334D" w:rsidRPr="001838B5" w:rsidRDefault="001838B5" w:rsidP="0077334D">
      <w:pPr>
        <w:pStyle w:val="Heading2"/>
        <w:numPr>
          <w:ilvl w:val="1"/>
          <w:numId w:val="2"/>
        </w:numPr>
        <w:rPr>
          <w:rFonts w:cs="Times New Roman"/>
          <w:b/>
          <w:lang w:val="lt-LT"/>
        </w:rPr>
      </w:pPr>
      <w:r>
        <w:rPr>
          <w:rFonts w:cs="Times New Roman"/>
          <w:b/>
          <w:lang w:val="lt-LT"/>
        </w:rPr>
        <w:t xml:space="preserve"> </w:t>
      </w:r>
      <w:bookmarkStart w:id="8" w:name="_Toc103681853"/>
      <w:r w:rsidR="0077334D" w:rsidRPr="001838B5">
        <w:rPr>
          <w:rFonts w:cs="Times New Roman"/>
          <w:lang w:val="lt-LT"/>
        </w:rPr>
        <w:t xml:space="preserve">Darbo su </w:t>
      </w:r>
      <w:proofErr w:type="spellStart"/>
      <w:r w:rsidR="0077334D" w:rsidRPr="001838B5">
        <w:rPr>
          <w:rFonts w:cs="Times New Roman"/>
          <w:lang w:val="lt-LT"/>
        </w:rPr>
        <w:t>CentasPrieCento</w:t>
      </w:r>
      <w:proofErr w:type="spellEnd"/>
      <w:r w:rsidR="0077334D" w:rsidRPr="001838B5">
        <w:rPr>
          <w:rFonts w:cs="Times New Roman"/>
          <w:lang w:val="lt-LT"/>
        </w:rPr>
        <w:t xml:space="preserve"> BAA rekomendacijos.</w:t>
      </w:r>
      <w:bookmarkEnd w:id="8"/>
    </w:p>
    <w:p w14:paraId="55415810" w14:textId="545E9B5B" w:rsidR="0077334D" w:rsidRPr="001838B5" w:rsidRDefault="0077334D" w:rsidP="00DA016C">
      <w:pPr>
        <w:spacing w:line="276" w:lineRule="auto"/>
        <w:ind w:left="720"/>
        <w:jc w:val="both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>Aplikacija yra skirta dirbti paleidžiant ją per interneto naršyklę. Aplikacija galima paleisti, per bet kurią šiuolaikišką interneto naršyklę palaikančia JavaScript, nepriklausomai nuo ekrano didžio, aplikacija veiks tiek mobiliuose įrenginiuose (</w:t>
      </w:r>
      <w:r w:rsidR="00DA016C" w:rsidRPr="001838B5">
        <w:rPr>
          <w:rFonts w:ascii="Times New Roman" w:hAnsi="Times New Roman" w:cs="Times New Roman"/>
          <w:lang w:val="lt-LT"/>
        </w:rPr>
        <w:t>telefonuose</w:t>
      </w:r>
      <w:r w:rsidRPr="001838B5">
        <w:rPr>
          <w:rFonts w:ascii="Times New Roman" w:hAnsi="Times New Roman" w:cs="Times New Roman"/>
          <w:lang w:val="lt-LT"/>
        </w:rPr>
        <w:t xml:space="preserve">, </w:t>
      </w:r>
      <w:r w:rsidR="00DA016C" w:rsidRPr="001838B5">
        <w:rPr>
          <w:rFonts w:ascii="Times New Roman" w:hAnsi="Times New Roman" w:cs="Times New Roman"/>
          <w:lang w:val="lt-LT"/>
        </w:rPr>
        <w:t>planšetė</w:t>
      </w:r>
      <w:r w:rsidRPr="001838B5">
        <w:rPr>
          <w:rFonts w:ascii="Times New Roman" w:hAnsi="Times New Roman" w:cs="Times New Roman"/>
          <w:lang w:val="lt-LT"/>
        </w:rPr>
        <w:t>)</w:t>
      </w:r>
      <w:r w:rsidR="00DA016C" w:rsidRPr="001838B5">
        <w:rPr>
          <w:rFonts w:ascii="Times New Roman" w:hAnsi="Times New Roman" w:cs="Times New Roman"/>
          <w:lang w:val="lt-LT"/>
        </w:rPr>
        <w:t>, tiek paleidus ją per interneto naršyklę kompiuteryje.</w:t>
      </w:r>
    </w:p>
    <w:p w14:paraId="5C49F967" w14:textId="0B7FC47A" w:rsidR="00DA016C" w:rsidRPr="001838B5" w:rsidRDefault="006A6501" w:rsidP="00DA016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lang w:val="lt-LT"/>
        </w:rPr>
      </w:pPr>
      <w:bookmarkStart w:id="9" w:name="_Toc103681854"/>
      <w:r w:rsidRPr="001838B5">
        <w:rPr>
          <w:rFonts w:ascii="Times New Roman" w:hAnsi="Times New Roman" w:cs="Times New Roman"/>
          <w:b/>
          <w:bCs/>
          <w:lang w:val="lt-LT"/>
        </w:rPr>
        <w:lastRenderedPageBreak/>
        <w:t>Aplikacijos įgyvendinimas</w:t>
      </w:r>
      <w:bookmarkEnd w:id="9"/>
    </w:p>
    <w:p w14:paraId="3FA14141" w14:textId="77777777" w:rsidR="006A6501" w:rsidRPr="001838B5" w:rsidRDefault="006A6501" w:rsidP="006A6501">
      <w:pPr>
        <w:rPr>
          <w:rFonts w:ascii="Times New Roman" w:hAnsi="Times New Roman" w:cs="Times New Roman"/>
          <w:lang w:val="lt-LT"/>
        </w:rPr>
      </w:pPr>
    </w:p>
    <w:p w14:paraId="41DF73CC" w14:textId="768DCFDE" w:rsidR="006A6501" w:rsidRPr="001838B5" w:rsidRDefault="001838B5" w:rsidP="006A6501">
      <w:pPr>
        <w:pStyle w:val="Heading2"/>
        <w:numPr>
          <w:ilvl w:val="1"/>
          <w:numId w:val="2"/>
        </w:numPr>
        <w:ind w:left="709"/>
        <w:rPr>
          <w:rStyle w:val="BookTitle"/>
          <w:rFonts w:cs="Times New Roman"/>
          <w:b w:val="0"/>
          <w:bCs w:val="0"/>
          <w:i w:val="0"/>
          <w:iCs w:val="0"/>
          <w:lang w:val="lt-LT"/>
        </w:rPr>
      </w:pPr>
      <w:r>
        <w:rPr>
          <w:rFonts w:cs="Times New Roman"/>
          <w:b/>
          <w:bCs/>
          <w:lang w:val="lt-LT"/>
        </w:rPr>
        <w:t xml:space="preserve"> </w:t>
      </w:r>
      <w:bookmarkStart w:id="10" w:name="_Toc103681855"/>
      <w:r w:rsidR="006A6501" w:rsidRPr="00F86CCA">
        <w:rPr>
          <w:rFonts w:cs="Times New Roman"/>
        </w:rPr>
        <w:t>Pasirinktos</w:t>
      </w:r>
      <w:r w:rsidR="006A6501" w:rsidRPr="001838B5">
        <w:rPr>
          <w:rFonts w:cs="Times New Roman"/>
          <w:b/>
          <w:bCs/>
        </w:rPr>
        <w:t xml:space="preserve"> </w:t>
      </w:r>
      <w:r w:rsidR="006A6501" w:rsidRPr="00F86CCA">
        <w:rPr>
          <w:rFonts w:cs="Times New Roman"/>
        </w:rPr>
        <w:t>technologijos</w:t>
      </w:r>
      <w:r w:rsidR="006A6501" w:rsidRPr="001838B5">
        <w:rPr>
          <w:rStyle w:val="BookTitle"/>
          <w:rFonts w:cs="Times New Roman"/>
          <w:b w:val="0"/>
          <w:bCs w:val="0"/>
          <w:i w:val="0"/>
          <w:iCs w:val="0"/>
          <w:lang w:val="lt-LT"/>
        </w:rPr>
        <w:t>.</w:t>
      </w:r>
      <w:bookmarkEnd w:id="10"/>
    </w:p>
    <w:p w14:paraId="2C7CDA8C" w14:textId="4C5ECED3" w:rsidR="006A6501" w:rsidRPr="001838B5" w:rsidRDefault="006A6501" w:rsidP="006A6501">
      <w:pPr>
        <w:ind w:left="709"/>
        <w:jc w:val="both"/>
        <w:rPr>
          <w:rFonts w:ascii="Times New Roman" w:hAnsi="Times New Roman" w:cs="Times New Roman"/>
          <w:lang w:val="lt-LT"/>
        </w:rPr>
      </w:pPr>
      <w:r w:rsidRPr="001838B5">
        <w:rPr>
          <w:rFonts w:ascii="Times New Roman" w:hAnsi="Times New Roman" w:cs="Times New Roman"/>
          <w:lang w:val="lt-LT"/>
        </w:rPr>
        <w:t xml:space="preserve">Šiai aplikacija sukurti </w:t>
      </w:r>
      <w:r w:rsidR="00C37F40" w:rsidRPr="001838B5">
        <w:rPr>
          <w:rFonts w:ascii="Times New Roman" w:hAnsi="Times New Roman" w:cs="Times New Roman"/>
          <w:lang w:val="lt-LT"/>
        </w:rPr>
        <w:t xml:space="preserve">ir įgyvendinti </w:t>
      </w:r>
      <w:r w:rsidRPr="001838B5">
        <w:rPr>
          <w:rFonts w:ascii="Times New Roman" w:hAnsi="Times New Roman" w:cs="Times New Roman"/>
          <w:lang w:val="lt-LT"/>
        </w:rPr>
        <w:t xml:space="preserve">buvo pasirinkta </w:t>
      </w:r>
      <w:proofErr w:type="spellStart"/>
      <w:r w:rsidRPr="001838B5">
        <w:rPr>
          <w:rFonts w:ascii="Times New Roman" w:hAnsi="Times New Roman" w:cs="Times New Roman"/>
          <w:lang w:val="lt-LT"/>
        </w:rPr>
        <w:t>JavaSript</w:t>
      </w:r>
      <w:proofErr w:type="spellEnd"/>
      <w:r w:rsidRPr="001838B5">
        <w:rPr>
          <w:rFonts w:ascii="Times New Roman" w:hAnsi="Times New Roman" w:cs="Times New Roman"/>
          <w:lang w:val="lt-LT"/>
        </w:rPr>
        <w:t xml:space="preserve"> programavimo kalbą</w:t>
      </w:r>
      <w:r w:rsidR="00C37F40" w:rsidRPr="001838B5">
        <w:rPr>
          <w:rFonts w:ascii="Times New Roman" w:hAnsi="Times New Roman" w:cs="Times New Roman"/>
          <w:lang w:val="lt-LT"/>
        </w:rPr>
        <w:t>, Node.js, Express, HTML, CSS.</w:t>
      </w:r>
      <w:r w:rsidR="00722162" w:rsidRPr="001838B5">
        <w:rPr>
          <w:rFonts w:ascii="Times New Roman" w:hAnsi="Times New Roman" w:cs="Times New Roman"/>
          <w:lang w:val="lt-LT"/>
        </w:rPr>
        <w:t xml:space="preserve"> Duomenų saugojimui ir tvarkymui buvo naudojamos </w:t>
      </w:r>
      <w:proofErr w:type="spellStart"/>
      <w:r w:rsidR="00722162" w:rsidRPr="001838B5">
        <w:rPr>
          <w:rFonts w:ascii="Times New Roman" w:hAnsi="Times New Roman" w:cs="Times New Roman"/>
          <w:lang w:val="lt-LT"/>
        </w:rPr>
        <w:t>MongoDB</w:t>
      </w:r>
      <w:proofErr w:type="spellEnd"/>
      <w:r w:rsidR="00722162" w:rsidRPr="001838B5">
        <w:rPr>
          <w:rFonts w:ascii="Times New Roman" w:hAnsi="Times New Roman" w:cs="Times New Roman"/>
          <w:lang w:val="lt-LT"/>
        </w:rPr>
        <w:t xml:space="preserve"> ir JSON.</w:t>
      </w:r>
      <w:r w:rsidR="00B42DEE" w:rsidRPr="001838B5">
        <w:rPr>
          <w:rFonts w:ascii="Times New Roman" w:hAnsi="Times New Roman" w:cs="Times New Roman"/>
          <w:lang w:val="lt-LT"/>
        </w:rPr>
        <w:t xml:space="preserve"> Vartotojo sąsajai įgyvendinti buvo naudojamą React@17. Sistemos duomenys yra saugomi nereliacinėje duomenų bazėje.</w:t>
      </w:r>
    </w:p>
    <w:p w14:paraId="6C3161E5" w14:textId="77777777" w:rsidR="00722162" w:rsidRPr="001838B5" w:rsidRDefault="00722162" w:rsidP="006A6501">
      <w:pPr>
        <w:ind w:left="709"/>
        <w:jc w:val="both"/>
        <w:rPr>
          <w:rFonts w:ascii="Times New Roman" w:hAnsi="Times New Roman" w:cs="Times New Roman"/>
          <w:lang w:val="lt-LT"/>
        </w:rPr>
      </w:pPr>
    </w:p>
    <w:p w14:paraId="455C368B" w14:textId="203782AC" w:rsidR="00B42DEE" w:rsidRPr="001838B5" w:rsidRDefault="00722162" w:rsidP="0072216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lang w:val="lt-LT"/>
        </w:rPr>
      </w:pPr>
      <w:bookmarkStart w:id="11" w:name="_Toc103681856"/>
      <w:r w:rsidRPr="001838B5">
        <w:rPr>
          <w:rFonts w:ascii="Times New Roman" w:hAnsi="Times New Roman" w:cs="Times New Roman"/>
          <w:b/>
          <w:bCs/>
          <w:lang w:val="lt-LT"/>
        </w:rPr>
        <w:t>Aplikacijos naudojimo instrukcijos</w:t>
      </w:r>
      <w:bookmarkEnd w:id="11"/>
    </w:p>
    <w:p w14:paraId="710D1FCA" w14:textId="50FF8B3F" w:rsidR="00722162" w:rsidRPr="00F86CCA" w:rsidRDefault="001838B5" w:rsidP="00722162">
      <w:pPr>
        <w:pStyle w:val="Heading2"/>
        <w:numPr>
          <w:ilvl w:val="1"/>
          <w:numId w:val="2"/>
        </w:numPr>
        <w:rPr>
          <w:rFonts w:cs="Times New Roman"/>
          <w:lang w:val="lt-LT"/>
        </w:rPr>
      </w:pPr>
      <w:r>
        <w:rPr>
          <w:rFonts w:cs="Times New Roman"/>
          <w:b/>
          <w:bCs/>
          <w:lang w:val="lt-LT"/>
        </w:rPr>
        <w:t xml:space="preserve"> </w:t>
      </w:r>
      <w:bookmarkStart w:id="12" w:name="_Toc103681857"/>
      <w:r w:rsidRPr="00F86CCA">
        <w:rPr>
          <w:rFonts w:cs="Times New Roman"/>
          <w:lang w:val="lt-LT"/>
        </w:rPr>
        <w:t>Prisijungimas prie sistemos</w:t>
      </w:r>
      <w:bookmarkEnd w:id="12"/>
    </w:p>
    <w:p w14:paraId="4DFBBC00" w14:textId="6C7EA5BF" w:rsidR="001838B5" w:rsidRPr="00F86CCA" w:rsidRDefault="001838B5" w:rsidP="001838B5">
      <w:pPr>
        <w:pStyle w:val="Heading2"/>
        <w:numPr>
          <w:ilvl w:val="1"/>
          <w:numId w:val="2"/>
        </w:numPr>
        <w:rPr>
          <w:rFonts w:cs="Times New Roman"/>
          <w:lang w:val="lt-LT"/>
        </w:rPr>
      </w:pPr>
      <w:r w:rsidRPr="00F86CCA">
        <w:rPr>
          <w:rFonts w:cs="Times New Roman"/>
          <w:lang w:val="lt-LT"/>
        </w:rPr>
        <w:t xml:space="preserve"> </w:t>
      </w:r>
      <w:bookmarkStart w:id="13" w:name="_Toc103681858"/>
      <w:r w:rsidRPr="00F86CCA">
        <w:rPr>
          <w:rFonts w:cs="Times New Roman"/>
          <w:lang w:val="lt-LT"/>
        </w:rPr>
        <w:t>Naujo vartotojo registracija</w:t>
      </w:r>
      <w:bookmarkEnd w:id="13"/>
    </w:p>
    <w:p w14:paraId="51A992E9" w14:textId="7A5CBF9A" w:rsidR="001838B5" w:rsidRPr="00F86CCA" w:rsidRDefault="001838B5" w:rsidP="001838B5">
      <w:pPr>
        <w:pStyle w:val="Heading2"/>
        <w:numPr>
          <w:ilvl w:val="1"/>
          <w:numId w:val="2"/>
        </w:numPr>
        <w:rPr>
          <w:lang w:val="lt-LT"/>
        </w:rPr>
      </w:pPr>
      <w:r w:rsidRPr="00F86CCA">
        <w:rPr>
          <w:lang w:val="lt-LT"/>
        </w:rPr>
        <w:t xml:space="preserve"> </w:t>
      </w:r>
      <w:bookmarkStart w:id="14" w:name="_Toc103681859"/>
      <w:r w:rsidRPr="00F86CCA">
        <w:rPr>
          <w:lang w:val="lt-LT"/>
        </w:rPr>
        <w:t>Asmeninė vartotojo svetainė</w:t>
      </w:r>
      <w:bookmarkEnd w:id="14"/>
    </w:p>
    <w:p w14:paraId="532F6E88" w14:textId="5D20EE89" w:rsidR="001838B5" w:rsidRPr="00F86CCA" w:rsidRDefault="001838B5" w:rsidP="001838B5">
      <w:pPr>
        <w:pStyle w:val="Heading2"/>
        <w:numPr>
          <w:ilvl w:val="1"/>
          <w:numId w:val="2"/>
        </w:numPr>
        <w:rPr>
          <w:lang w:val="lt-LT"/>
        </w:rPr>
      </w:pPr>
      <w:r w:rsidRPr="00F86CCA">
        <w:rPr>
          <w:lang w:val="lt-LT"/>
        </w:rPr>
        <w:t xml:space="preserve"> </w:t>
      </w:r>
      <w:bookmarkStart w:id="15" w:name="_Toc103681860"/>
      <w:r w:rsidR="00F86CCA" w:rsidRPr="00F86CCA">
        <w:rPr>
          <w:lang w:val="lt-LT"/>
        </w:rPr>
        <w:t>Išlaidų įvedimas</w:t>
      </w:r>
      <w:bookmarkEnd w:id="15"/>
    </w:p>
    <w:p w14:paraId="2EB3C82E" w14:textId="2CDB5F2C" w:rsidR="00F86CCA" w:rsidRDefault="00F86CCA" w:rsidP="00F86CCA">
      <w:pPr>
        <w:pStyle w:val="Heading2"/>
        <w:numPr>
          <w:ilvl w:val="1"/>
          <w:numId w:val="2"/>
        </w:numPr>
        <w:rPr>
          <w:lang w:val="lt-LT"/>
        </w:rPr>
      </w:pPr>
      <w:r w:rsidRPr="00F86CCA">
        <w:rPr>
          <w:lang w:val="lt-LT"/>
        </w:rPr>
        <w:t xml:space="preserve"> </w:t>
      </w:r>
      <w:bookmarkStart w:id="16" w:name="_Toc103681861"/>
      <w:r w:rsidRPr="00F86CCA">
        <w:rPr>
          <w:lang w:val="lt-LT"/>
        </w:rPr>
        <w:t>Pajamų įvedimas</w:t>
      </w:r>
      <w:bookmarkEnd w:id="16"/>
    </w:p>
    <w:p w14:paraId="76DEF5CB" w14:textId="2AF3346D" w:rsidR="00F86CCA" w:rsidRDefault="00F86CCA" w:rsidP="00F86CCA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Pajamų redagavimas (asmeninė vartotojo svetainė)</w:t>
      </w:r>
    </w:p>
    <w:p w14:paraId="4F2EF9F6" w14:textId="633AEFA6" w:rsidR="00EF757A" w:rsidRDefault="00EF757A" w:rsidP="00EF757A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Pajamų ir išlaidų suvestinė (grafinis vaizdavimas)</w:t>
      </w:r>
    </w:p>
    <w:p w14:paraId="6708ABF0" w14:textId="0F8EF111" w:rsidR="00A9120E" w:rsidRPr="00A9120E" w:rsidRDefault="00A9120E" w:rsidP="00A9120E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Biudžeto limito sukūrimas (grafinis vaizdavimas)</w:t>
      </w:r>
    </w:p>
    <w:p w14:paraId="3559E592" w14:textId="2C14297F" w:rsidR="00EF757A" w:rsidRDefault="00EF757A" w:rsidP="00EF757A">
      <w:pPr>
        <w:pStyle w:val="Heading2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 </w:t>
      </w:r>
      <w:r w:rsidR="00F10BBD">
        <w:rPr>
          <w:lang w:val="lt-LT"/>
        </w:rPr>
        <w:t>Visos piniginės operacijos</w:t>
      </w:r>
    </w:p>
    <w:p w14:paraId="117395E1" w14:textId="43067F43" w:rsidR="00F10BBD" w:rsidRDefault="00A9120E" w:rsidP="00186962">
      <w:pPr>
        <w:pStyle w:val="Heading2"/>
        <w:numPr>
          <w:ilvl w:val="1"/>
          <w:numId w:val="2"/>
        </w:numPr>
        <w:ind w:left="936" w:hanging="576"/>
        <w15:collapsed/>
        <w:rPr>
          <w:lang w:val="lt-LT"/>
        </w:rPr>
      </w:pPr>
      <w:r>
        <w:rPr>
          <w:lang w:val="lt-LT"/>
        </w:rPr>
        <w:t xml:space="preserve"> </w:t>
      </w:r>
      <w:r w:rsidR="00F10BBD" w:rsidRPr="00186962">
        <w:t>Pajamų</w:t>
      </w:r>
      <w:r w:rsidR="00F10BBD">
        <w:rPr>
          <w:lang w:val="lt-LT"/>
        </w:rPr>
        <w:t xml:space="preserve"> ir išlaidų koregavimas ir šalinimas (Piniginės operacijos</w:t>
      </w:r>
      <w:r w:rsidR="00186962">
        <w:rPr>
          <w:lang w:val="lt-LT"/>
        </w:rPr>
        <w:t>)</w:t>
      </w:r>
    </w:p>
    <w:p w14:paraId="3C697887" w14:textId="77777777" w:rsidR="00A9120E" w:rsidRPr="00A9120E" w:rsidRDefault="00A9120E" w:rsidP="00A9120E">
      <w:pPr>
        <w:pStyle w:val="Heading2"/>
        <w:numPr>
          <w:ilvl w:val="1"/>
          <w:numId w:val="2"/>
        </w:numPr>
        <w:rPr>
          <w:lang w:val="lt-LT"/>
        </w:rPr>
      </w:pPr>
      <w:r w:rsidRPr="00A9120E">
        <w:t>Pajamų</w:t>
      </w:r>
      <w:r w:rsidRPr="00A9120E">
        <w:rPr>
          <w:lang w:val="lt-LT"/>
        </w:rPr>
        <w:t xml:space="preserve"> ir išlaidų koregavimas ir šalinimas (Piniginės operacijos)</w:t>
      </w:r>
    </w:p>
    <w:p w14:paraId="7E983198" w14:textId="483F388E" w:rsidR="00186962" w:rsidRPr="00186962" w:rsidRDefault="00186962" w:rsidP="00A9120E">
      <w:pPr>
        <w:pStyle w:val="Heading2"/>
        <w:numPr>
          <w:ilvl w:val="1"/>
          <w:numId w:val="2"/>
        </w:numPr>
        <w15:collapsed/>
        <w:rPr>
          <w:lang w:val="lt-LT"/>
        </w:rPr>
      </w:pPr>
    </w:p>
    <w:sectPr w:rsidR="00186962" w:rsidRPr="00186962" w:rsidSect="00F73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00E"/>
    <w:multiLevelType w:val="hybridMultilevel"/>
    <w:tmpl w:val="895881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707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F57975"/>
    <w:multiLevelType w:val="hybridMultilevel"/>
    <w:tmpl w:val="B4CA37D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300B44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6A128E"/>
    <w:multiLevelType w:val="hybridMultilevel"/>
    <w:tmpl w:val="EB547EAE"/>
    <w:lvl w:ilvl="0" w:tplc="0809000F">
      <w:start w:val="1"/>
      <w:numFmt w:val="decimal"/>
      <w:lvlText w:val="%1."/>
      <w:lvlJc w:val="left"/>
      <w:pPr>
        <w:ind w:left="1512" w:hanging="360"/>
      </w:pPr>
    </w:lvl>
    <w:lvl w:ilvl="1" w:tplc="08090019" w:tentative="1">
      <w:start w:val="1"/>
      <w:numFmt w:val="lowerLetter"/>
      <w:lvlText w:val="%2."/>
      <w:lvlJc w:val="left"/>
      <w:pPr>
        <w:ind w:left="2232" w:hanging="360"/>
      </w:pPr>
    </w:lvl>
    <w:lvl w:ilvl="2" w:tplc="0809001B" w:tentative="1">
      <w:start w:val="1"/>
      <w:numFmt w:val="lowerRoman"/>
      <w:lvlText w:val="%3."/>
      <w:lvlJc w:val="right"/>
      <w:pPr>
        <w:ind w:left="2952" w:hanging="180"/>
      </w:pPr>
    </w:lvl>
    <w:lvl w:ilvl="3" w:tplc="0809000F" w:tentative="1">
      <w:start w:val="1"/>
      <w:numFmt w:val="decimal"/>
      <w:lvlText w:val="%4."/>
      <w:lvlJc w:val="left"/>
      <w:pPr>
        <w:ind w:left="3672" w:hanging="360"/>
      </w:pPr>
    </w:lvl>
    <w:lvl w:ilvl="4" w:tplc="08090019" w:tentative="1">
      <w:start w:val="1"/>
      <w:numFmt w:val="lowerLetter"/>
      <w:lvlText w:val="%5."/>
      <w:lvlJc w:val="left"/>
      <w:pPr>
        <w:ind w:left="4392" w:hanging="360"/>
      </w:pPr>
    </w:lvl>
    <w:lvl w:ilvl="5" w:tplc="0809001B" w:tentative="1">
      <w:start w:val="1"/>
      <w:numFmt w:val="lowerRoman"/>
      <w:lvlText w:val="%6."/>
      <w:lvlJc w:val="right"/>
      <w:pPr>
        <w:ind w:left="5112" w:hanging="180"/>
      </w:pPr>
    </w:lvl>
    <w:lvl w:ilvl="6" w:tplc="0809000F" w:tentative="1">
      <w:start w:val="1"/>
      <w:numFmt w:val="decimal"/>
      <w:lvlText w:val="%7."/>
      <w:lvlJc w:val="left"/>
      <w:pPr>
        <w:ind w:left="5832" w:hanging="360"/>
      </w:pPr>
    </w:lvl>
    <w:lvl w:ilvl="7" w:tplc="08090019" w:tentative="1">
      <w:start w:val="1"/>
      <w:numFmt w:val="lowerLetter"/>
      <w:lvlText w:val="%8."/>
      <w:lvlJc w:val="left"/>
      <w:pPr>
        <w:ind w:left="6552" w:hanging="360"/>
      </w:pPr>
    </w:lvl>
    <w:lvl w:ilvl="8" w:tplc="08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3CB40DEC"/>
    <w:multiLevelType w:val="hybridMultilevel"/>
    <w:tmpl w:val="75D05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85CDF"/>
    <w:multiLevelType w:val="hybridMultilevel"/>
    <w:tmpl w:val="33083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10080"/>
    <w:multiLevelType w:val="multilevel"/>
    <w:tmpl w:val="7BCE2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8A577AB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C9A43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327670"/>
    <w:multiLevelType w:val="multilevel"/>
    <w:tmpl w:val="E9EC8F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AA3DD3"/>
    <w:multiLevelType w:val="hybridMultilevel"/>
    <w:tmpl w:val="1792BF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5C4E52"/>
    <w:multiLevelType w:val="hybridMultilevel"/>
    <w:tmpl w:val="8A22A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wNDSxNDM1N7Q0MDBS0lEKTi0uzszPAykwqgUA5elGaCwAAAA="/>
  </w:docVars>
  <w:rsids>
    <w:rsidRoot w:val="00664C00"/>
    <w:rsid w:val="00046ECF"/>
    <w:rsid w:val="000852DA"/>
    <w:rsid w:val="000E14B9"/>
    <w:rsid w:val="000E48C9"/>
    <w:rsid w:val="0011042C"/>
    <w:rsid w:val="001104BF"/>
    <w:rsid w:val="0014346F"/>
    <w:rsid w:val="001838B5"/>
    <w:rsid w:val="00186962"/>
    <w:rsid w:val="001A250B"/>
    <w:rsid w:val="002C3429"/>
    <w:rsid w:val="002C4008"/>
    <w:rsid w:val="00397815"/>
    <w:rsid w:val="004519B0"/>
    <w:rsid w:val="00467F19"/>
    <w:rsid w:val="0052089D"/>
    <w:rsid w:val="00664C00"/>
    <w:rsid w:val="006A6501"/>
    <w:rsid w:val="00722162"/>
    <w:rsid w:val="0077334D"/>
    <w:rsid w:val="00A9120E"/>
    <w:rsid w:val="00B42DEE"/>
    <w:rsid w:val="00BB70E2"/>
    <w:rsid w:val="00BE4C65"/>
    <w:rsid w:val="00C37F40"/>
    <w:rsid w:val="00C37FB8"/>
    <w:rsid w:val="00D31674"/>
    <w:rsid w:val="00DA016C"/>
    <w:rsid w:val="00E42BA8"/>
    <w:rsid w:val="00EF757A"/>
    <w:rsid w:val="00F10BBD"/>
    <w:rsid w:val="00F73851"/>
    <w:rsid w:val="00F8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2E93"/>
  <w15:chartTrackingRefBased/>
  <w15:docId w15:val="{0393923E-86C3-0247-A527-297274DB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62"/>
  </w:style>
  <w:style w:type="paragraph" w:styleId="Heading1">
    <w:name w:val="heading 1"/>
    <w:basedOn w:val="Normal"/>
    <w:next w:val="Normal"/>
    <w:link w:val="Heading1Char"/>
    <w:uiPriority w:val="9"/>
    <w:qFormat/>
    <w:rsid w:val="00E42BA8"/>
    <w:pPr>
      <w:keepNext/>
      <w:keepLines/>
      <w:spacing w:line="480" w:lineRule="auto"/>
      <w:outlineLvl w:val="0"/>
    </w:pPr>
    <w:rPr>
      <w:rFonts w:ascii="Times" w:eastAsiaTheme="majorEastAsia" w:hAnsi="Time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962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81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0E48C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E48C9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42BA8"/>
    <w:rPr>
      <w:rFonts w:ascii="Times" w:eastAsiaTheme="majorEastAsia" w:hAnsi="Times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96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E4C6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E4C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4C6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E4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5FAD-C7D7-458A-9F43-AA412140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Meliochin</dc:creator>
  <cp:keywords/>
  <dc:description/>
  <cp:lastModifiedBy>Alexander Meliochin</cp:lastModifiedBy>
  <cp:revision>7</cp:revision>
  <cp:lastPrinted>2022-04-24T18:09:00Z</cp:lastPrinted>
  <dcterms:created xsi:type="dcterms:W3CDTF">2022-04-13T16:08:00Z</dcterms:created>
  <dcterms:modified xsi:type="dcterms:W3CDTF">2022-05-17T10:00:00Z</dcterms:modified>
</cp:coreProperties>
</file>