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3.46456692913375" w:right="-324.3307086614169" w:firstLine="0"/>
        <w:jc w:val="both"/>
        <w:rPr/>
      </w:pPr>
      <w:r w:rsidDel="00000000" w:rsidR="00000000" w:rsidRPr="00000000">
        <w:rPr/>
        <w:drawing>
          <wp:anchor allowOverlap="1" behindDoc="1" distB="114300" distT="114300" distL="114300" distR="114300" hidden="0" layoutInCell="1" locked="0" relativeHeight="0" simplePos="0">
            <wp:simplePos x="0" y="0"/>
            <wp:positionH relativeFrom="page">
              <wp:posOffset>5679174</wp:posOffset>
            </wp:positionH>
            <wp:positionV relativeFrom="page">
              <wp:posOffset>379029</wp:posOffset>
            </wp:positionV>
            <wp:extent cx="1389767" cy="1435483"/>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89767" cy="143548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283.46456692913375" w:right="-324.3307086614169" w:firstLine="0"/>
        <w:jc w:val="both"/>
        <w:rPr/>
      </w:pPr>
      <w:r w:rsidDel="00000000" w:rsidR="00000000" w:rsidRPr="00000000">
        <w:rPr>
          <w:rtl w:val="0"/>
        </w:rPr>
        <w:t xml:space="preserve">Bogotá, D.C., 23 de febrero del 2025</w:t>
      </w:r>
    </w:p>
    <w:p w:rsidR="00000000" w:rsidDel="00000000" w:rsidP="00000000" w:rsidRDefault="00000000" w:rsidRPr="00000000" w14:paraId="00000003">
      <w:pPr>
        <w:ind w:left="-283.46456692913375" w:right="-324.3307086614169" w:firstLine="0"/>
        <w:jc w:val="both"/>
        <w:rPr/>
      </w:pPr>
      <w:r w:rsidDel="00000000" w:rsidR="00000000" w:rsidRPr="00000000">
        <w:rPr>
          <w:rtl w:val="0"/>
        </w:rPr>
      </w:r>
    </w:p>
    <w:p w:rsidR="00000000" w:rsidDel="00000000" w:rsidP="00000000" w:rsidRDefault="00000000" w:rsidRPr="00000000" w14:paraId="00000004">
      <w:pPr>
        <w:spacing w:after="240" w:before="240" w:lineRule="auto"/>
        <w:ind w:left="-283.46456692913375" w:right="-324.3307086614169" w:firstLine="0"/>
        <w:jc w:val="both"/>
        <w:rPr>
          <w:b w:val="1"/>
        </w:rPr>
      </w:pPr>
      <w:r w:rsidDel="00000000" w:rsidR="00000000" w:rsidRPr="00000000">
        <w:rPr>
          <w:rtl w:val="0"/>
        </w:rPr>
      </w:r>
    </w:p>
    <w:p w:rsidR="00000000" w:rsidDel="00000000" w:rsidP="00000000" w:rsidRDefault="00000000" w:rsidRPr="00000000" w14:paraId="00000005">
      <w:pPr>
        <w:spacing w:after="240" w:before="240" w:lineRule="auto"/>
        <w:ind w:left="-283.46456692913375" w:right="-324.3307086614169" w:firstLine="0"/>
        <w:jc w:val="both"/>
        <w:rPr/>
      </w:pPr>
      <w:r w:rsidDel="00000000" w:rsidR="00000000" w:rsidRPr="00000000">
        <w:rPr>
          <w:b w:val="1"/>
          <w:rtl w:val="0"/>
        </w:rPr>
        <w:t xml:space="preserve">Asunto:</w:t>
      </w:r>
      <w:r w:rsidDel="00000000" w:rsidR="00000000" w:rsidRPr="00000000">
        <w:rPr>
          <w:rtl w:val="0"/>
        </w:rPr>
        <w:t xml:space="preserve"> Solicitud de permisos para desarrollar actividades de divulgación astronómica en el Jardín Botánico de Tabio.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ind w:left="-283.46456692913375" w:right="-324.3307086614169" w:firstLine="0"/>
        <w:jc w:val="both"/>
        <w:rPr/>
      </w:pPr>
      <w:r w:rsidDel="00000000" w:rsidR="00000000" w:rsidRPr="00000000">
        <w:rPr>
          <w:rtl w:val="0"/>
        </w:rPr>
        <w:t xml:space="preserve">Respetado(a) [Nombre del Destinatario],</w:t>
      </w:r>
    </w:p>
    <w:p w:rsidR="00000000" w:rsidDel="00000000" w:rsidP="00000000" w:rsidRDefault="00000000" w:rsidRPr="00000000" w14:paraId="00000008">
      <w:pPr>
        <w:spacing w:after="240" w:before="240" w:lineRule="auto"/>
        <w:ind w:left="-283.46456692913375" w:right="-324.3307086614169" w:firstLine="0"/>
        <w:jc w:val="both"/>
        <w:rPr/>
      </w:pPr>
      <w:r w:rsidDel="00000000" w:rsidR="00000000" w:rsidRPr="00000000">
        <w:rPr>
          <w:rtl w:val="0"/>
        </w:rPr>
        <w:t xml:space="preserve">Por medio de la presente, nos dirigimos a ustedes con el fin de solicitar apoyo logístico para la realización de una serie de actividades de divulgación astronómica en el Jardín Botánico de Tabio, programadas para los días sábado 05 y domingo 06 de Julio de 2025.</w:t>
      </w:r>
    </w:p>
    <w:p w:rsidR="00000000" w:rsidDel="00000000" w:rsidP="00000000" w:rsidRDefault="00000000" w:rsidRPr="00000000" w14:paraId="00000009">
      <w:pPr>
        <w:spacing w:after="240" w:before="240" w:lineRule="auto"/>
        <w:ind w:left="-283.46456692913375" w:right="-324.3307086614169" w:firstLine="0"/>
        <w:jc w:val="both"/>
        <w:rPr/>
      </w:pPr>
      <w:r w:rsidDel="00000000" w:rsidR="00000000" w:rsidRPr="00000000">
        <w:rPr>
          <w:rtl w:val="0"/>
        </w:rPr>
        <w:t xml:space="preserve">Cúmulo es el semillero de divulgación de astronomía más grande del país, con más de 400 personas inscritas </w:t>
      </w:r>
      <w:r w:rsidDel="00000000" w:rsidR="00000000" w:rsidRPr="00000000">
        <w:rPr>
          <w:rtl w:val="0"/>
        </w:rPr>
        <w:t xml:space="preserve">solo</w:t>
      </w:r>
      <w:r w:rsidDel="00000000" w:rsidR="00000000" w:rsidRPr="00000000">
        <w:rPr>
          <w:rtl w:val="0"/>
        </w:rPr>
        <w:t xml:space="preserve"> en Bogotá, y con 31 miembros permanentes que coordinan eventos y actividades de divulgación acerca de las ciencias del estudio del cosmos. Entre sus actividades se encuentran charlas, visitas guiadas y talleres permanentes en el observatorio de la Universidad Nacional de Colombia, Sede Bogotá. Entre los eventos dirigidos a distintas comunidades, tanto académicas como civiles, se  llevan </w:t>
      </w:r>
      <w:r w:rsidDel="00000000" w:rsidR="00000000" w:rsidRPr="00000000">
        <w:rPr>
          <w:rtl w:val="0"/>
        </w:rPr>
        <w:t xml:space="preserve">a cabo</w:t>
      </w:r>
      <w:r w:rsidDel="00000000" w:rsidR="00000000" w:rsidRPr="00000000">
        <w:rPr>
          <w:rtl w:val="0"/>
        </w:rPr>
        <w:t xml:space="preserve"> actividades de observación del cielo, talleres de cohetería, charlas expositivas sobre astronomía, ingeniería aeroespacial, entre otras, y la venta de productos astronómicos. Se han llevado a cabo más de veinte actividades de este último tipo tanto en Bogotá como en distintos municipios de departamentos tales como Boyacá, Santander, Tolima, Cundinamarca y Valle del Cauca.</w:t>
      </w:r>
    </w:p>
    <w:p w:rsidR="00000000" w:rsidDel="00000000" w:rsidP="00000000" w:rsidRDefault="00000000" w:rsidRPr="00000000" w14:paraId="0000000A">
      <w:pPr>
        <w:spacing w:after="240" w:before="240" w:lineRule="auto"/>
        <w:ind w:left="-283.46456692913375" w:right="-324.3307086614169" w:firstLine="0"/>
        <w:jc w:val="both"/>
        <w:rPr/>
      </w:pPr>
      <w:r w:rsidDel="00000000" w:rsidR="00000000" w:rsidRPr="00000000">
        <w:rPr>
          <w:rtl w:val="0"/>
        </w:rPr>
        <w:t xml:space="preserve">El grupo Cúmulo llevará a cabo charlas, talleres, capacitaciones en el uso de telescopios y observaciones astronómicas dirigidas a los visitantes del Jardín Botánico y a la comunidad de Tabio. Estas actividades forman parte de nuestro compromiso con la enseñanza de la astronomía y el fortalecimiento de proyectos educativos y culturales a lo largo del país.</w:t>
      </w:r>
    </w:p>
    <w:p w:rsidR="00000000" w:rsidDel="00000000" w:rsidP="00000000" w:rsidRDefault="00000000" w:rsidRPr="00000000" w14:paraId="0000000B">
      <w:pPr>
        <w:spacing w:after="240" w:before="240" w:lineRule="auto"/>
        <w:ind w:left="-283.46456692913375" w:right="-324.3307086614169" w:firstLine="0"/>
        <w:jc w:val="both"/>
        <w:rPr/>
      </w:pPr>
      <w:r w:rsidDel="00000000" w:rsidR="00000000" w:rsidRPr="00000000">
        <w:rPr>
          <w:rtl w:val="0"/>
        </w:rPr>
        <w:t xml:space="preserve">Entre las actividades de divulgación que se harían, dependiendo del material dispuesto y los viáticos cubiertos, se tiene:</w:t>
      </w:r>
    </w:p>
    <w:p w:rsidR="00000000" w:rsidDel="00000000" w:rsidP="00000000" w:rsidRDefault="00000000" w:rsidRPr="00000000" w14:paraId="0000000C">
      <w:pPr>
        <w:numPr>
          <w:ilvl w:val="0"/>
          <w:numId w:val="2"/>
        </w:numPr>
        <w:spacing w:after="240" w:before="240" w:lineRule="auto"/>
        <w:ind w:left="720" w:right="-324.3307086614169" w:hanging="360"/>
        <w:jc w:val="both"/>
        <w:rPr>
          <w:u w:val="none"/>
        </w:rPr>
      </w:pPr>
      <w:r w:rsidDel="00000000" w:rsidR="00000000" w:rsidRPr="00000000">
        <w:rPr>
          <w:rtl w:val="0"/>
        </w:rPr>
        <w:t xml:space="preserve">Observación por telescopios: El semillero cuenta con dos telescopios propios y con la posibilidad de pedir, en préstamo, telescopios del observatorio de la Universidad Nacional de Colombia. En jornadas diurnas se hace observación terrestre y solar. En horario nocturno se hace observación planetaria y estelar.</w:t>
      </w:r>
    </w:p>
    <w:p w:rsidR="00000000" w:rsidDel="00000000" w:rsidP="00000000" w:rsidRDefault="00000000" w:rsidRPr="00000000" w14:paraId="0000000D">
      <w:pPr>
        <w:spacing w:after="240" w:before="240" w:lineRule="auto"/>
        <w:ind w:left="0" w:right="-324.3307086614169" w:firstLine="0"/>
        <w:jc w:val="both"/>
        <w:rPr/>
      </w:pPr>
      <w:r w:rsidDel="00000000" w:rsidR="00000000" w:rsidRPr="00000000">
        <w:rPr>
          <w:rtl w:val="0"/>
        </w:rPr>
      </w:r>
    </w:p>
    <w:p w:rsidR="00000000" w:rsidDel="00000000" w:rsidP="00000000" w:rsidRDefault="00000000" w:rsidRPr="00000000" w14:paraId="0000000E">
      <w:pPr>
        <w:numPr>
          <w:ilvl w:val="0"/>
          <w:numId w:val="2"/>
        </w:numPr>
        <w:spacing w:after="240" w:before="240" w:lineRule="auto"/>
        <w:ind w:left="720" w:right="-324.3307086614169" w:hanging="360"/>
        <w:jc w:val="both"/>
        <w:rPr>
          <w:u w:val="none"/>
        </w:rPr>
      </w:pPr>
      <w:r w:rsidDel="00000000" w:rsidR="00000000" w:rsidRPr="00000000">
        <w:rPr>
          <w:rtl w:val="0"/>
        </w:rPr>
        <w:t xml:space="preserve">Taller de cohetería: La actividad consiste en la propulsión de cohetes de agua por medio de presión neumática. En medio del desarrollo de la actividad se habla del funcionamiento de los cohetes, cómo han evolucionado, y su futuro.</w:t>
      </w:r>
    </w:p>
    <w:p w:rsidR="00000000" w:rsidDel="00000000" w:rsidP="00000000" w:rsidRDefault="00000000" w:rsidRPr="00000000" w14:paraId="0000000F">
      <w:pPr>
        <w:spacing w:after="240" w:before="240" w:lineRule="auto"/>
        <w:ind w:left="0" w:right="-324.3307086614169" w:firstLine="0"/>
        <w:jc w:val="both"/>
        <w:rPr/>
      </w:pPr>
      <w:r w:rsidDel="00000000" w:rsidR="00000000" w:rsidRPr="00000000">
        <w:rPr>
          <w:rtl w:val="0"/>
        </w:rPr>
      </w:r>
    </w:p>
    <w:p w:rsidR="00000000" w:rsidDel="00000000" w:rsidP="00000000" w:rsidRDefault="00000000" w:rsidRPr="00000000" w14:paraId="00000010">
      <w:pPr>
        <w:numPr>
          <w:ilvl w:val="0"/>
          <w:numId w:val="2"/>
        </w:numPr>
        <w:spacing w:after="240" w:before="240" w:lineRule="auto"/>
        <w:ind w:left="720" w:right="-324.3307086614169" w:hanging="360"/>
        <w:jc w:val="both"/>
        <w:rPr>
          <w:u w:val="none"/>
        </w:rPr>
      </w:pPr>
      <w:r w:rsidDel="00000000" w:rsidR="00000000" w:rsidRPr="00000000">
        <w:rPr>
          <w:rtl w:val="0"/>
        </w:rPr>
        <w:t xml:space="preserve">Taller de luna: Por medio de una misión simulada a la Luna, se habla de la historia de esta, de su geografía, y de las misiones que la han estudiado. Se da el lanzamiento de cohetes de papel a un objetivo que se encuentra en un telón de la Luna de 2x2 metros.</w:t>
      </w:r>
    </w:p>
    <w:p w:rsidR="00000000" w:rsidDel="00000000" w:rsidP="00000000" w:rsidRDefault="00000000" w:rsidRPr="00000000" w14:paraId="00000011">
      <w:pPr>
        <w:spacing w:after="240" w:before="240" w:lineRule="auto"/>
        <w:ind w:left="0" w:right="-324.3307086614169" w:firstLine="0"/>
        <w:jc w:val="both"/>
        <w:rPr/>
      </w:pPr>
      <w:r w:rsidDel="00000000" w:rsidR="00000000" w:rsidRPr="00000000">
        <w:rPr>
          <w:rtl w:val="0"/>
        </w:rPr>
      </w:r>
    </w:p>
    <w:p w:rsidR="00000000" w:rsidDel="00000000" w:rsidP="00000000" w:rsidRDefault="00000000" w:rsidRPr="00000000" w14:paraId="00000012">
      <w:pPr>
        <w:numPr>
          <w:ilvl w:val="0"/>
          <w:numId w:val="2"/>
        </w:numPr>
        <w:spacing w:after="240" w:before="240" w:lineRule="auto"/>
        <w:ind w:left="720" w:right="-324.3307086614169" w:hanging="360"/>
        <w:jc w:val="both"/>
        <w:rPr>
          <w:u w:val="none"/>
        </w:rPr>
      </w:pPr>
      <w:r w:rsidDel="00000000" w:rsidR="00000000" w:rsidRPr="00000000">
        <w:rPr>
          <w:rtl w:val="0"/>
        </w:rPr>
        <w:t xml:space="preserve">Taller de espectroscopía: Por medio del plasma producido por una corriente eléctrica,y de gafas de difracción, se observa el espectro de emisión de distintos elementos de la tabla periódica, mostrando así la forma como se estudia la composición de estrellas y planetas lejanos a la Tierra.</w:t>
      </w:r>
      <w:r w:rsidDel="00000000" w:rsidR="00000000" w:rsidRPr="00000000">
        <w:rPr>
          <w:b w:val="1"/>
          <w:rtl w:val="0"/>
        </w:rPr>
        <w:t xml:space="preserve"> Requiere de un espacio oscuro y conexión eléctrica</w:t>
      </w:r>
      <w:r w:rsidDel="00000000" w:rsidR="00000000" w:rsidRPr="00000000">
        <w:rPr>
          <w:rtl w:val="0"/>
        </w:rPr>
        <w:t xml:space="preserve">.</w:t>
      </w:r>
    </w:p>
    <w:p w:rsidR="00000000" w:rsidDel="00000000" w:rsidP="00000000" w:rsidRDefault="00000000" w:rsidRPr="00000000" w14:paraId="00000013">
      <w:pPr>
        <w:spacing w:after="240" w:before="240" w:lineRule="auto"/>
        <w:ind w:left="0" w:right="-324.3307086614169" w:firstLine="0"/>
        <w:jc w:val="both"/>
        <w:rPr/>
      </w:pPr>
      <w:r w:rsidDel="00000000" w:rsidR="00000000" w:rsidRPr="00000000">
        <w:rPr>
          <w:rtl w:val="0"/>
        </w:rPr>
      </w:r>
    </w:p>
    <w:p w:rsidR="00000000" w:rsidDel="00000000" w:rsidP="00000000" w:rsidRDefault="00000000" w:rsidRPr="00000000" w14:paraId="00000014">
      <w:pPr>
        <w:numPr>
          <w:ilvl w:val="0"/>
          <w:numId w:val="2"/>
        </w:numPr>
        <w:spacing w:after="240" w:before="240" w:lineRule="auto"/>
        <w:ind w:left="720" w:right="-324.3307086614169" w:hanging="360"/>
        <w:jc w:val="both"/>
        <w:rPr>
          <w:u w:val="none"/>
        </w:rPr>
      </w:pPr>
      <w:r w:rsidDel="00000000" w:rsidR="00000000" w:rsidRPr="00000000">
        <w:rPr>
          <w:rtl w:val="0"/>
        </w:rPr>
        <w:t xml:space="preserve">Charlas divulgativas: Cúmulo posee gran experiencia en la enseñanza por medio de charlas, por lo que tiene un catálogo importante de charlas expositivas sobre distintos campos de la astronomía, como astrobiología, observación nocturna, telescopios, geología planetaria, entre otras. Según su criterio, se puede desarrollar alguna o varias de estas. </w:t>
      </w:r>
      <w:r w:rsidDel="00000000" w:rsidR="00000000" w:rsidRPr="00000000">
        <w:rPr>
          <w:b w:val="1"/>
          <w:rtl w:val="0"/>
        </w:rPr>
        <w:t xml:space="preserve">Requiere el acceso a un proyector, un computador y conexión eléctrica</w:t>
      </w:r>
      <w:r w:rsidDel="00000000" w:rsidR="00000000" w:rsidRPr="00000000">
        <w:rPr>
          <w:rtl w:val="0"/>
        </w:rPr>
        <w:t xml:space="preserve">.</w:t>
      </w:r>
    </w:p>
    <w:p w:rsidR="00000000" w:rsidDel="00000000" w:rsidP="00000000" w:rsidRDefault="00000000" w:rsidRPr="00000000" w14:paraId="00000015">
      <w:pPr>
        <w:spacing w:after="240" w:before="240" w:lineRule="auto"/>
        <w:ind w:left="-283.46456692913375" w:right="-324.3307086614169" w:firstLine="0"/>
        <w:jc w:val="both"/>
        <w:rPr/>
      </w:pPr>
      <w:r w:rsidDel="00000000" w:rsidR="00000000" w:rsidRPr="00000000">
        <w:rPr>
          <w:rtl w:val="0"/>
        </w:rPr>
        <w:t xml:space="preserve">Para el adecuado desarrollo de esta iniciativa, solicitamos el cubrimiento de los siguientes puntos:</w:t>
      </w:r>
    </w:p>
    <w:p w:rsidR="00000000" w:rsidDel="00000000" w:rsidP="00000000" w:rsidRDefault="00000000" w:rsidRPr="00000000" w14:paraId="00000016">
      <w:pPr>
        <w:numPr>
          <w:ilvl w:val="0"/>
          <w:numId w:val="1"/>
        </w:numPr>
        <w:spacing w:after="0" w:afterAutospacing="0" w:before="240" w:lineRule="auto"/>
        <w:ind w:left="720" w:hanging="360"/>
        <w:jc w:val="both"/>
      </w:pPr>
      <w:r w:rsidDel="00000000" w:rsidR="00000000" w:rsidRPr="00000000">
        <w:rPr>
          <w:b w:val="1"/>
          <w:rtl w:val="0"/>
        </w:rPr>
        <w:t xml:space="preserve">Ingreso gratuito </w:t>
      </w:r>
      <w:r w:rsidDel="00000000" w:rsidR="00000000" w:rsidRPr="00000000">
        <w:rPr>
          <w:rtl w:val="0"/>
        </w:rPr>
        <w:t xml:space="preserve">para un grupo de 15 a 30 personas, dependiendo de los viáticos cubiertos.</w:t>
      </w:r>
    </w:p>
    <w:p w:rsidR="00000000" w:rsidDel="00000000" w:rsidP="00000000" w:rsidRDefault="00000000" w:rsidRPr="00000000" w14:paraId="00000017">
      <w:pPr>
        <w:numPr>
          <w:ilvl w:val="0"/>
          <w:numId w:val="1"/>
        </w:numPr>
        <w:spacing w:after="0" w:afterAutospacing="0" w:before="0" w:beforeAutospacing="0" w:lineRule="auto"/>
        <w:ind w:left="720" w:hanging="360"/>
        <w:jc w:val="both"/>
      </w:pPr>
      <w:r w:rsidDel="00000000" w:rsidR="00000000" w:rsidRPr="00000000">
        <w:rPr>
          <w:b w:val="1"/>
          <w:rtl w:val="0"/>
        </w:rPr>
        <w:t xml:space="preserve">Disposición de espacios y del material</w:t>
      </w:r>
      <w:r w:rsidDel="00000000" w:rsidR="00000000" w:rsidRPr="00000000">
        <w:rPr>
          <w:rtl w:val="0"/>
        </w:rPr>
        <w:t xml:space="preserve"> mínimo requerido para llevar a cabo las distintas actividades acordadas. Para la protección del equipo de condiciones climáticas adversas, se debe disponer, en lo posible, en la cercanía de un lugar cubierto y restringido a personal autorizado.</w:t>
      </w:r>
      <w:r w:rsidDel="00000000" w:rsidR="00000000" w:rsidRPr="00000000">
        <w:rPr>
          <w:rtl w:val="0"/>
        </w:rPr>
      </w:r>
    </w:p>
    <w:p w:rsidR="00000000" w:rsidDel="00000000" w:rsidP="00000000" w:rsidRDefault="00000000" w:rsidRPr="00000000" w14:paraId="00000018">
      <w:pPr>
        <w:numPr>
          <w:ilvl w:val="0"/>
          <w:numId w:val="1"/>
        </w:numPr>
        <w:spacing w:after="240" w:before="0" w:beforeAutospacing="0" w:lineRule="auto"/>
        <w:ind w:left="720" w:hanging="360"/>
        <w:jc w:val="both"/>
      </w:pPr>
      <w:r w:rsidDel="00000000" w:rsidR="00000000" w:rsidRPr="00000000">
        <w:rPr>
          <w:b w:val="1"/>
          <w:rtl w:val="0"/>
        </w:rPr>
        <w:t xml:space="preserve">Viáticos cubiertos </w:t>
      </w:r>
      <w:r w:rsidDel="00000000" w:rsidR="00000000" w:rsidRPr="00000000">
        <w:rPr>
          <w:rtl w:val="0"/>
        </w:rPr>
        <w:t xml:space="preserve">como alimentación (refrigerio y almuerzo), transporte para el equipo y personal, y, si se puede, un lugar para pernoctar, ya sea un espacio para acampar o una estancia de hospedaje distinta, con acceso a electricidad, agua y servicio de duchas.</w:t>
      </w:r>
      <w:r w:rsidDel="00000000" w:rsidR="00000000" w:rsidRPr="00000000">
        <w:rPr>
          <w:rtl w:val="0"/>
        </w:rPr>
      </w:r>
    </w:p>
    <w:p w:rsidR="00000000" w:rsidDel="00000000" w:rsidP="00000000" w:rsidRDefault="00000000" w:rsidRPr="00000000" w14:paraId="00000019">
      <w:pPr>
        <w:spacing w:after="240" w:before="240" w:lineRule="auto"/>
        <w:ind w:left="-425.19685039370086" w:right="-324.3307086614169" w:firstLine="0"/>
        <w:jc w:val="both"/>
        <w:rPr/>
      </w:pPr>
      <w:r w:rsidDel="00000000" w:rsidR="00000000" w:rsidRPr="00000000">
        <w:rPr>
          <w:rtl w:val="0"/>
        </w:rPr>
        <w:t xml:space="preserve">Agradecemos de antemano su atención y el apoyo que pueda brindarnos. Estamos a su disposición para coordinar los detalles necesarios y trabajar en conjunto para llevar a cabo con éxito este evento.</w:t>
      </w:r>
    </w:p>
    <w:p w:rsidR="00000000" w:rsidDel="00000000" w:rsidP="00000000" w:rsidRDefault="00000000" w:rsidRPr="00000000" w14:paraId="0000001A">
      <w:pPr>
        <w:rPr/>
      </w:pPr>
      <w:r w:rsidDel="00000000" w:rsidR="00000000" w:rsidRPr="00000000">
        <w:rPr>
          <w:rtl w:val="0"/>
        </w:rPr>
        <w:t xml:space="preserve">Atentamente,</w:t>
      </w:r>
    </w:p>
    <w:p w:rsidR="00000000" w:rsidDel="00000000" w:rsidP="00000000" w:rsidRDefault="00000000" w:rsidRPr="00000000" w14:paraId="0000001B">
      <w:pPr>
        <w:rPr/>
      </w:pPr>
      <w:r w:rsidDel="00000000" w:rsidR="00000000" w:rsidRPr="00000000">
        <w:rPr/>
        <w:drawing>
          <wp:inline distB="114300" distT="114300" distL="114300" distR="114300">
            <wp:extent cx="1204913" cy="768947"/>
            <wp:effectExtent b="0" l="0" r="0" t="0"/>
            <wp:docPr id="2" name="image1.png"/>
            <a:graphic>
              <a:graphicData uri="http://schemas.openxmlformats.org/drawingml/2006/picture">
                <pic:pic>
                  <pic:nvPicPr>
                    <pic:cNvPr id="0" name="image1.png"/>
                    <pic:cNvPicPr preferRelativeResize="0"/>
                  </pic:nvPicPr>
                  <pic:blipFill>
                    <a:blip r:embed="rId7"/>
                    <a:srcRect b="39482" l="22425" r="19269" t="34195"/>
                    <a:stretch>
                      <a:fillRect/>
                    </a:stretch>
                  </pic:blipFill>
                  <pic:spPr>
                    <a:xfrm>
                      <a:off x="0" y="0"/>
                      <a:ext cx="1204913" cy="76894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Daniel Poveda Ruiz</w:t>
      </w:r>
    </w:p>
    <w:p w:rsidR="00000000" w:rsidDel="00000000" w:rsidP="00000000" w:rsidRDefault="00000000" w:rsidRPr="00000000" w14:paraId="0000001E">
      <w:pPr>
        <w:rPr/>
      </w:pPr>
      <w:r w:rsidDel="00000000" w:rsidR="00000000" w:rsidRPr="00000000">
        <w:rPr>
          <w:rtl w:val="0"/>
        </w:rPr>
        <w:t xml:space="preserve">Representante Cúmulo Bogotá</w:t>
      </w:r>
    </w:p>
    <w:p w:rsidR="00000000" w:rsidDel="00000000" w:rsidP="00000000" w:rsidRDefault="00000000" w:rsidRPr="00000000" w14:paraId="0000001F">
      <w:pPr>
        <w:rPr/>
      </w:pPr>
      <w:r w:rsidDel="00000000" w:rsidR="00000000" w:rsidRPr="00000000">
        <w:rPr>
          <w:b w:val="1"/>
          <w:rtl w:val="0"/>
        </w:rPr>
        <w:t xml:space="preserve">Correo:</w:t>
      </w:r>
      <w:r w:rsidDel="00000000" w:rsidR="00000000" w:rsidRPr="00000000">
        <w:rPr>
          <w:rtl w:val="0"/>
        </w:rPr>
        <w:t xml:space="preserve"> cumuloun@gmail.com</w:t>
      </w:r>
    </w:p>
    <w:p w:rsidR="00000000" w:rsidDel="00000000" w:rsidP="00000000" w:rsidRDefault="00000000" w:rsidRPr="00000000" w14:paraId="00000020">
      <w:pPr>
        <w:rPr/>
      </w:pPr>
      <w:r w:rsidDel="00000000" w:rsidR="00000000" w:rsidRPr="00000000">
        <w:rPr>
          <w:b w:val="1"/>
          <w:rtl w:val="0"/>
        </w:rPr>
        <w:t xml:space="preserve">Celular:</w:t>
      </w:r>
      <w:r w:rsidDel="00000000" w:rsidR="00000000" w:rsidRPr="00000000">
        <w:rPr>
          <w:rtl w:val="0"/>
        </w:rPr>
        <w:t xml:space="preserve"> 310 892 2435</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pict>
        <v:shape id="WordPictureWatermark1" style="position:absolute;width:451.27559055118115pt;height:471.53694359633624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