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2B3C" w14:textId="77777777" w:rsidR="00A54B1F" w:rsidRPr="00DC194B" w:rsidRDefault="00000000" w:rsidP="00DC194B">
      <w:pPr>
        <w:jc w:val="center"/>
        <w:rPr>
          <w:b/>
          <w:bCs/>
          <w:sz w:val="28"/>
          <w:szCs w:val="28"/>
        </w:rPr>
      </w:pPr>
      <w:r w:rsidRPr="00DC194B">
        <w:rPr>
          <w:b/>
          <w:bCs/>
          <w:sz w:val="28"/>
          <w:szCs w:val="28"/>
        </w:rPr>
        <w:t>Manual del Comité de Inventario y Mantenimiento</w:t>
      </w:r>
    </w:p>
    <w:p w14:paraId="03E50666" w14:textId="6A37156A" w:rsidR="00A54B1F" w:rsidRPr="00DC194B" w:rsidRDefault="00000000" w:rsidP="00DC194B">
      <w:pPr>
        <w:jc w:val="center"/>
      </w:pPr>
      <w:r w:rsidRPr="00DC194B">
        <w:t>Redactado el sábado 16 de noviembre de 2024</w:t>
      </w:r>
    </w:p>
    <w:p w14:paraId="043339D2" w14:textId="77777777" w:rsidR="00A54B1F" w:rsidRPr="00DC194B" w:rsidRDefault="00A54B1F" w:rsidP="00DC194B">
      <w:pPr>
        <w:jc w:val="both"/>
      </w:pPr>
    </w:p>
    <w:p w14:paraId="3C3DDAB2" w14:textId="77777777" w:rsidR="00A54B1F" w:rsidRPr="00DC194B" w:rsidRDefault="00A54B1F" w:rsidP="00DC194B">
      <w:pPr>
        <w:jc w:val="both"/>
      </w:pPr>
    </w:p>
    <w:p w14:paraId="2BFBBB5A" w14:textId="77777777" w:rsidR="00A54B1F" w:rsidRPr="00DC194B" w:rsidRDefault="00000000" w:rsidP="00DC194B">
      <w:pPr>
        <w:pStyle w:val="Prrafodelista"/>
        <w:numPr>
          <w:ilvl w:val="0"/>
          <w:numId w:val="3"/>
        </w:numPr>
        <w:jc w:val="both"/>
      </w:pPr>
      <w:r w:rsidRPr="00DC194B">
        <w:t>Introducción</w:t>
      </w:r>
    </w:p>
    <w:p w14:paraId="734F399E" w14:textId="77777777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Propósito del manual</w:t>
      </w:r>
    </w:p>
    <w:p w14:paraId="75E385E6" w14:textId="77D98F6D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Alcance y limitaciones</w:t>
      </w:r>
    </w:p>
    <w:p w14:paraId="3494AEE8" w14:textId="77777777" w:rsidR="00A54B1F" w:rsidRPr="00DC194B" w:rsidRDefault="00000000" w:rsidP="00DC194B">
      <w:pPr>
        <w:pStyle w:val="Prrafodelista"/>
        <w:numPr>
          <w:ilvl w:val="0"/>
          <w:numId w:val="3"/>
        </w:numPr>
        <w:jc w:val="both"/>
      </w:pPr>
      <w:r w:rsidRPr="00DC194B">
        <w:t xml:space="preserve">Organización del comité  </w:t>
      </w:r>
    </w:p>
    <w:p w14:paraId="6CBC72A8" w14:textId="17C55709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Objetivo</w:t>
      </w:r>
    </w:p>
    <w:p w14:paraId="14877538" w14:textId="77777777" w:rsidR="00A54B1F" w:rsidRPr="00DC194B" w:rsidRDefault="00000000" w:rsidP="00DC194B">
      <w:pPr>
        <w:pStyle w:val="Prrafodelista"/>
        <w:numPr>
          <w:ilvl w:val="0"/>
          <w:numId w:val="3"/>
        </w:numPr>
        <w:jc w:val="both"/>
      </w:pPr>
      <w:r w:rsidRPr="00DC194B">
        <w:t>Composición</w:t>
      </w:r>
    </w:p>
    <w:p w14:paraId="7FD8AC7D" w14:textId="6B83219A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Roles y responsabilidades</w:t>
      </w:r>
    </w:p>
    <w:p w14:paraId="365E3D9C" w14:textId="77777777" w:rsidR="00A54B1F" w:rsidRPr="00DC194B" w:rsidRDefault="00000000" w:rsidP="00DC194B">
      <w:pPr>
        <w:pStyle w:val="Prrafodelista"/>
        <w:numPr>
          <w:ilvl w:val="0"/>
          <w:numId w:val="3"/>
        </w:numPr>
        <w:jc w:val="both"/>
      </w:pPr>
      <w:r w:rsidRPr="00DC194B">
        <w:t>Inventario</w:t>
      </w:r>
    </w:p>
    <w:p w14:paraId="586E496F" w14:textId="77777777" w:rsidR="00A54B1F" w:rsidRPr="00DC194B" w:rsidRDefault="00000000" w:rsidP="00DC194B">
      <w:pPr>
        <w:pStyle w:val="Prrafodelista"/>
        <w:numPr>
          <w:ilvl w:val="0"/>
          <w:numId w:val="3"/>
        </w:numPr>
        <w:jc w:val="both"/>
      </w:pPr>
      <w:r w:rsidRPr="00DC194B">
        <w:t>Mantenimiento</w:t>
      </w:r>
    </w:p>
    <w:p w14:paraId="1A041745" w14:textId="77777777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Tipos de mantenimiento</w:t>
      </w:r>
    </w:p>
    <w:p w14:paraId="29FD73C8" w14:textId="77777777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Preventivo</w:t>
      </w:r>
    </w:p>
    <w:p w14:paraId="33B87D3D" w14:textId="15EDA5B4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Correctivo</w:t>
      </w:r>
    </w:p>
    <w:p w14:paraId="47A955EA" w14:textId="77777777" w:rsidR="00A54B1F" w:rsidRPr="00DC194B" w:rsidRDefault="00000000" w:rsidP="00DC194B">
      <w:pPr>
        <w:pStyle w:val="Prrafodelista"/>
        <w:numPr>
          <w:ilvl w:val="0"/>
          <w:numId w:val="3"/>
        </w:numPr>
        <w:jc w:val="both"/>
      </w:pPr>
      <w:r w:rsidRPr="00DC194B">
        <w:t>Procedimiento estándar</w:t>
      </w:r>
    </w:p>
    <w:p w14:paraId="4651DA28" w14:textId="77777777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Cómo reportar daños o fallas</w:t>
      </w:r>
    </w:p>
    <w:p w14:paraId="4D2B1CCD" w14:textId="77777777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Planificación de mantenimiento (cronogramas)</w:t>
      </w:r>
    </w:p>
    <w:p w14:paraId="42D29591" w14:textId="30DADE58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Seguimiento y control de las actividades realizadas</w:t>
      </w:r>
    </w:p>
    <w:p w14:paraId="23C0B957" w14:textId="77777777" w:rsidR="00A54B1F" w:rsidRPr="00DC194B" w:rsidRDefault="00000000" w:rsidP="00DC194B">
      <w:pPr>
        <w:pStyle w:val="Prrafodelista"/>
        <w:numPr>
          <w:ilvl w:val="0"/>
          <w:numId w:val="3"/>
        </w:numPr>
        <w:jc w:val="both"/>
      </w:pPr>
      <w:r w:rsidRPr="00DC194B">
        <w:t>Indicadores de desempeño</w:t>
      </w:r>
    </w:p>
    <w:p w14:paraId="3392F408" w14:textId="77777777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Tiempos de respuesta</w:t>
      </w:r>
    </w:p>
    <w:p w14:paraId="0ABFE186" w14:textId="3FEF4A40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Tasa de cumplimiento del mantenimiento preventivo</w:t>
      </w:r>
    </w:p>
    <w:p w14:paraId="4C284470" w14:textId="6846297A" w:rsidR="00A54B1F" w:rsidRPr="00DC194B" w:rsidRDefault="00000000" w:rsidP="00DC194B">
      <w:pPr>
        <w:pStyle w:val="Prrafodelista"/>
        <w:numPr>
          <w:ilvl w:val="0"/>
          <w:numId w:val="3"/>
        </w:numPr>
        <w:jc w:val="both"/>
      </w:pPr>
      <w:r w:rsidRPr="00DC194B">
        <w:t>Metodología de capacitación</w:t>
      </w:r>
    </w:p>
    <w:p w14:paraId="3FD64A17" w14:textId="77777777" w:rsidR="00A54B1F" w:rsidRPr="00DC194B" w:rsidRDefault="00000000" w:rsidP="00DC194B">
      <w:pPr>
        <w:pStyle w:val="Prrafodelista"/>
        <w:numPr>
          <w:ilvl w:val="0"/>
          <w:numId w:val="3"/>
        </w:numPr>
        <w:jc w:val="both"/>
      </w:pPr>
      <w:r w:rsidRPr="00DC194B">
        <w:t>Normas y políticas</w:t>
      </w:r>
    </w:p>
    <w:p w14:paraId="1AE5202F" w14:textId="77777777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Normativas internas</w:t>
      </w:r>
    </w:p>
    <w:p w14:paraId="63107E05" w14:textId="77777777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Uso adecuado de equipos o activos</w:t>
      </w:r>
    </w:p>
    <w:p w14:paraId="6B359CA8" w14:textId="117A77E2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Reglas para el reemplazo de o baja de activos</w:t>
      </w:r>
    </w:p>
    <w:p w14:paraId="02C7D185" w14:textId="77777777" w:rsidR="00A54B1F" w:rsidRPr="00DC194B" w:rsidRDefault="00000000" w:rsidP="00DC194B">
      <w:pPr>
        <w:pStyle w:val="Prrafodelista"/>
        <w:numPr>
          <w:ilvl w:val="0"/>
          <w:numId w:val="3"/>
        </w:numPr>
        <w:jc w:val="both"/>
      </w:pPr>
      <w:r w:rsidRPr="00DC194B">
        <w:t>Cumplimiento de normas externas</w:t>
      </w:r>
    </w:p>
    <w:p w14:paraId="46BD91CA" w14:textId="77777777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Seguridad industrial</w:t>
      </w:r>
    </w:p>
    <w:p w14:paraId="0E8B2BE5" w14:textId="440B4C79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Normativas legales aplicables</w:t>
      </w:r>
    </w:p>
    <w:p w14:paraId="0C1F9DFA" w14:textId="77777777" w:rsidR="00A54B1F" w:rsidRPr="00DC194B" w:rsidRDefault="00000000" w:rsidP="00DC194B">
      <w:pPr>
        <w:pStyle w:val="Prrafodelista"/>
        <w:numPr>
          <w:ilvl w:val="0"/>
          <w:numId w:val="3"/>
        </w:numPr>
        <w:jc w:val="both"/>
      </w:pPr>
      <w:r w:rsidRPr="00DC194B">
        <w:t>Reuniones y comunicación</w:t>
      </w:r>
    </w:p>
    <w:p w14:paraId="33FC329F" w14:textId="77777777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Frecuencia de reuniones</w:t>
      </w:r>
    </w:p>
    <w:p w14:paraId="6D2EDD71" w14:textId="77777777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Formato de reunión</w:t>
      </w:r>
    </w:p>
    <w:p w14:paraId="39F23688" w14:textId="77777777" w:rsidR="00A54B1F" w:rsidRPr="00DC194B" w:rsidRDefault="00000000" w:rsidP="00DC194B">
      <w:pPr>
        <w:pStyle w:val="Prrafodelista"/>
        <w:numPr>
          <w:ilvl w:val="1"/>
          <w:numId w:val="3"/>
        </w:numPr>
        <w:jc w:val="both"/>
      </w:pPr>
      <w:r w:rsidRPr="00DC194B">
        <w:t>Frecuencia de actualización</w:t>
      </w:r>
    </w:p>
    <w:sectPr w:rsidR="00A54B1F" w:rsidRPr="00DC194B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EF7E7" w14:textId="77777777" w:rsidR="00553252" w:rsidRDefault="00553252">
      <w:pPr>
        <w:spacing w:line="240" w:lineRule="auto"/>
      </w:pPr>
      <w:r>
        <w:separator/>
      </w:r>
    </w:p>
  </w:endnote>
  <w:endnote w:type="continuationSeparator" w:id="0">
    <w:p w14:paraId="1248481E" w14:textId="77777777" w:rsidR="00553252" w:rsidRDefault="005532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584AE4-A6F2-4F80-94F2-9C06894874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B951F8-F0FC-4C48-9791-F68C037706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00E06" w14:textId="77777777" w:rsidR="00A54B1F" w:rsidRDefault="00000000">
    <w:pPr>
      <w:jc w:val="center"/>
      <w:rPr>
        <w:rFonts w:ascii="Times New Roman" w:eastAsia="Times New Roman" w:hAnsi="Times New Roman" w:cs="Times New Roman"/>
        <w:color w:val="666666"/>
      </w:rPr>
    </w:pPr>
    <w:r>
      <w:rPr>
        <w:rFonts w:ascii="Times New Roman" w:eastAsia="Times New Roman" w:hAnsi="Times New Roman" w:cs="Times New Roman"/>
        <w:color w:val="666666"/>
      </w:rPr>
      <w:t xml:space="preserve">   Versión 0001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077D4" w14:textId="77777777" w:rsidR="00553252" w:rsidRDefault="00553252">
      <w:pPr>
        <w:spacing w:line="240" w:lineRule="auto"/>
      </w:pPr>
      <w:r>
        <w:separator/>
      </w:r>
    </w:p>
  </w:footnote>
  <w:footnote w:type="continuationSeparator" w:id="0">
    <w:p w14:paraId="262CE93B" w14:textId="77777777" w:rsidR="00553252" w:rsidRDefault="005532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0AAD"/>
    <w:multiLevelType w:val="multilevel"/>
    <w:tmpl w:val="3282F244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EEE71A4"/>
    <w:multiLevelType w:val="hybridMultilevel"/>
    <w:tmpl w:val="EA72A6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96212"/>
    <w:multiLevelType w:val="multilevel"/>
    <w:tmpl w:val="3F261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7648425">
    <w:abstractNumId w:val="0"/>
  </w:num>
  <w:num w:numId="2" w16cid:durableId="92753617">
    <w:abstractNumId w:val="2"/>
  </w:num>
  <w:num w:numId="3" w16cid:durableId="766997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B1F"/>
    <w:rsid w:val="00553252"/>
    <w:rsid w:val="00A54B1F"/>
    <w:rsid w:val="00B1712C"/>
    <w:rsid w:val="00DC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2BC69"/>
  <w15:docId w15:val="{008E58EA-4585-45E0-AB1F-6262EA50F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DC194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194B"/>
  </w:style>
  <w:style w:type="paragraph" w:styleId="Piedepgina">
    <w:name w:val="footer"/>
    <w:basedOn w:val="Normal"/>
    <w:link w:val="PiedepginaCar"/>
    <w:uiPriority w:val="99"/>
    <w:unhideWhenUsed/>
    <w:rsid w:val="00DC194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194B"/>
  </w:style>
  <w:style w:type="paragraph" w:styleId="Prrafodelista">
    <w:name w:val="List Paragraph"/>
    <w:basedOn w:val="Normal"/>
    <w:uiPriority w:val="34"/>
    <w:qFormat/>
    <w:rsid w:val="00DC1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732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Sebastian</cp:lastModifiedBy>
  <cp:revision>2</cp:revision>
  <dcterms:created xsi:type="dcterms:W3CDTF">2025-12-27T18:15:00Z</dcterms:created>
  <dcterms:modified xsi:type="dcterms:W3CDTF">2025-12-27T18:18:00Z</dcterms:modified>
</cp:coreProperties>
</file>