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noProof/>
          <w:color w:val="auto"/>
          <w:sz w:val="22"/>
          <w:szCs w:val="22"/>
          <w:u w:val="none"/>
          <w:lang w:eastAsia="fr-FR"/>
        </w:rPr>
        <w:id w:val="1800489585"/>
        <w:docPartObj>
          <w:docPartGallery w:val="Table of Contents"/>
          <w:docPartUnique/>
        </w:docPartObj>
      </w:sdtPr>
      <w:sdtEndPr>
        <w:rPr>
          <w:rFonts w:eastAsia="MS Mincho"/>
          <w:b/>
          <w:bCs/>
          <w:noProof w:val="0"/>
        </w:rPr>
      </w:sdtEndPr>
      <w:sdtContent>
        <w:p w:rsidR="00D0286F" w:rsidRPr="00E04A60" w:rsidRDefault="00761485">
          <w:pPr>
            <w:pStyle w:val="En-ttedetabledesmatires"/>
          </w:pPr>
          <w:r w:rsidRPr="00E04A60">
            <w:t>Table of Content</w:t>
          </w:r>
        </w:p>
        <w:p w:rsidR="00750DDC" w:rsidRDefault="00E537F1">
          <w:pPr>
            <w:pStyle w:val="TM2"/>
            <w:tabs>
              <w:tab w:val="left" w:pos="660"/>
              <w:tab w:val="right" w:leader="dot" w:pos="10456"/>
            </w:tabs>
            <w:rPr>
              <w:rFonts w:eastAsiaTheme="minorEastAsia" w:cstheme="minorBidi"/>
              <w:noProof/>
              <w:color w:val="auto"/>
              <w:lang w:eastAsia="en-GB"/>
            </w:rPr>
          </w:pPr>
          <w:r w:rsidRPr="00E04A60">
            <w:rPr>
              <w:bCs/>
            </w:rPr>
            <w:fldChar w:fldCharType="begin"/>
          </w:r>
          <w:r w:rsidRPr="00E04A60">
            <w:rPr>
              <w:bCs/>
            </w:rPr>
            <w:instrText xml:space="preserve"> TOC \o "1-4" \h \z \u </w:instrText>
          </w:r>
          <w:r w:rsidRPr="00E04A60">
            <w:rPr>
              <w:bCs/>
            </w:rPr>
            <w:fldChar w:fldCharType="separate"/>
          </w:r>
          <w:hyperlink w:anchor="_Toc21249706"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Research Proposal</w:t>
            </w:r>
            <w:r w:rsidR="00750DDC">
              <w:rPr>
                <w:noProof/>
                <w:webHidden/>
              </w:rPr>
              <w:tab/>
            </w:r>
            <w:r w:rsidR="00750DDC">
              <w:rPr>
                <w:noProof/>
                <w:webHidden/>
              </w:rPr>
              <w:fldChar w:fldCharType="begin"/>
            </w:r>
            <w:r w:rsidR="00750DDC">
              <w:rPr>
                <w:noProof/>
                <w:webHidden/>
              </w:rPr>
              <w:instrText xml:space="preserve"> PAGEREF _Toc21249706 \h </w:instrText>
            </w:r>
            <w:r w:rsidR="00750DDC">
              <w:rPr>
                <w:noProof/>
                <w:webHidden/>
              </w:rPr>
            </w:r>
            <w:r w:rsidR="00750DDC">
              <w:rPr>
                <w:noProof/>
                <w:webHidden/>
              </w:rPr>
              <w:fldChar w:fldCharType="separate"/>
            </w:r>
            <w:r w:rsidR="00750DDC">
              <w:rPr>
                <w:noProof/>
                <w:webHidden/>
              </w:rPr>
              <w:t>1</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07"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To Look more into</w:t>
            </w:r>
            <w:r w:rsidR="00750DDC">
              <w:rPr>
                <w:noProof/>
                <w:webHidden/>
              </w:rPr>
              <w:tab/>
            </w:r>
            <w:r w:rsidR="00750DDC">
              <w:rPr>
                <w:noProof/>
                <w:webHidden/>
              </w:rPr>
              <w:fldChar w:fldCharType="begin"/>
            </w:r>
            <w:r w:rsidR="00750DDC">
              <w:rPr>
                <w:noProof/>
                <w:webHidden/>
              </w:rPr>
              <w:instrText xml:space="preserve"> PAGEREF _Toc21249707 \h </w:instrText>
            </w:r>
            <w:r w:rsidR="00750DDC">
              <w:rPr>
                <w:noProof/>
                <w:webHidden/>
              </w:rPr>
            </w:r>
            <w:r w:rsidR="00750DDC">
              <w:rPr>
                <w:noProof/>
                <w:webHidden/>
              </w:rPr>
              <w:fldChar w:fldCharType="separate"/>
            </w:r>
            <w:r w:rsidR="00750DDC">
              <w:rPr>
                <w:noProof/>
                <w:webHidden/>
              </w:rPr>
              <w:t>2</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08"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Emotional Control</w:t>
            </w:r>
            <w:r w:rsidR="00750DDC">
              <w:rPr>
                <w:noProof/>
                <w:webHidden/>
              </w:rPr>
              <w:tab/>
            </w:r>
            <w:r w:rsidR="00750DDC">
              <w:rPr>
                <w:noProof/>
                <w:webHidden/>
              </w:rPr>
              <w:fldChar w:fldCharType="begin"/>
            </w:r>
            <w:r w:rsidR="00750DDC">
              <w:rPr>
                <w:noProof/>
                <w:webHidden/>
              </w:rPr>
              <w:instrText xml:space="preserve"> PAGEREF _Toc21249708 \h </w:instrText>
            </w:r>
            <w:r w:rsidR="00750DDC">
              <w:rPr>
                <w:noProof/>
                <w:webHidden/>
              </w:rPr>
            </w:r>
            <w:r w:rsidR="00750DDC">
              <w:rPr>
                <w:noProof/>
                <w:webHidden/>
              </w:rPr>
              <w:fldChar w:fldCharType="separate"/>
            </w:r>
            <w:r w:rsidR="00750DDC">
              <w:rPr>
                <w:noProof/>
                <w:webHidden/>
              </w:rPr>
              <w:t>2</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09"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Cognitive control</w:t>
            </w:r>
            <w:r w:rsidR="00750DDC">
              <w:rPr>
                <w:noProof/>
                <w:webHidden/>
              </w:rPr>
              <w:tab/>
            </w:r>
            <w:r w:rsidR="00750DDC">
              <w:rPr>
                <w:noProof/>
                <w:webHidden/>
              </w:rPr>
              <w:fldChar w:fldCharType="begin"/>
            </w:r>
            <w:r w:rsidR="00750DDC">
              <w:rPr>
                <w:noProof/>
                <w:webHidden/>
              </w:rPr>
              <w:instrText xml:space="preserve"> PAGEREF _Toc21249709 \h </w:instrText>
            </w:r>
            <w:r w:rsidR="00750DDC">
              <w:rPr>
                <w:noProof/>
                <w:webHidden/>
              </w:rPr>
            </w:r>
            <w:r w:rsidR="00750DDC">
              <w:rPr>
                <w:noProof/>
                <w:webHidden/>
              </w:rPr>
              <w:fldChar w:fldCharType="separate"/>
            </w:r>
            <w:r w:rsidR="00750DDC">
              <w:rPr>
                <w:noProof/>
                <w:webHidden/>
              </w:rPr>
              <w:t>3</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10"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Inducing Emotional Changes</w:t>
            </w:r>
            <w:r w:rsidR="00750DDC">
              <w:rPr>
                <w:noProof/>
                <w:webHidden/>
              </w:rPr>
              <w:tab/>
            </w:r>
            <w:r w:rsidR="00750DDC">
              <w:rPr>
                <w:noProof/>
                <w:webHidden/>
              </w:rPr>
              <w:fldChar w:fldCharType="begin"/>
            </w:r>
            <w:r w:rsidR="00750DDC">
              <w:rPr>
                <w:noProof/>
                <w:webHidden/>
              </w:rPr>
              <w:instrText xml:space="preserve"> PAGEREF _Toc21249710 \h </w:instrText>
            </w:r>
            <w:r w:rsidR="00750DDC">
              <w:rPr>
                <w:noProof/>
                <w:webHidden/>
              </w:rPr>
            </w:r>
            <w:r w:rsidR="00750DDC">
              <w:rPr>
                <w:noProof/>
                <w:webHidden/>
              </w:rPr>
              <w:fldChar w:fldCharType="separate"/>
            </w:r>
            <w:r w:rsidR="00750DDC">
              <w:rPr>
                <w:noProof/>
                <w:webHidden/>
              </w:rPr>
              <w:t>3</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1"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Traditional MIPs (Emotion-Arousing Media)</w:t>
            </w:r>
            <w:r w:rsidR="00750DDC">
              <w:rPr>
                <w:noProof/>
                <w:webHidden/>
              </w:rPr>
              <w:tab/>
            </w:r>
            <w:r w:rsidR="00750DDC">
              <w:rPr>
                <w:noProof/>
                <w:webHidden/>
              </w:rPr>
              <w:fldChar w:fldCharType="begin"/>
            </w:r>
            <w:r w:rsidR="00750DDC">
              <w:rPr>
                <w:noProof/>
                <w:webHidden/>
              </w:rPr>
              <w:instrText xml:space="preserve"> PAGEREF _Toc21249711 \h </w:instrText>
            </w:r>
            <w:r w:rsidR="00750DDC">
              <w:rPr>
                <w:noProof/>
                <w:webHidden/>
              </w:rPr>
            </w:r>
            <w:r w:rsidR="00750DDC">
              <w:rPr>
                <w:noProof/>
                <w:webHidden/>
              </w:rPr>
              <w:fldChar w:fldCharType="separate"/>
            </w:r>
            <w:r w:rsidR="00750DDC">
              <w:rPr>
                <w:noProof/>
                <w:webHidden/>
              </w:rPr>
              <w:t>3</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2"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Emotional induction through presentation of faces.</w:t>
            </w:r>
            <w:r w:rsidR="00750DDC">
              <w:rPr>
                <w:noProof/>
                <w:webHidden/>
              </w:rPr>
              <w:tab/>
            </w:r>
            <w:r w:rsidR="00750DDC">
              <w:rPr>
                <w:noProof/>
                <w:webHidden/>
              </w:rPr>
              <w:fldChar w:fldCharType="begin"/>
            </w:r>
            <w:r w:rsidR="00750DDC">
              <w:rPr>
                <w:noProof/>
                <w:webHidden/>
              </w:rPr>
              <w:instrText xml:space="preserve"> PAGEREF _Toc21249712 \h </w:instrText>
            </w:r>
            <w:r w:rsidR="00750DDC">
              <w:rPr>
                <w:noProof/>
                <w:webHidden/>
              </w:rPr>
            </w:r>
            <w:r w:rsidR="00750DDC">
              <w:rPr>
                <w:noProof/>
                <w:webHidden/>
              </w:rPr>
              <w:fldChar w:fldCharType="separate"/>
            </w:r>
            <w:r w:rsidR="00750DDC">
              <w:rPr>
                <w:noProof/>
                <w:webHidden/>
              </w:rPr>
              <w:t>3</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3"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Neuro-computational approach: Reward expectations to induce emotional changes</w:t>
            </w:r>
            <w:r w:rsidR="00750DDC">
              <w:rPr>
                <w:noProof/>
                <w:webHidden/>
              </w:rPr>
              <w:tab/>
            </w:r>
            <w:r w:rsidR="00750DDC">
              <w:rPr>
                <w:noProof/>
                <w:webHidden/>
              </w:rPr>
              <w:fldChar w:fldCharType="begin"/>
            </w:r>
            <w:r w:rsidR="00750DDC">
              <w:rPr>
                <w:noProof/>
                <w:webHidden/>
              </w:rPr>
              <w:instrText xml:space="preserve"> PAGEREF _Toc21249713 \h </w:instrText>
            </w:r>
            <w:r w:rsidR="00750DDC">
              <w:rPr>
                <w:noProof/>
                <w:webHidden/>
              </w:rPr>
            </w:r>
            <w:r w:rsidR="00750DDC">
              <w:rPr>
                <w:noProof/>
                <w:webHidden/>
              </w:rPr>
              <w:fldChar w:fldCharType="separate"/>
            </w:r>
            <w:r w:rsidR="00750DDC">
              <w:rPr>
                <w:noProof/>
                <w:webHidden/>
              </w:rPr>
              <w:t>4</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4"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Opening to newer techniques (VR?)</w:t>
            </w:r>
            <w:r w:rsidR="00750DDC">
              <w:rPr>
                <w:noProof/>
                <w:webHidden/>
              </w:rPr>
              <w:tab/>
            </w:r>
            <w:r w:rsidR="00750DDC">
              <w:rPr>
                <w:noProof/>
                <w:webHidden/>
              </w:rPr>
              <w:fldChar w:fldCharType="begin"/>
            </w:r>
            <w:r w:rsidR="00750DDC">
              <w:rPr>
                <w:noProof/>
                <w:webHidden/>
              </w:rPr>
              <w:instrText xml:space="preserve"> PAGEREF _Toc21249714 \h </w:instrText>
            </w:r>
            <w:r w:rsidR="00750DDC">
              <w:rPr>
                <w:noProof/>
                <w:webHidden/>
              </w:rPr>
            </w:r>
            <w:r w:rsidR="00750DDC">
              <w:rPr>
                <w:noProof/>
                <w:webHidden/>
              </w:rPr>
              <w:fldChar w:fldCharType="separate"/>
            </w:r>
            <w:r w:rsidR="00750DDC">
              <w:rPr>
                <w:noProof/>
                <w:webHidden/>
              </w:rPr>
              <w:t>4</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15"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Measure Emotional Changes</w:t>
            </w:r>
            <w:r w:rsidR="00750DDC">
              <w:rPr>
                <w:noProof/>
                <w:webHidden/>
              </w:rPr>
              <w:tab/>
            </w:r>
            <w:r w:rsidR="00750DDC">
              <w:rPr>
                <w:noProof/>
                <w:webHidden/>
              </w:rPr>
              <w:fldChar w:fldCharType="begin"/>
            </w:r>
            <w:r w:rsidR="00750DDC">
              <w:rPr>
                <w:noProof/>
                <w:webHidden/>
              </w:rPr>
              <w:instrText xml:space="preserve"> PAGEREF _Toc21249715 \h </w:instrText>
            </w:r>
            <w:r w:rsidR="00750DDC">
              <w:rPr>
                <w:noProof/>
                <w:webHidden/>
              </w:rPr>
            </w:r>
            <w:r w:rsidR="00750DDC">
              <w:rPr>
                <w:noProof/>
                <w:webHidden/>
              </w:rPr>
              <w:fldChar w:fldCharType="separate"/>
            </w:r>
            <w:r w:rsidR="00750DDC">
              <w:rPr>
                <w:noProof/>
                <w:webHidden/>
              </w:rPr>
              <w:t>5</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6"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Introspective Methods // Experience Sampling</w:t>
            </w:r>
            <w:r w:rsidR="00750DDC">
              <w:rPr>
                <w:noProof/>
                <w:webHidden/>
              </w:rPr>
              <w:tab/>
            </w:r>
            <w:r w:rsidR="00750DDC">
              <w:rPr>
                <w:noProof/>
                <w:webHidden/>
              </w:rPr>
              <w:fldChar w:fldCharType="begin"/>
            </w:r>
            <w:r w:rsidR="00750DDC">
              <w:rPr>
                <w:noProof/>
                <w:webHidden/>
              </w:rPr>
              <w:instrText xml:space="preserve"> PAGEREF _Toc21249716 \h </w:instrText>
            </w:r>
            <w:r w:rsidR="00750DDC">
              <w:rPr>
                <w:noProof/>
                <w:webHidden/>
              </w:rPr>
            </w:r>
            <w:r w:rsidR="00750DDC">
              <w:rPr>
                <w:noProof/>
                <w:webHidden/>
              </w:rPr>
              <w:fldChar w:fldCharType="separate"/>
            </w:r>
            <w:r w:rsidR="00750DDC">
              <w:rPr>
                <w:noProof/>
                <w:webHidden/>
              </w:rPr>
              <w:t>5</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17"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Physiological clues (Skin Conduction, heart rate, …)</w:t>
            </w:r>
            <w:r w:rsidR="00750DDC">
              <w:rPr>
                <w:noProof/>
                <w:webHidden/>
              </w:rPr>
              <w:tab/>
            </w:r>
            <w:r w:rsidR="00750DDC">
              <w:rPr>
                <w:noProof/>
                <w:webHidden/>
              </w:rPr>
              <w:fldChar w:fldCharType="begin"/>
            </w:r>
            <w:r w:rsidR="00750DDC">
              <w:rPr>
                <w:noProof/>
                <w:webHidden/>
              </w:rPr>
              <w:instrText xml:space="preserve"> PAGEREF _Toc21249717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18"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Effect of Motivation // Incentivisation on Decision-Making</w:t>
            </w:r>
            <w:r w:rsidR="00750DDC">
              <w:rPr>
                <w:noProof/>
                <w:webHidden/>
              </w:rPr>
              <w:tab/>
            </w:r>
            <w:r w:rsidR="00750DDC">
              <w:rPr>
                <w:noProof/>
                <w:webHidden/>
              </w:rPr>
              <w:fldChar w:fldCharType="begin"/>
            </w:r>
            <w:r w:rsidR="00750DDC">
              <w:rPr>
                <w:noProof/>
                <w:webHidden/>
              </w:rPr>
              <w:instrText xml:space="preserve"> PAGEREF _Toc21249718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19"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Effect of Motivation // Incentivisation on Emotional Control</w:t>
            </w:r>
            <w:r w:rsidR="00750DDC">
              <w:rPr>
                <w:noProof/>
                <w:webHidden/>
              </w:rPr>
              <w:tab/>
            </w:r>
            <w:r w:rsidR="00750DDC">
              <w:rPr>
                <w:noProof/>
                <w:webHidden/>
              </w:rPr>
              <w:fldChar w:fldCharType="begin"/>
            </w:r>
            <w:r w:rsidR="00750DDC">
              <w:rPr>
                <w:noProof/>
                <w:webHidden/>
              </w:rPr>
              <w:instrText xml:space="preserve"> PAGEREF _Toc21249719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20"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Remaining thoughts</w:t>
            </w:r>
            <w:r w:rsidR="00750DDC">
              <w:rPr>
                <w:noProof/>
                <w:webHidden/>
              </w:rPr>
              <w:tab/>
            </w:r>
            <w:r w:rsidR="00750DDC">
              <w:rPr>
                <w:noProof/>
                <w:webHidden/>
              </w:rPr>
              <w:fldChar w:fldCharType="begin"/>
            </w:r>
            <w:r w:rsidR="00750DDC">
              <w:rPr>
                <w:noProof/>
                <w:webHidden/>
              </w:rPr>
              <w:instrText xml:space="preserve"> PAGEREF _Toc21249720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2"/>
            <w:tabs>
              <w:tab w:val="left" w:pos="660"/>
              <w:tab w:val="right" w:leader="dot" w:pos="10456"/>
            </w:tabs>
            <w:rPr>
              <w:rFonts w:eastAsiaTheme="minorEastAsia" w:cstheme="minorBidi"/>
              <w:noProof/>
              <w:color w:val="auto"/>
              <w:lang w:eastAsia="en-GB"/>
            </w:rPr>
          </w:pPr>
          <w:hyperlink w:anchor="_Toc21249721" w:history="1">
            <w:r w:rsidR="00750DDC" w:rsidRPr="00E84DFC">
              <w:rPr>
                <w:rStyle w:val="Lienhypertexte"/>
                <w:rFonts w:ascii="Wingdings" w:hAnsi="Wingdings"/>
                <w:noProof/>
              </w:rPr>
              <w:t></w:t>
            </w:r>
            <w:r w:rsidR="00750DDC">
              <w:rPr>
                <w:rFonts w:eastAsiaTheme="minorEastAsia" w:cstheme="minorBidi"/>
                <w:noProof/>
                <w:color w:val="auto"/>
                <w:lang w:eastAsia="en-GB"/>
              </w:rPr>
              <w:tab/>
            </w:r>
            <w:r w:rsidR="00750DDC" w:rsidRPr="00E84DFC">
              <w:rPr>
                <w:rStyle w:val="Lienhypertexte"/>
                <w:noProof/>
              </w:rPr>
              <w:t>A Formal Valuation Framework for Emotions and Their Control</w:t>
            </w:r>
            <w:r w:rsidR="00750DDC">
              <w:rPr>
                <w:noProof/>
                <w:webHidden/>
              </w:rPr>
              <w:tab/>
            </w:r>
            <w:r w:rsidR="00750DDC">
              <w:rPr>
                <w:noProof/>
                <w:webHidden/>
              </w:rPr>
              <w:fldChar w:fldCharType="begin"/>
            </w:r>
            <w:r w:rsidR="00750DDC">
              <w:rPr>
                <w:noProof/>
                <w:webHidden/>
              </w:rPr>
              <w:instrText xml:space="preserve"> PAGEREF _Toc21249721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2"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Using computational psychiatry in the study of Emotions</w:t>
            </w:r>
            <w:r w:rsidR="00750DDC">
              <w:rPr>
                <w:noProof/>
                <w:webHidden/>
              </w:rPr>
              <w:tab/>
            </w:r>
            <w:r w:rsidR="00750DDC">
              <w:rPr>
                <w:noProof/>
                <w:webHidden/>
              </w:rPr>
              <w:fldChar w:fldCharType="begin"/>
            </w:r>
            <w:r w:rsidR="00750DDC">
              <w:rPr>
                <w:noProof/>
                <w:webHidden/>
              </w:rPr>
              <w:instrText xml:space="preserve"> PAGEREF _Toc21249722 \h </w:instrText>
            </w:r>
            <w:r w:rsidR="00750DDC">
              <w:rPr>
                <w:noProof/>
                <w:webHidden/>
              </w:rPr>
            </w:r>
            <w:r w:rsidR="00750DDC">
              <w:rPr>
                <w:noProof/>
                <w:webHidden/>
              </w:rPr>
              <w:fldChar w:fldCharType="separate"/>
            </w:r>
            <w:r w:rsidR="00750DDC">
              <w:rPr>
                <w:noProof/>
                <w:webHidden/>
              </w:rPr>
              <w:t>6</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3"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Definition of Emotions</w:t>
            </w:r>
            <w:r w:rsidR="00750DDC">
              <w:rPr>
                <w:noProof/>
                <w:webHidden/>
              </w:rPr>
              <w:tab/>
            </w:r>
            <w:r w:rsidR="00750DDC">
              <w:rPr>
                <w:noProof/>
                <w:webHidden/>
              </w:rPr>
              <w:fldChar w:fldCharType="begin"/>
            </w:r>
            <w:r w:rsidR="00750DDC">
              <w:rPr>
                <w:noProof/>
                <w:webHidden/>
              </w:rPr>
              <w:instrText xml:space="preserve"> PAGEREF _Toc21249723 \h </w:instrText>
            </w:r>
            <w:r w:rsidR="00750DDC">
              <w:rPr>
                <w:noProof/>
                <w:webHidden/>
              </w:rPr>
            </w:r>
            <w:r w:rsidR="00750DDC">
              <w:rPr>
                <w:noProof/>
                <w:webHidden/>
              </w:rPr>
              <w:fldChar w:fldCharType="separate"/>
            </w:r>
            <w:r w:rsidR="00750DDC">
              <w:rPr>
                <w:noProof/>
                <w:webHidden/>
              </w:rPr>
              <w:t>7</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4"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Model-based and Model-Free accounts of emotional expression</w:t>
            </w:r>
            <w:r w:rsidR="00750DDC">
              <w:rPr>
                <w:noProof/>
                <w:webHidden/>
              </w:rPr>
              <w:tab/>
            </w:r>
            <w:r w:rsidR="00750DDC">
              <w:rPr>
                <w:noProof/>
                <w:webHidden/>
              </w:rPr>
              <w:fldChar w:fldCharType="begin"/>
            </w:r>
            <w:r w:rsidR="00750DDC">
              <w:rPr>
                <w:noProof/>
                <w:webHidden/>
              </w:rPr>
              <w:instrText xml:space="preserve"> PAGEREF _Toc21249724 \h </w:instrText>
            </w:r>
            <w:r w:rsidR="00750DDC">
              <w:rPr>
                <w:noProof/>
                <w:webHidden/>
              </w:rPr>
            </w:r>
            <w:r w:rsidR="00750DDC">
              <w:rPr>
                <w:noProof/>
                <w:webHidden/>
              </w:rPr>
              <w:fldChar w:fldCharType="separate"/>
            </w:r>
            <w:r w:rsidR="00750DDC">
              <w:rPr>
                <w:noProof/>
                <w:webHidden/>
              </w:rPr>
              <w:t>7</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5"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Meta-reasoning</w:t>
            </w:r>
            <w:r w:rsidR="00750DDC">
              <w:rPr>
                <w:noProof/>
                <w:webHidden/>
              </w:rPr>
              <w:tab/>
            </w:r>
            <w:r w:rsidR="00750DDC">
              <w:rPr>
                <w:noProof/>
                <w:webHidden/>
              </w:rPr>
              <w:fldChar w:fldCharType="begin"/>
            </w:r>
            <w:r w:rsidR="00750DDC">
              <w:rPr>
                <w:noProof/>
                <w:webHidden/>
              </w:rPr>
              <w:instrText xml:space="preserve"> PAGEREF _Toc21249725 \h </w:instrText>
            </w:r>
            <w:r w:rsidR="00750DDC">
              <w:rPr>
                <w:noProof/>
                <w:webHidden/>
              </w:rPr>
            </w:r>
            <w:r w:rsidR="00750DDC">
              <w:rPr>
                <w:noProof/>
                <w:webHidden/>
              </w:rPr>
              <w:fldChar w:fldCharType="separate"/>
            </w:r>
            <w:r w:rsidR="00750DDC">
              <w:rPr>
                <w:noProof/>
                <w:webHidden/>
              </w:rPr>
              <w:t>8</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6"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Emotions implement approximate meta-reasoning strategies.</w:t>
            </w:r>
            <w:r w:rsidR="00750DDC">
              <w:rPr>
                <w:noProof/>
                <w:webHidden/>
              </w:rPr>
              <w:tab/>
            </w:r>
            <w:r w:rsidR="00750DDC">
              <w:rPr>
                <w:noProof/>
                <w:webHidden/>
              </w:rPr>
              <w:fldChar w:fldCharType="begin"/>
            </w:r>
            <w:r w:rsidR="00750DDC">
              <w:rPr>
                <w:noProof/>
                <w:webHidden/>
              </w:rPr>
              <w:instrText xml:space="preserve"> PAGEREF _Toc21249726 \h </w:instrText>
            </w:r>
            <w:r w:rsidR="00750DDC">
              <w:rPr>
                <w:noProof/>
                <w:webHidden/>
              </w:rPr>
            </w:r>
            <w:r w:rsidR="00750DDC">
              <w:rPr>
                <w:noProof/>
                <w:webHidden/>
              </w:rPr>
              <w:fldChar w:fldCharType="separate"/>
            </w:r>
            <w:r w:rsidR="00750DDC">
              <w:rPr>
                <w:noProof/>
                <w:webHidden/>
              </w:rPr>
              <w:t>8</w:t>
            </w:r>
            <w:r w:rsidR="00750DDC">
              <w:rPr>
                <w:noProof/>
                <w:webHidden/>
              </w:rPr>
              <w:fldChar w:fldCharType="end"/>
            </w:r>
          </w:hyperlink>
        </w:p>
        <w:p w:rsidR="00750DDC" w:rsidRDefault="00F42441">
          <w:pPr>
            <w:pStyle w:val="TM3"/>
            <w:tabs>
              <w:tab w:val="left" w:pos="880"/>
              <w:tab w:val="right" w:leader="dot" w:pos="10456"/>
            </w:tabs>
            <w:rPr>
              <w:rFonts w:eastAsiaTheme="minorEastAsia" w:cstheme="minorBidi"/>
              <w:i w:val="0"/>
              <w:noProof/>
              <w:color w:val="auto"/>
              <w:lang w:eastAsia="en-GB"/>
            </w:rPr>
          </w:pPr>
          <w:hyperlink w:anchor="_Toc21249727" w:history="1">
            <w:r w:rsidR="00750DDC" w:rsidRPr="00E84DFC">
              <w:rPr>
                <w:rStyle w:val="Lienhypertexte"/>
                <w:rFonts w:ascii="Symbol" w:hAnsi="Symbol"/>
                <w:noProof/>
              </w:rPr>
              <w:t></w:t>
            </w:r>
            <w:r w:rsidR="00750DDC">
              <w:rPr>
                <w:rFonts w:eastAsiaTheme="minorEastAsia" w:cstheme="minorBidi"/>
                <w:i w:val="0"/>
                <w:noProof/>
                <w:color w:val="auto"/>
                <w:lang w:eastAsia="en-GB"/>
              </w:rPr>
              <w:tab/>
            </w:r>
            <w:r w:rsidR="00750DDC" w:rsidRPr="00E84DFC">
              <w:rPr>
                <w:rStyle w:val="Lienhypertexte"/>
                <w:noProof/>
              </w:rPr>
              <w:t>Controlling Meta-reasoning Strategies</w:t>
            </w:r>
            <w:r w:rsidR="00750DDC">
              <w:rPr>
                <w:noProof/>
                <w:webHidden/>
              </w:rPr>
              <w:tab/>
            </w:r>
            <w:r w:rsidR="00750DDC">
              <w:rPr>
                <w:noProof/>
                <w:webHidden/>
              </w:rPr>
              <w:fldChar w:fldCharType="begin"/>
            </w:r>
            <w:r w:rsidR="00750DDC">
              <w:rPr>
                <w:noProof/>
                <w:webHidden/>
              </w:rPr>
              <w:instrText xml:space="preserve"> PAGEREF _Toc21249727 \h </w:instrText>
            </w:r>
            <w:r w:rsidR="00750DDC">
              <w:rPr>
                <w:noProof/>
                <w:webHidden/>
              </w:rPr>
            </w:r>
            <w:r w:rsidR="00750DDC">
              <w:rPr>
                <w:noProof/>
                <w:webHidden/>
              </w:rPr>
              <w:fldChar w:fldCharType="separate"/>
            </w:r>
            <w:r w:rsidR="00750DDC">
              <w:rPr>
                <w:noProof/>
                <w:webHidden/>
              </w:rPr>
              <w:t>8</w:t>
            </w:r>
            <w:r w:rsidR="00750DDC">
              <w:rPr>
                <w:noProof/>
                <w:webHidden/>
              </w:rPr>
              <w:fldChar w:fldCharType="end"/>
            </w:r>
          </w:hyperlink>
        </w:p>
        <w:p w:rsidR="00750DDC" w:rsidRDefault="00F42441">
          <w:pPr>
            <w:pStyle w:val="TM1"/>
            <w:tabs>
              <w:tab w:val="right" w:leader="dot" w:pos="10456"/>
            </w:tabs>
            <w:rPr>
              <w:rFonts w:asciiTheme="minorHAnsi" w:eastAsiaTheme="minorEastAsia" w:hAnsiTheme="minorHAnsi" w:cstheme="minorBidi"/>
              <w:b w:val="0"/>
              <w:noProof/>
              <w:color w:val="auto"/>
              <w:sz w:val="22"/>
              <w:u w:val="none"/>
              <w:lang w:eastAsia="en-GB"/>
            </w:rPr>
          </w:pPr>
          <w:hyperlink w:anchor="_Toc21249728" w:history="1">
            <w:r w:rsidR="00750DDC" w:rsidRPr="00E84DFC">
              <w:rPr>
                <w:rStyle w:val="Lienhypertexte"/>
                <w:noProof/>
              </w:rPr>
              <w:t>References</w:t>
            </w:r>
            <w:r w:rsidR="00750DDC">
              <w:rPr>
                <w:noProof/>
                <w:webHidden/>
              </w:rPr>
              <w:tab/>
            </w:r>
            <w:r w:rsidR="00750DDC">
              <w:rPr>
                <w:noProof/>
                <w:webHidden/>
              </w:rPr>
              <w:fldChar w:fldCharType="begin"/>
            </w:r>
            <w:r w:rsidR="00750DDC">
              <w:rPr>
                <w:noProof/>
                <w:webHidden/>
              </w:rPr>
              <w:instrText xml:space="preserve"> PAGEREF _Toc21249728 \h </w:instrText>
            </w:r>
            <w:r w:rsidR="00750DDC">
              <w:rPr>
                <w:noProof/>
                <w:webHidden/>
              </w:rPr>
            </w:r>
            <w:r w:rsidR="00750DDC">
              <w:rPr>
                <w:noProof/>
                <w:webHidden/>
              </w:rPr>
              <w:fldChar w:fldCharType="separate"/>
            </w:r>
            <w:r w:rsidR="00750DDC">
              <w:rPr>
                <w:noProof/>
                <w:webHidden/>
              </w:rPr>
              <w:t>10</w:t>
            </w:r>
            <w:r w:rsidR="00750DDC">
              <w:rPr>
                <w:noProof/>
                <w:webHidden/>
              </w:rPr>
              <w:fldChar w:fldCharType="end"/>
            </w:r>
          </w:hyperlink>
        </w:p>
        <w:p w:rsidR="0087107B" w:rsidRPr="00E04A60" w:rsidRDefault="00E537F1" w:rsidP="00EB73D2">
          <w:pPr>
            <w:rPr>
              <w:b/>
              <w:bCs/>
            </w:rPr>
          </w:pPr>
          <w:r w:rsidRPr="00E04A60">
            <w:rPr>
              <w:bCs/>
            </w:rPr>
            <w:fldChar w:fldCharType="end"/>
          </w:r>
        </w:p>
      </w:sdtContent>
    </w:sdt>
    <w:p w:rsidR="001B4CBF" w:rsidRPr="00E04A60" w:rsidRDefault="001B4CBF" w:rsidP="001B4CBF">
      <w:pPr>
        <w:pStyle w:val="Paragraphedeliste"/>
        <w:ind w:left="1068"/>
        <w:rPr>
          <w:color w:val="538135" w:themeColor="accent6" w:themeShade="BF"/>
        </w:rPr>
      </w:pPr>
    </w:p>
    <w:p w:rsidR="001F2AA6" w:rsidRPr="00E04A60" w:rsidRDefault="001F2AA6" w:rsidP="001F2AA6">
      <w:pPr>
        <w:pStyle w:val="Titre2"/>
      </w:pPr>
      <w:bookmarkStart w:id="0" w:name="_Toc21249706"/>
      <w:r w:rsidRPr="00E04A60">
        <w:t>Research Proposal</w:t>
      </w:r>
      <w:bookmarkEnd w:id="0"/>
    </w:p>
    <w:p w:rsidR="001F2AA6" w:rsidRPr="00E04A60" w:rsidRDefault="00E86DA5" w:rsidP="001F2AA6">
      <w:pPr>
        <w:pStyle w:val="Paragraphedeliste"/>
        <w:numPr>
          <w:ilvl w:val="0"/>
          <w:numId w:val="47"/>
        </w:numPr>
      </w:pPr>
      <w:r w:rsidRPr="00E04A60">
        <w:rPr>
          <w:u w:val="single"/>
        </w:rPr>
        <w:t>Project</w:t>
      </w:r>
      <w:r w:rsidR="001F2AA6" w:rsidRPr="00E04A60">
        <w:rPr>
          <w:u w:val="single"/>
        </w:rPr>
        <w:t xml:space="preserve"> title:</w:t>
      </w:r>
      <w:r w:rsidRPr="00E04A60">
        <w:t xml:space="preserve"> </w:t>
      </w:r>
      <w:r w:rsidR="00407B62" w:rsidRPr="00E04A60">
        <w:t>“Effect</w:t>
      </w:r>
      <w:r w:rsidRPr="00E04A60">
        <w:t xml:space="preserve"> of incentive motivation on emotional control”</w:t>
      </w:r>
      <w:r w:rsidR="00782EFD" w:rsidRPr="00E04A60">
        <w:t xml:space="preserve">. </w:t>
      </w:r>
    </w:p>
    <w:p w:rsidR="000818B4" w:rsidRPr="00E04A60" w:rsidRDefault="001F2AA6" w:rsidP="000818B4">
      <w:pPr>
        <w:pStyle w:val="Paragraphedeliste"/>
        <w:numPr>
          <w:ilvl w:val="0"/>
          <w:numId w:val="47"/>
        </w:numPr>
      </w:pPr>
      <w:r w:rsidRPr="00E04A60">
        <w:rPr>
          <w:u w:val="single"/>
        </w:rPr>
        <w:t>Theoretical framework</w:t>
      </w:r>
      <w:r w:rsidRPr="00E04A60">
        <w:t xml:space="preserve">: </w:t>
      </w:r>
      <w:r w:rsidR="00EE2C25" w:rsidRPr="00E04A60">
        <w:t xml:space="preserve">Growing evidence suggests that motivation and emotion strongly contribute to goal-oriented cognition and play a fundamental role in cognitive control. </w:t>
      </w:r>
      <w:r w:rsidR="005B214C" w:rsidRPr="00E04A60">
        <w:t>A</w:t>
      </w:r>
      <w:r w:rsidR="004E40A1" w:rsidRPr="00E04A60">
        <w:t xml:space="preserve"> limitation of the prior research is that reward motivation and </w:t>
      </w:r>
      <w:r w:rsidR="00EE2C25" w:rsidRPr="00E04A60">
        <w:t>(</w:t>
      </w:r>
      <w:r w:rsidR="004E40A1" w:rsidRPr="00E04A60">
        <w:t>positive</w:t>
      </w:r>
      <w:r w:rsidR="00EE2C25" w:rsidRPr="00E04A60">
        <w:t>)</w:t>
      </w:r>
      <w:r w:rsidR="004E40A1" w:rsidRPr="00E04A60">
        <w:t xml:space="preserve"> emotion have largely been studies independently. </w:t>
      </w:r>
      <w:r w:rsidR="000818B4" w:rsidRPr="00E04A60">
        <w:t xml:space="preserve">Thus, the fact that motivation and emotion actively influence cognitive control is well-known, however, whether motivation has an impact on emotional regulation, a component of cognitive control, has not been addressed </w:t>
      </w:r>
      <w:r w:rsidR="005B214C" w:rsidRPr="00E04A60">
        <w:t>previously</w:t>
      </w:r>
      <w:r w:rsidR="000818B4" w:rsidRPr="00E04A60">
        <w:t xml:space="preserve">. </w:t>
      </w:r>
    </w:p>
    <w:p w:rsidR="00320890" w:rsidRDefault="005B214C" w:rsidP="005B214C">
      <w:pPr>
        <w:pStyle w:val="Paragraphedeliste"/>
        <w:numPr>
          <w:ilvl w:val="0"/>
          <w:numId w:val="47"/>
        </w:numPr>
      </w:pPr>
      <w:r w:rsidRPr="00E04A60">
        <w:rPr>
          <w:u w:val="single"/>
        </w:rPr>
        <w:t>Aims</w:t>
      </w:r>
      <w:r w:rsidRPr="00E04A60">
        <w:t xml:space="preserve">: </w:t>
      </w:r>
      <w:r w:rsidR="004F6B99" w:rsidRPr="00E04A60">
        <w:t>To address outstanding questions from previous literature, our study a</w:t>
      </w:r>
      <w:r w:rsidR="001F2AA6" w:rsidRPr="00E04A60">
        <w:t>im</w:t>
      </w:r>
      <w:r w:rsidR="004F6B99" w:rsidRPr="00E04A60">
        <w:t>s</w:t>
      </w:r>
      <w:r w:rsidR="001F2AA6" w:rsidRPr="00E04A60">
        <w:t xml:space="preserve"> to </w:t>
      </w:r>
      <w:r w:rsidR="00782EFD" w:rsidRPr="00E04A60">
        <w:t>investigat</w:t>
      </w:r>
      <w:r w:rsidR="001F2AA6" w:rsidRPr="00E04A60">
        <w:t>e</w:t>
      </w:r>
      <w:r w:rsidR="00782EFD" w:rsidRPr="00E04A60">
        <w:t xml:space="preserve"> how incentive motivation influences emotional control</w:t>
      </w:r>
      <w:r w:rsidR="004F6B99" w:rsidRPr="00E04A60">
        <w:t>/regulation</w:t>
      </w:r>
      <w:r w:rsidR="00782EFD" w:rsidRPr="00E04A60">
        <w:t xml:space="preserve"> by combining an emotion</w:t>
      </w:r>
      <w:r w:rsidR="000E3BD0" w:rsidRPr="00E04A60">
        <w:t>-</w:t>
      </w:r>
      <w:r w:rsidR="00782EFD" w:rsidRPr="00E04A60">
        <w:t>inducing task with a</w:t>
      </w:r>
      <w:r w:rsidR="00407B62" w:rsidRPr="00E04A60">
        <w:t>n</w:t>
      </w:r>
      <w:r w:rsidR="00782EFD" w:rsidRPr="00E04A60">
        <w:t xml:space="preserve"> incentivisation mechanism. </w:t>
      </w:r>
    </w:p>
    <w:p w:rsidR="001F2AA6" w:rsidRPr="00E04A60" w:rsidRDefault="00782EFD" w:rsidP="005B214C">
      <w:pPr>
        <w:pStyle w:val="Paragraphedeliste"/>
        <w:numPr>
          <w:ilvl w:val="0"/>
          <w:numId w:val="47"/>
        </w:numPr>
      </w:pPr>
      <w:r w:rsidRPr="00320890">
        <w:rPr>
          <w:u w:val="single"/>
        </w:rPr>
        <w:t>Hypothesis</w:t>
      </w:r>
      <w:r w:rsidRPr="00E04A60">
        <w:t>: the motivational value of incentives improves emotional control</w:t>
      </w:r>
      <w:r w:rsidR="00407B62" w:rsidRPr="00E04A60">
        <w:t xml:space="preserve"> on a</w:t>
      </w:r>
      <w:r w:rsidRPr="00E04A60">
        <w:t xml:space="preserve">t least one emotional </w:t>
      </w:r>
      <w:r w:rsidR="00407B62" w:rsidRPr="00E04A60">
        <w:t>expression level (which is either invert (as measured by physiological techniques) and overt (as measured by experience sampling</w:t>
      </w:r>
      <w:r w:rsidR="008B700C" w:rsidRPr="00E04A60">
        <w:t xml:space="preserve"> or </w:t>
      </w:r>
      <w:r w:rsidR="00320890">
        <w:t xml:space="preserve">behavioural </w:t>
      </w:r>
      <w:r w:rsidR="008E142B">
        <w:t>measures)</w:t>
      </w:r>
      <w:r w:rsidR="00407B62" w:rsidRPr="00E04A60">
        <w:t xml:space="preserve">. </w:t>
      </w:r>
    </w:p>
    <w:p w:rsidR="001F2AA6" w:rsidRPr="00E04A60" w:rsidRDefault="001F2AA6" w:rsidP="001F2AA6">
      <w:pPr>
        <w:pStyle w:val="Paragraphedeliste"/>
        <w:numPr>
          <w:ilvl w:val="0"/>
          <w:numId w:val="47"/>
        </w:numPr>
        <w:rPr>
          <w:u w:val="single"/>
        </w:rPr>
      </w:pPr>
      <w:r w:rsidRPr="00E04A60">
        <w:rPr>
          <w:u w:val="single"/>
        </w:rPr>
        <w:t xml:space="preserve">Main references: </w:t>
      </w:r>
      <w:r w:rsidR="00744982">
        <w:rPr>
          <w:u w:val="single"/>
        </w:rPr>
        <w:t xml:space="preserve"> </w:t>
      </w:r>
    </w:p>
    <w:p w:rsidR="001F2AA6" w:rsidRPr="00E04A60" w:rsidRDefault="001F2AA6" w:rsidP="005B214C">
      <w:pPr>
        <w:pStyle w:val="Paragraphedeliste"/>
        <w:numPr>
          <w:ilvl w:val="1"/>
          <w:numId w:val="47"/>
        </w:numPr>
      </w:pPr>
      <w:r w:rsidRPr="00E04A60">
        <w:lastRenderedPageBreak/>
        <w:t xml:space="preserve">Huys, Q.J.M., Renz, D., 2017. A Formal Valuation Framework for Emotions and Their Control. Biological Psychiatry 82, 413–420. </w:t>
      </w:r>
      <w:hyperlink r:id="rId8" w:history="1">
        <w:r w:rsidRPr="00E04A60">
          <w:rPr>
            <w:rStyle w:val="Lienhypertexte"/>
          </w:rPr>
          <w:t>https://doi.org/10.1016/j.biopsych.2017.07.003</w:t>
        </w:r>
      </w:hyperlink>
    </w:p>
    <w:p w:rsidR="001F2AA6" w:rsidRPr="00E04A60" w:rsidRDefault="001F2AA6" w:rsidP="001F2AA6">
      <w:pPr>
        <w:pStyle w:val="Paragraphedeliste"/>
        <w:numPr>
          <w:ilvl w:val="1"/>
          <w:numId w:val="47"/>
        </w:numPr>
      </w:pPr>
      <w:proofErr w:type="spellStart"/>
      <w:r w:rsidRPr="00E04A60">
        <w:t>Inzlicht</w:t>
      </w:r>
      <w:proofErr w:type="spellEnd"/>
      <w:r w:rsidRPr="00E04A60">
        <w:t xml:space="preserve">, M., </w:t>
      </w:r>
      <w:proofErr w:type="spellStart"/>
      <w:r w:rsidRPr="00E04A60">
        <w:t>Bartholow</w:t>
      </w:r>
      <w:proofErr w:type="spellEnd"/>
      <w:r w:rsidRPr="00E04A60">
        <w:t xml:space="preserve">, B.D., Hirsh, J.B., 2015. Emotional foundations of cognitive control. Trends in Cognitive Sciences 19, 126–132. </w:t>
      </w:r>
      <w:hyperlink r:id="rId9" w:history="1">
        <w:r w:rsidRPr="00E04A60">
          <w:rPr>
            <w:rStyle w:val="Lienhypertexte"/>
          </w:rPr>
          <w:t>https://doi.org/10.1016/j.tics.2015.01.004</w:t>
        </w:r>
      </w:hyperlink>
      <w:r w:rsidRPr="00E04A60">
        <w:t xml:space="preserve"> </w:t>
      </w:r>
    </w:p>
    <w:p w:rsidR="004E40A1" w:rsidRPr="00E04A60" w:rsidRDefault="004E40A1" w:rsidP="001F2AA6">
      <w:pPr>
        <w:pStyle w:val="Paragraphedeliste"/>
        <w:numPr>
          <w:ilvl w:val="1"/>
          <w:numId w:val="47"/>
        </w:numPr>
      </w:pPr>
      <w:r w:rsidRPr="00E04A60">
        <w:t xml:space="preserve">Chiew, K.S., Braver, T.S., 2011. Positive affect versus reward: Emotional and motivational influences on cognitive control. Frontiers in Psychology 2, 1–10. </w:t>
      </w:r>
      <w:hyperlink r:id="rId10" w:history="1">
        <w:r w:rsidRPr="00E04A60">
          <w:rPr>
            <w:rStyle w:val="Lienhypertexte"/>
          </w:rPr>
          <w:t>https://doi.org/10.3389/fpsyg.2011.00279</w:t>
        </w:r>
      </w:hyperlink>
      <w:r w:rsidRPr="00E04A60">
        <w:t xml:space="preserve"> </w:t>
      </w:r>
    </w:p>
    <w:p w:rsidR="00E86DA5" w:rsidRPr="00E04A60" w:rsidRDefault="00E86DA5" w:rsidP="00EB73D2">
      <w:pPr>
        <w:rPr>
          <w:bCs/>
        </w:rPr>
      </w:pPr>
    </w:p>
    <w:p w:rsidR="004F6B99" w:rsidRPr="00E04A60" w:rsidRDefault="004F6B99" w:rsidP="004F6B99">
      <w:pPr>
        <w:pStyle w:val="Titre3"/>
      </w:pPr>
      <w:bookmarkStart w:id="1" w:name="_Toc21249707"/>
      <w:r w:rsidRPr="00E04A60">
        <w:t xml:space="preserve">To Look more </w:t>
      </w:r>
      <w:r w:rsidR="00C8671C" w:rsidRPr="00E04A60">
        <w:t>into</w:t>
      </w:r>
      <w:bookmarkEnd w:id="1"/>
      <w:r w:rsidRPr="00E04A60">
        <w:t xml:space="preserve"> </w:t>
      </w:r>
    </w:p>
    <w:p w:rsidR="004F6B99" w:rsidRPr="00E04A60" w:rsidRDefault="001F2AA6" w:rsidP="004F6B99">
      <w:pPr>
        <w:pStyle w:val="Paragraphedeliste"/>
        <w:numPr>
          <w:ilvl w:val="0"/>
          <w:numId w:val="40"/>
        </w:numPr>
        <w:rPr>
          <w:color w:val="538135" w:themeColor="accent6" w:themeShade="BF"/>
        </w:rPr>
      </w:pPr>
      <w:r w:rsidRPr="00E04A60">
        <w:rPr>
          <w:rFonts w:cs="Calibri"/>
          <w:color w:val="538135" w:themeColor="accent6" w:themeShade="BF"/>
        </w:rPr>
        <w:t xml:space="preserve">What kind of incentivisation? Monetary? Then should the incentivisation be </w:t>
      </w:r>
      <w:r w:rsidRPr="00E04A60">
        <w:rPr>
          <w:rFonts w:cs="Calibri"/>
          <w:b/>
          <w:bCs/>
          <w:color w:val="538135" w:themeColor="accent6" w:themeShade="BF"/>
        </w:rPr>
        <w:t>explicit</w:t>
      </w:r>
      <w:r w:rsidRPr="00E04A60">
        <w:rPr>
          <w:rFonts w:cs="Calibri"/>
          <w:color w:val="538135" w:themeColor="accent6" w:themeShade="BF"/>
        </w:rPr>
        <w:t xml:space="preserve"> (understood and acknowledged by the participants) or </w:t>
      </w:r>
      <w:r w:rsidRPr="00E04A60">
        <w:rPr>
          <w:rFonts w:cs="Calibri"/>
          <w:b/>
          <w:bCs/>
          <w:color w:val="538135" w:themeColor="accent6" w:themeShade="BF"/>
        </w:rPr>
        <w:t>implicit</w:t>
      </w:r>
      <w:r w:rsidRPr="00E04A60">
        <w:rPr>
          <w:rFonts w:cs="Calibri"/>
          <w:color w:val="538135" w:themeColor="accent6" w:themeShade="BF"/>
        </w:rPr>
        <w:t xml:space="preserve"> (the participants do not know that they need to control their emotions in order to get the incentive).  </w:t>
      </w:r>
    </w:p>
    <w:p w:rsidR="004F6B99" w:rsidRPr="00E04A60" w:rsidRDefault="004F6B99" w:rsidP="004F6B99">
      <w:pPr>
        <w:pStyle w:val="Paragraphedeliste"/>
        <w:ind w:left="1068"/>
      </w:pPr>
    </w:p>
    <w:p w:rsidR="001F2AA6" w:rsidRPr="00E04A60" w:rsidRDefault="004F6B99" w:rsidP="004F6B99">
      <w:pPr>
        <w:pStyle w:val="Paragraphedeliste"/>
        <w:numPr>
          <w:ilvl w:val="0"/>
          <w:numId w:val="47"/>
        </w:numPr>
        <w:rPr>
          <w:color w:val="538135" w:themeColor="accent6" w:themeShade="BF"/>
        </w:rPr>
      </w:pPr>
      <w:r w:rsidRPr="00E04A60">
        <w:rPr>
          <w:rFonts w:cs="Calibri"/>
        </w:rPr>
        <w:t>Prior experimental research has suggested influences on cognitive control arising from both emotional manipulations, in which valanced subjective experience is directly induced (e.g., with mood inductions or emotional stimuli; Dreisbach, 2006; Dreisbach &amp; Goschke, 2004;Fredrickson &amp; Branigan, 2005;Gray, 2001; Isen &amp; Daubman, 1984;Isen, Daubman, &amp; Nowicki, 1987; Rowe, Hirsh, &amp; Anderson, 2007; van Wouwe, Band, &amp; Ridderinkhof, 2011), and from motivational manipulations, in which motivational state is altered with rewarding or punishing incentives (Chiew &amp; Braver, 2013; Dambacher, Hübner, &amp; Schlösser, 2011; Engelmann, Damaraju, Padmala, &amp; Pessoa, 2009; Jimura, Locke, &amp; Braver, 2010; Locke &amp; Braver, 2008; Padmala &amp; Pessoa, 2011</w:t>
      </w:r>
      <w:r w:rsidRPr="00E04A60">
        <w:rPr>
          <w:rFonts w:cs="Calibri"/>
          <w:color w:val="538135" w:themeColor="accent6" w:themeShade="BF"/>
        </w:rPr>
        <w:t>).</w:t>
      </w:r>
      <w:r w:rsidR="001F2AA6" w:rsidRPr="00E04A60">
        <w:rPr>
          <w:rFonts w:cs="Calibri"/>
          <w:color w:val="538135" w:themeColor="accent6" w:themeShade="BF"/>
        </w:rPr>
        <w:t xml:space="preserve"> </w:t>
      </w:r>
    </w:p>
    <w:p w:rsidR="005F6525" w:rsidRPr="00E04A60" w:rsidRDefault="005F6525" w:rsidP="005F6525">
      <w:pPr>
        <w:rPr>
          <w:color w:val="538135" w:themeColor="accent6" w:themeShade="BF"/>
        </w:rPr>
      </w:pPr>
    </w:p>
    <w:p w:rsidR="00E04A60" w:rsidRPr="00E04A60" w:rsidRDefault="005F6525" w:rsidP="00E04A60">
      <w:pPr>
        <w:pStyle w:val="Paragraphedeliste"/>
        <w:numPr>
          <w:ilvl w:val="0"/>
          <w:numId w:val="47"/>
        </w:numPr>
        <w:rPr>
          <w:bCs/>
        </w:rPr>
      </w:pPr>
      <w:r w:rsidRPr="00E04A60">
        <w:rPr>
          <w:color w:val="538135" w:themeColor="accent6" w:themeShade="BF"/>
          <w:u w:val="single"/>
        </w:rPr>
        <w:t>Limitations</w:t>
      </w:r>
      <w:r w:rsidRPr="00E04A60">
        <w:rPr>
          <w:color w:val="538135" w:themeColor="accent6" w:themeShade="BF"/>
        </w:rPr>
        <w:t xml:space="preserve">: motivation can be defined as an internal state that drives behaviour toward a rewarding goal or end point and away from undesirable or punishing outcomes. According to some theorist, </w:t>
      </w:r>
      <w:r w:rsidRPr="00E04A60">
        <w:rPr>
          <w:b/>
          <w:bCs/>
          <w:color w:val="538135" w:themeColor="accent6" w:themeShade="BF"/>
        </w:rPr>
        <w:t>emotion and motivation cannot be considered separately from one another, with emotion as the readout or output of some motivated potential</w:t>
      </w:r>
      <w:r w:rsidRPr="00E04A60">
        <w:rPr>
          <w:color w:val="538135" w:themeColor="accent6" w:themeShade="BF"/>
        </w:rPr>
        <w:t>. Accordingly, when motivationally relevant goals are at risk of not being met (e.g., during goal conflict), negative affect is produced. More highly valued goals in turn produce more intense motivation</w:t>
      </w:r>
      <w:r w:rsidR="0023158C" w:rsidRPr="00E04A60">
        <w:rPr>
          <w:color w:val="538135" w:themeColor="accent6" w:themeShade="BF"/>
        </w:rPr>
        <w:t xml:space="preserve">, and thus generate more negative affect at the prospect of goal failure. </w:t>
      </w:r>
    </w:p>
    <w:p w:rsidR="00E04A60" w:rsidRPr="00E04A60" w:rsidRDefault="00E04A60" w:rsidP="00E04A60">
      <w:pPr>
        <w:pStyle w:val="Paragraphedeliste"/>
        <w:numPr>
          <w:ilvl w:val="1"/>
          <w:numId w:val="47"/>
        </w:numPr>
        <w:rPr>
          <w:bCs/>
        </w:rPr>
      </w:pPr>
      <w:r w:rsidRPr="00E04A60">
        <w:rPr>
          <w:bCs/>
        </w:rPr>
        <w:t xml:space="preserve">Emotion, in our view, is consequently both an output of motivation and an input to the execution of goal-directed behaviour </w:t>
      </w:r>
    </w:p>
    <w:p w:rsidR="008E142B" w:rsidRPr="008E142B" w:rsidRDefault="008E142B" w:rsidP="008E142B">
      <w:pPr>
        <w:rPr>
          <w:bCs/>
        </w:rPr>
      </w:pPr>
    </w:p>
    <w:p w:rsidR="0087107B" w:rsidRPr="00E04A60" w:rsidRDefault="00E537F1" w:rsidP="00E537F1">
      <w:pPr>
        <w:pStyle w:val="Titre2"/>
      </w:pPr>
      <w:bookmarkStart w:id="2" w:name="_Toc21249708"/>
      <w:r w:rsidRPr="00E04A60">
        <w:t>Emotional Control</w:t>
      </w:r>
      <w:bookmarkEnd w:id="2"/>
      <w:r w:rsidRPr="00E04A60">
        <w:t xml:space="preserve"> </w:t>
      </w:r>
    </w:p>
    <w:p w:rsidR="00834750" w:rsidRPr="00E04A60" w:rsidRDefault="00407B62" w:rsidP="00DF2105">
      <w:pPr>
        <w:pStyle w:val="Paragraphedeliste"/>
        <w:numPr>
          <w:ilvl w:val="0"/>
          <w:numId w:val="47"/>
        </w:numPr>
      </w:pPr>
      <w:r w:rsidRPr="00E04A60">
        <w:t xml:space="preserve">The consensus in affective neuroscience recognises an </w:t>
      </w:r>
      <w:r w:rsidRPr="00E04A60">
        <w:rPr>
          <w:b/>
          <w:bCs/>
          <w:color w:val="FF0000"/>
          <w:u w:val="single"/>
        </w:rPr>
        <w:t>emotion</w:t>
      </w:r>
      <w:r w:rsidRPr="00E04A60">
        <w:rPr>
          <w:color w:val="FF0000"/>
        </w:rPr>
        <w:t xml:space="preserve"> </w:t>
      </w:r>
      <w:r w:rsidRPr="00E04A60">
        <w:t xml:space="preserve">as </w:t>
      </w:r>
      <w:r w:rsidRPr="00E04A60">
        <w:rPr>
          <w:b/>
          <w:bCs/>
        </w:rPr>
        <w:t>a subjective conscious state arising from a system-level neural activity in response to a highly significant and relevant stimulus</w:t>
      </w:r>
      <w:r w:rsidRPr="00E04A60">
        <w:t xml:space="preserve"> </w:t>
      </w:r>
      <w:r w:rsidRPr="00E04A60">
        <w:fldChar w:fldCharType="begin" w:fldLock="1"/>
      </w:r>
      <w:r w:rsidRPr="00E04A60">
        <w:instrText>ADDIN CSL_CITATION {"citationItems":[{"id":"ITEM-1","itemData":{"DOI":"10.1146/annurev.psych.58.110405.085709","ISSN":"0066-4308","abstract":"Experiences of emotion are content-rich events that emerge at the level of psychological description, but must be causally constituted by neurobiological processes. This chapter outlines an emerging scientific agenda for understanding what these experiences feel like and how they arise. We review the available answers to what is felt (i.e., the content that makes up an experience of emotion) and how neurobiological processes instantiate these properties of experience. These answers are then integrated into a broad framework that describes, in psychological terms, how the experience of emotion emerges from more basic processes. We then discuss the role of such experiences in the economy of the mind and behavior.","author":[{"dropping-particle":"","family":"Barrett","given":"Lisa Feldman","non-dropping-particle":"","parse-names":false,"suffix":""},{"dropping-particle":"","family":"Mesquita","given":"Batja","non-dropping-particle":"","parse-names":false,"suffix":""},{"dropping-particle":"","family":"Ochsner","given":"Kevin N","non-dropping-particle":"","parse-names":false,"suffix":""},{"dropping-particle":"","family":"Gross","given":"James J","non-dropping-particle":"","parse-names":false,"suffix":""}],"container-title":"Annual Review of Psychology","id":"ITEM-1","issue":"1","issued":{"date-parts":[["2007","1"]]},"page":"373-403","title":"The Experience of Emotion","type":"article-journal","volume":"58"},"uris":["http://www.mendeley.com/documents/?uuid=a2d982de-9857-39dd-bb30-987a357b0650"]},{"id":"ITEM-2","itemData":{"DOI":"10.1016/B978-0-12-374176-9.00016-6","ISBN":"978-0-12-374176-9","author":[{"dropping-particle":"","family":"Phelps","given":"Elizabeth A","non-dropping-particle":"","parse-names":false,"suffix":""}],"container-title":"Neuroeconomics","id":"ITEM-2","issued":{"date-parts":[["2009"]]},"page":"233-250","publisher":"Elsevier","title":"The Study of Emotion in Neuroeconomics","type":"chapter"},"uris":["http://www.mendeley.com/documents/?uuid=29c12315-0cbb-32af-8ade-1e8d1effda4d"]}],"mendeley":{"formattedCitation":"(Barrett et al., 2007; Phelps, 2009)","plainTextFormattedCitation":"(Barrett et al., 2007; Phelps, 2009)","previouslyFormattedCitation":"(Barrett et al., 2007; Phelps, 2009)"},"properties":{"noteIndex":0},"schema":"https://github.com/citation-style-language/schema/raw/master/csl-citation.json"}</w:instrText>
      </w:r>
      <w:r w:rsidRPr="00E04A60">
        <w:fldChar w:fldCharType="separate"/>
      </w:r>
      <w:r w:rsidRPr="00E04A60">
        <w:rPr>
          <w:noProof/>
        </w:rPr>
        <w:t>(Barrett et al., 2007; Phelps, 2009)</w:t>
      </w:r>
      <w:r w:rsidRPr="00E04A60">
        <w:fldChar w:fldCharType="end"/>
      </w:r>
      <w:r w:rsidRPr="00E04A60">
        <w:t xml:space="preserve">. Compared to an emotion, a </w:t>
      </w:r>
      <w:r w:rsidRPr="00E04A60">
        <w:rPr>
          <w:b/>
          <w:bCs/>
          <w:color w:val="FF0000"/>
          <w:u w:val="single"/>
        </w:rPr>
        <w:t>mood</w:t>
      </w:r>
      <w:r w:rsidRPr="00E04A60">
        <w:rPr>
          <w:color w:val="FF0000"/>
        </w:rPr>
        <w:t xml:space="preserve"> </w:t>
      </w:r>
      <w:r w:rsidRPr="00E04A60">
        <w:t xml:space="preserve">is more </w:t>
      </w:r>
      <w:r w:rsidRPr="00E04A60">
        <w:rPr>
          <w:b/>
          <w:bCs/>
        </w:rPr>
        <w:t>long-lasting and less stimulus-bound</w:t>
      </w:r>
      <w:r w:rsidRPr="00E04A60">
        <w:t xml:space="preserve"> meaning that it can result from the cumulative impact of a variety of different stimuli </w:t>
      </w:r>
      <w:r w:rsidRPr="00E04A60">
        <w:fldChar w:fldCharType="begin" w:fldLock="1"/>
      </w:r>
      <w:r w:rsidRPr="00E04A60">
        <w:instrText>ADDIN CSL_CITATION {"citationItems":[{"id":"ITEM-1","itemData":{"abstract":"Morris, W. N. (1989). Mood: The frame of mind. New York: Springer Verlag.","author":[{"dropping-particle":"","family":"Morris","given":"W. N.","non-dropping-particle":"","parse-names":false,"suffix":""}],"id":"ITEM-1","issued":{"date-parts":[["1989"]]},"publisher":"New York: Springer Verlag.","title":"Mood: The frame of mind.","type":"book"},"uris":["http://www.mendeley.com/documents/?uuid=a484fd2e-0023-48c4-a831-e86b50b78154"]},{"id":"ITEM-2","itemData":{"DOI":"10.1016/j.tics.2015.07.010","ISBN":"1879-307X (Electronic)\\r1364-6613 (Linking)","ISSN":"13646613","PMID":"26545853","abstract":"Experiences affect mood, which in turn affects subsequent experiences. Recent studies suggest two specific principles. First, mood depends on how recent reward outcomes differ from expectations. Second, mood biases the way we perceive outcomes (e.g., rewards), and this bias affects learning about those outcomes. We propose that this two-way interaction serves to mitigate inefficiencies in the application of reinforcement learning to real-world problems. Specifically, we propose that mood represents the overall momentum of recent outcomes, and its biasing influence on the perception of outcomes 'corrects' learning to account for environmental dependencies. We describe potential dysfunctions of this adaptive mechanism that might contribute to the symptoms of mood disorders.","author":[{"dropping-particle":"","family":"Eldar","given":"Eran","non-dropping-particle":"","parse-names":false,"suffix":""},{"dropping-particle":"","family":"Rutledge","given":"Robb B","non-dropping-particle":"","parse-names":false,"suffix":""},{"dropping-particle":"","family":"Dolan","given":"Raymond J","non-dropping-particle":"","parse-names":false,"suffix":""},{"dropping-particle":"","family":"Niv","given":"Yael","non-dropping-particle":"","parse-names":false,"suffix":""}],"container-title":"Trends in Cognitive Sciences","id":"ITEM-2","issue":"1","issued":{"date-parts":[["2016","1"]]},"page":"15-24","title":"Mood as Representation of Momentum","type":"article-journal","volume":"20"},"uris":["http://www.mendeley.com/documents/?uuid=f0bf17de-48fd-35bd-a9d1-510601c8e2dc"]},{"id":"ITEM-3","itemData":{"author":[{"dropping-particle":"","family":"Schwarz","given":"Norbert","non-dropping-particle":"","parse-names":false,"suffix":""},{"dropping-particle":"","family":"Clore","given":"Gerald L","non-dropping-particle":"","parse-names":false,"suffix":""},{"dropping-particle":"","family":"Schwarz","given":"Norbert","non-dropping-particle":"","parse-names":false,"suffix":""}],"container-title":"Social psychology. Handbook of basic principles.","edition":"(2nd ed).","editor":[{"dropping-particle":"","family":"(eds.)","given":"A. Kruglanski &amp; E. T. Higgins","non-dropping-particle":"","parse-names":false,"suffix":""}],"id":"ITEM-3","issued":{"date-parts":[["2007"]]},"page":"385-407","publisher":"New York: Guilford.","title":"Feelings and Phenomenal Experiences","type":"chapter"},"uris":["http://www.mendeley.com/documents/?uuid=67c375da-e642-3018-9b1f-8421e75fd469"]}],"mendeley":{"formattedCitation":"(Eldar et al., 2016; Morris, 1989; Schwarz et al., 2007)","plainTextFormattedCitation":"(Eldar et al., 2016; Morris, 1989; Schwarz et al., 2007)","previouslyFormattedCitation":"(Eldar et al., 2016; Morris, 1989; Schwarz et al., 2007)"},"properties":{"noteIndex":0},"schema":"https://github.com/citation-style-language/schema/raw/master/csl-citation.json"}</w:instrText>
      </w:r>
      <w:r w:rsidRPr="00E04A60">
        <w:fldChar w:fldCharType="separate"/>
      </w:r>
      <w:r w:rsidRPr="00E04A60">
        <w:rPr>
          <w:noProof/>
        </w:rPr>
        <w:t>(Eldar et al., 2016; Morris, 1989; Schwarz et al., 2007)</w:t>
      </w:r>
      <w:r w:rsidRPr="00E04A60">
        <w:fldChar w:fldCharType="end"/>
      </w:r>
      <w:r w:rsidRPr="00E04A60">
        <w:t xml:space="preserve">. In addition to emotion inducing mood changes, moods can also facilitate the expression of a related emotion by influencing its initiation threshold. For instance, a depressed mood can favour the initiation of sadness or anger </w:t>
      </w:r>
      <w:r w:rsidRPr="00E04A60">
        <w:fldChar w:fldCharType="begin" w:fldLock="1"/>
      </w:r>
      <w:r w:rsidRPr="00E04A60">
        <w:instrText>ADDIN CSL_CITATION {"citationItems":[{"id":"ITEM-1","itemData":{"DOI":"10.1146/annurev.psych.58.110405.085709","ISSN":"0066-4308","abstract":"Experiences of emotion are content-rich events that emerge at the level of psychological description, but must be causally constituted by neurobiological processes. This chapter outlines an emerging scientific agenda for understanding what these experiences feel like and how they arise. We review the available answers to what is felt (i.e., the content that makes up an experience of emotion) and how neurobiological processes instantiate these properties of experience. These answers are then integrated into a broad framework that describes, in psychological terms, how the experience of emotion emerges from more basic processes. We then discuss the role of such experiences in the economy of the mind and behavior.","author":[{"dropping-particle":"","family":"Barrett","given":"Lisa Feldman","non-dropping-particle":"","parse-names":false,"suffix":""},{"dropping-particle":"","family":"Mesquita","given":"Batja","non-dropping-particle":"","parse-names":false,"suffix":""},{"dropping-particle":"","family":"Ochsner","given":"Kevin N","non-dropping-particle":"","parse-names":false,"suffix":""},{"dropping-particle":"","family":"Gross","given":"James J","non-dropping-particle":"","parse-names":false,"suffix":""}],"container-title":"Annual Review of Psychology","id":"ITEM-1","issue":"1","issued":{"date-parts":[["2007","1"]]},"page":"373-403","title":"The Experience of Emotion","type":"article-journal","volume":"58"},"uris":["http://www.mendeley.com/documents/?uuid=a2d982de-9857-39dd-bb30-987a357b0650"]}],"mendeley":{"formattedCitation":"(Barrett et al., 2007)","plainTextFormattedCitation":"(Barrett et al., 2007)","previouslyFormattedCitation":"(Barrett et al., 2007)"},"properties":{"noteIndex":0},"schema":"https://github.com/citation-style-language/schema/raw/master/csl-citation.json"}</w:instrText>
      </w:r>
      <w:r w:rsidRPr="00E04A60">
        <w:fldChar w:fldCharType="separate"/>
      </w:r>
      <w:r w:rsidRPr="00E04A60">
        <w:rPr>
          <w:noProof/>
        </w:rPr>
        <w:t>(Barrett et al., 2007)</w:t>
      </w:r>
      <w:r w:rsidRPr="00E04A60">
        <w:fldChar w:fldCharType="end"/>
      </w:r>
      <w:r w:rsidRPr="00E04A60">
        <w:t xml:space="preserve">. Thus, emotion and mood are considered as parallel interacting compounds expressed over different timescales </w:t>
      </w:r>
      <w:bookmarkStart w:id="3" w:name="_Hlk12042304"/>
      <w:r w:rsidRPr="00E04A60">
        <w:fldChar w:fldCharType="begin" w:fldLock="1"/>
      </w:r>
      <w:r w:rsidRPr="00E04A60">
        <w:instrText>ADDIN CSL_CITATION {"citationItems":[{"id":"ITEM-1","itemData":{"DOI":"10.1016/j.tics.2015.07.010","ISBN":"1879-307X (Electronic)\\r1364-6613 (Linking)","ISSN":"13646613","PMID":"26545853","abstract":"Experiences affect mood, which in turn affects subsequent experiences. Recent studies suggest two specific principles. First, mood depends on how recent reward outcomes differ from expectations. Second, mood biases the way we perceive outcomes (e.g., rewards), and this bias affects learning about those outcomes. We propose that this two-way interaction serves to mitigate inefficiencies in the application of reinforcement learning to real-world problems. Specifically, we propose that mood represents the overall momentum of recent outcomes, and its biasing influence on the perception of outcomes 'corrects' learning to account for environmental dependencies. We describe potential dysfunctions of this adaptive mechanism that might contribute to the symptoms of mood disorders.","author":[{"dropping-particle":"","family":"Eldar","given":"Eran","non-dropping-particle":"","parse-names":false,"suffix":""},{"dropping-particle":"","family":"Rutledge","given":"Robb B","non-dropping-particle":"","parse-names":false,"suffix":""},{"dropping-particle":"","family":"Dolan","given":"Raymond J","non-dropping-particle":"","parse-names":false,"suffix":""},{"dropping-particle":"","family":"Niv","given":"Yael","non-dropping-particle":"","parse-names":false,"suffix":""}],"container-title":"Trends in Cognitive Sciences","id":"ITEM-1","issue":"1","issued":{"date-parts":[["2016","1"]]},"page":"15-24","title":"Mood as Representation of Momentum","type":"article-journal","volume":"20"},"uris":["http://www.mendeley.com/documents/?uuid=f0bf17de-48fd-35bd-a9d1-510601c8e2dc"]}],"mendeley":{"formattedCitation":"(Eldar et al., 2016)","plainTextFormattedCitation":"(Eldar et al., 2016)","previouslyFormattedCitation":"(Eldar et al., 2016)"},"properties":{"noteIndex":0},"schema":"https://github.com/citation-style-language/schema/raw/master/csl-citation.json"}</w:instrText>
      </w:r>
      <w:r w:rsidRPr="00E04A60">
        <w:fldChar w:fldCharType="separate"/>
      </w:r>
      <w:r w:rsidRPr="00E04A60">
        <w:rPr>
          <w:noProof/>
        </w:rPr>
        <w:t>(Eldar et al., 2016)</w:t>
      </w:r>
      <w:r w:rsidRPr="00E04A60">
        <w:fldChar w:fldCharType="end"/>
      </w:r>
      <w:bookmarkEnd w:id="3"/>
      <w:r w:rsidRPr="00E04A60">
        <w:t xml:space="preserve">. </w:t>
      </w:r>
    </w:p>
    <w:p w:rsidR="00834750" w:rsidRPr="00E04A60" w:rsidRDefault="00DF2105" w:rsidP="00DF2105">
      <w:pPr>
        <w:pStyle w:val="Paragraphedeliste"/>
        <w:numPr>
          <w:ilvl w:val="0"/>
          <w:numId w:val="47"/>
        </w:numPr>
      </w:pPr>
      <w:r w:rsidRPr="00E04A60">
        <w:t>“</w:t>
      </w:r>
      <w:r w:rsidRPr="00E04A60">
        <w:rPr>
          <w:b/>
          <w:bCs/>
          <w:color w:val="FF0000"/>
          <w:u w:val="single"/>
        </w:rPr>
        <w:t>Emotion regulation</w:t>
      </w:r>
      <w:r w:rsidRPr="00E04A60">
        <w:rPr>
          <w:color w:val="FF0000"/>
        </w:rPr>
        <w:t xml:space="preserve"> </w:t>
      </w:r>
      <w:r w:rsidRPr="00E04A60">
        <w:t xml:space="preserve">involves the </w:t>
      </w:r>
      <w:r w:rsidRPr="00E04A60">
        <w:rPr>
          <w:b/>
          <w:bCs/>
          <w:color w:val="FF0000"/>
        </w:rPr>
        <w:t>initiation of new, or the alteration of ongoing, emotional responses through the action of regulatory processes</w:t>
      </w:r>
      <w:r w:rsidRPr="00E04A60">
        <w:t>.</w:t>
      </w:r>
    </w:p>
    <w:p w:rsidR="00DF2105" w:rsidRPr="00E04A60" w:rsidRDefault="00DF2105" w:rsidP="00DF2105">
      <w:pPr>
        <w:pStyle w:val="Paragraphedeliste"/>
        <w:numPr>
          <w:ilvl w:val="0"/>
          <w:numId w:val="47"/>
        </w:numPr>
      </w:pPr>
      <w:r w:rsidRPr="00E04A60">
        <w:t xml:space="preserve">Several schemes have been proposed for organizing regulatory strategies. One distinction suggested by Gross et al contrasts behavioural (e.g. suppressing expressive behaviour) and cognitive (e.g. attending to or interpreting emotion-eliciting situations in ways that limit emotional responding) regulation. </w:t>
      </w:r>
      <w:r w:rsidRPr="00E04A60">
        <w:rPr>
          <w:b/>
          <w:bCs/>
          <w:u w:val="single"/>
        </w:rPr>
        <w:t>Behavioural regulation</w:t>
      </w:r>
      <w:r w:rsidRPr="00E04A60">
        <w:t xml:space="preserve"> of negative emotions </w:t>
      </w:r>
      <w:r w:rsidRPr="009A699B">
        <w:rPr>
          <w:b/>
          <w:bCs/>
        </w:rPr>
        <w:t>might limit expressive action but does not dampen unpleasant experience, worsens memory, and increases sympathetic nervous system activation</w:t>
      </w:r>
      <w:r w:rsidRPr="00E04A60">
        <w:t xml:space="preserve">. By contrast, </w:t>
      </w:r>
      <w:r w:rsidRPr="00E04A60">
        <w:rPr>
          <w:b/>
          <w:bCs/>
          <w:u w:val="single"/>
        </w:rPr>
        <w:t>cognitive regulation</w:t>
      </w:r>
      <w:r w:rsidRPr="00E04A60">
        <w:t xml:space="preserve"> </w:t>
      </w:r>
      <w:r w:rsidRPr="009A699B">
        <w:rPr>
          <w:b/>
          <w:bCs/>
        </w:rPr>
        <w:t>neutralizes negative experience without impairing memory and might decrease physiological arousal</w:t>
      </w:r>
      <w:r w:rsidR="008F2692" w:rsidRPr="00E04A60">
        <w:t xml:space="preserve">” </w:t>
      </w:r>
      <w:r w:rsidR="008F2692" w:rsidRPr="00E04A60">
        <w:fldChar w:fldCharType="begin" w:fldLock="1"/>
      </w:r>
      <w:r w:rsidR="0045311A" w:rsidRPr="00E04A60">
        <w:instrText>ADDIN CSL_CITATION {"citationItems":[{"id":"ITEM-1","itemData":{"DOI":"10.1016/j.tics.2005.03.010","ISSN":"13646613","abstract":"The capacity to control emotion is important for human adaptation. Questions about the neural bases of emotion regulation have recently taken on new importance, as functional imaging studies in humans have permitted direct investigation of control strategies that draw upon higher cognitive processes difficult to study in nonhumans. Such studies have examined (1) controlling attention to, and (2) cognitively changing the meaning of, emotionally evocative stimuli. These two forms of emotion regulation depend upon interactions between prefrontal and cingulate control systems and cortical and subcortical emotion-generative systems. Taken together, the results suggest a functional architecture for the cognitive control of emotion that dovetails with findings from other human and nonhuman research on emotion. © 2005 Elsevier Ltd. All rights reserved.","author":[{"dropping-particle":"","family":"Ochsner","given":"Kevin N.","non-dropping-particle":"","parse-names":false,"suffix":""},{"dropping-particle":"","family":"Gross","given":"James J.","non-dropping-particle":"","parse-names":false,"suffix":""}],"container-title":"Trends in Cognitive Sciences","id":"ITEM-1","issue":"5","issued":{"date-parts":[["2005"]]},"page":"242-249","title":"The cognitive control of emotion","type":"article-journal","volume":"9"},"uris":["http://www.mendeley.com/documents/?uuid=15c5222f-877a-42a2-a278-64755168ba4c"]}],"mendeley":{"formattedCitation":"(Ochsner and Gross, 2005)","plainTextFormattedCitation":"(Ochsner and Gross, 2005)","previouslyFormattedCitation":"(Ochsner and Gross, 2005)"},"properties":{"noteIndex":0},"schema":"https://github.com/citation-style-language/schema/raw/master/csl-citation.json"}</w:instrText>
      </w:r>
      <w:r w:rsidR="008F2692" w:rsidRPr="00E04A60">
        <w:fldChar w:fldCharType="separate"/>
      </w:r>
      <w:r w:rsidR="008F2692" w:rsidRPr="00E04A60">
        <w:rPr>
          <w:noProof/>
        </w:rPr>
        <w:t>(Ochsner and Gross, 2005)</w:t>
      </w:r>
      <w:r w:rsidR="008F2692" w:rsidRPr="00E04A60">
        <w:fldChar w:fldCharType="end"/>
      </w:r>
    </w:p>
    <w:p w:rsidR="00990CD3" w:rsidRPr="00E04A60" w:rsidRDefault="00990CD3" w:rsidP="00DF2105"/>
    <w:p w:rsidR="00DF2105" w:rsidRPr="00E04A60" w:rsidRDefault="006E718E" w:rsidP="006E718E">
      <w:pPr>
        <w:pStyle w:val="Titre3"/>
      </w:pPr>
      <w:bookmarkStart w:id="4" w:name="_Toc21249709"/>
      <w:r w:rsidRPr="00E04A60">
        <w:lastRenderedPageBreak/>
        <w:t>Cognitive control</w:t>
      </w:r>
      <w:bookmarkEnd w:id="4"/>
      <w:r w:rsidRPr="00E04A60">
        <w:t xml:space="preserve"> </w:t>
      </w:r>
    </w:p>
    <w:p w:rsidR="006E718E" w:rsidRPr="00E04A60" w:rsidRDefault="006E718E" w:rsidP="006E718E">
      <w:pPr>
        <w:pStyle w:val="Paragraphedeliste"/>
        <w:numPr>
          <w:ilvl w:val="0"/>
          <w:numId w:val="44"/>
        </w:numPr>
      </w:pPr>
      <w:r w:rsidRPr="00E04A60">
        <w:t xml:space="preserve">Cognitive control, and the related concepts of self-control and self-regulation, refers to mental processes that allow behaviour to vary adaptively depending on current goals. It is multifaceted, with one of its core functions being to override, restrain, or inhibit unwanted yet dominant response tendencies. </w:t>
      </w:r>
    </w:p>
    <w:p w:rsidR="006E718E" w:rsidRPr="00E04A60" w:rsidRDefault="006E718E" w:rsidP="006E718E">
      <w:pPr>
        <w:pStyle w:val="Paragraphedeliste"/>
        <w:ind w:left="360"/>
      </w:pPr>
    </w:p>
    <w:p w:rsidR="006E718E" w:rsidRPr="00E04A60" w:rsidRDefault="006E718E" w:rsidP="006E718E">
      <w:pPr>
        <w:pStyle w:val="Paragraphedeliste"/>
        <w:numPr>
          <w:ilvl w:val="0"/>
          <w:numId w:val="40"/>
        </w:numPr>
      </w:pPr>
      <w:r w:rsidRPr="00E04A60">
        <w:t xml:space="preserve">What are the factors that prompt control and drive it forward? What are its precise mechanics? </w:t>
      </w:r>
      <w:r w:rsidR="00955464" w:rsidRPr="00E04A60">
        <w:fldChar w:fldCharType="begin" w:fldLock="1"/>
      </w:r>
      <w:r w:rsidR="00955464" w:rsidRPr="00E04A60">
        <w:instrText>ADDIN CSL_CITATION {"citationItems":[{"id":"ITEM-1","itemData":{"DOI":"10.1016/j.tics.2015.01.004","ISSN":"13646613","author":[{"dropping-particle":"","family":"Inzlicht","given":"Michael","non-dropping-particle":"","parse-names":false,"suffix":""},{"dropping-particle":"","family":"Bartholow","given":"Bruce D","non-dropping-particle":"","parse-names":false,"suffix":""},{"dropping-particle":"","family":"Hirsh","given":"Jacob B","non-dropping-particle":"","parse-names":false,"suffix":""}],"container-title":"Trends in Cognitive Sciences","id":"ITEM-1","issue":"3","issued":{"date-parts":[["2015","3"]]},"page":"126-132","title":"Emotional foundations of cognitive control","type":"article-journal","volume":"19"},"uris":["http://www.mendeley.com/documents/?uuid=92d3720b-0afa-4784-b05b-7958cc46d195"]}],"mendeley":{"formattedCitation":"(Inzlicht et al., 2015)","manualFormatting":"Inzlicht et al., 2015","plainTextFormattedCitation":"(Inzlicht et al., 2015)"},"properties":{"noteIndex":0},"schema":"https://github.com/citation-style-language/schema/raw/master/csl-citation.json"}</w:instrText>
      </w:r>
      <w:r w:rsidR="00955464" w:rsidRPr="00E04A60">
        <w:fldChar w:fldCharType="separate"/>
      </w:r>
      <w:r w:rsidR="00955464" w:rsidRPr="00E04A60">
        <w:rPr>
          <w:noProof/>
        </w:rPr>
        <w:t>Inzlicht et al., 2015</w:t>
      </w:r>
      <w:r w:rsidR="00955464" w:rsidRPr="00E04A60">
        <w:fldChar w:fldCharType="end"/>
      </w:r>
      <w:r w:rsidR="00955464" w:rsidRPr="00E04A60">
        <w:t xml:space="preserve"> propose that cognitive control is initiated when goal conflicts arouse negative affect. This affect, in turn, makes goal conflicts salient and motivates goal-directed behaviour that functions to resolve the conflict and minimize its recurrence. </w:t>
      </w:r>
    </w:p>
    <w:p w:rsidR="00C8671C" w:rsidRPr="00E04A60" w:rsidRDefault="00C8671C" w:rsidP="00C8671C">
      <w:pPr>
        <w:pStyle w:val="Paragraphedeliste"/>
        <w:ind w:left="1068"/>
      </w:pPr>
    </w:p>
    <w:p w:rsidR="00C8671C" w:rsidRPr="00E04A60" w:rsidRDefault="00C8671C" w:rsidP="00C8671C">
      <w:pPr>
        <w:pStyle w:val="Paragraphedeliste"/>
        <w:numPr>
          <w:ilvl w:val="0"/>
          <w:numId w:val="40"/>
        </w:numPr>
      </w:pPr>
      <w:r w:rsidRPr="00E04A60">
        <w:t xml:space="preserve">Common self-regulatory task: Stroop task, go/no-go task. </w:t>
      </w:r>
    </w:p>
    <w:p w:rsidR="00834750" w:rsidRPr="00E04A60" w:rsidRDefault="00834750" w:rsidP="00834750">
      <w:pPr>
        <w:pStyle w:val="Paragraphedeliste"/>
      </w:pPr>
    </w:p>
    <w:p w:rsidR="00834750" w:rsidRPr="00E04A60" w:rsidRDefault="00834750" w:rsidP="00834750">
      <w:pPr>
        <w:pStyle w:val="Paragraphedeliste"/>
        <w:numPr>
          <w:ilvl w:val="0"/>
          <w:numId w:val="40"/>
        </w:numPr>
        <w:rPr>
          <w:bCs/>
        </w:rPr>
      </w:pPr>
      <w:r w:rsidRPr="00E04A60">
        <w:rPr>
          <w:bCs/>
        </w:rPr>
        <w:t xml:space="preserve">The motivation and willingness to engage control efforts depends on a trade-off between the expected payoff from a controlled process (e.g., Acquiring some desirable reward or avoiding some undesirable punishment) and the perceived cost of engaging control in terms of cognitive effect. </w:t>
      </w:r>
    </w:p>
    <w:p w:rsidR="00834750" w:rsidRPr="00E04A60" w:rsidRDefault="00834750" w:rsidP="00834750">
      <w:pPr>
        <w:pStyle w:val="Paragraphedeliste"/>
        <w:ind w:left="1068"/>
      </w:pPr>
    </w:p>
    <w:p w:rsidR="006E718E" w:rsidRPr="00E04A60" w:rsidRDefault="00955464" w:rsidP="006E718E">
      <w:r w:rsidRPr="00E04A60">
        <w:t xml:space="preserve"> </w:t>
      </w:r>
    </w:p>
    <w:p w:rsidR="00E537F1" w:rsidRPr="00E04A60" w:rsidRDefault="00F42F89" w:rsidP="00E537F1">
      <w:pPr>
        <w:pStyle w:val="Titre2"/>
      </w:pPr>
      <w:bookmarkStart w:id="5" w:name="_Toc21249710"/>
      <w:r w:rsidRPr="00E04A60">
        <w:t xml:space="preserve">Inducing </w:t>
      </w:r>
      <w:r w:rsidR="00E537F1" w:rsidRPr="00E04A60">
        <w:t>Emotional</w:t>
      </w:r>
      <w:r w:rsidRPr="00E04A60">
        <w:t xml:space="preserve"> Changes</w:t>
      </w:r>
      <w:bookmarkEnd w:id="5"/>
      <w:r w:rsidRPr="00E04A60">
        <w:t xml:space="preserve"> </w:t>
      </w:r>
    </w:p>
    <w:p w:rsidR="00E537F1" w:rsidRPr="00E04A60" w:rsidRDefault="00F42F89" w:rsidP="00E537F1">
      <w:pPr>
        <w:ind w:firstLine="708"/>
      </w:pPr>
      <w:r w:rsidRPr="00E04A60">
        <w:t>In addition to the difficulty linked to the conceptualisation</w:t>
      </w:r>
      <w:r w:rsidR="00E537F1" w:rsidRPr="00E04A60">
        <w:t xml:space="preserve"> of “emotions”</w:t>
      </w:r>
      <w:r w:rsidRPr="00E04A60">
        <w:t xml:space="preserve">, the operationalisation of emotional reactivity is even more challenging. In an ecological environment, intrapersonal mood changes cannot be controlled or monitored. Thus, a relative board spectrum of techniques has been developed to manipulate variables that might induce </w:t>
      </w:r>
      <w:r w:rsidRPr="00E04A60">
        <w:rPr>
          <w:b/>
          <w:bCs/>
        </w:rPr>
        <w:t>“artificial” mood changes</w:t>
      </w:r>
      <w:r w:rsidRPr="00E04A60">
        <w:t xml:space="preserve"> and are known as </w:t>
      </w:r>
      <w:r w:rsidRPr="00E04A60">
        <w:rPr>
          <w:b/>
          <w:bCs/>
          <w:color w:val="FF0000"/>
          <w:u w:val="single"/>
        </w:rPr>
        <w:t>Mood Induction Procedures</w:t>
      </w:r>
      <w:r w:rsidRPr="00E04A60">
        <w:rPr>
          <w:b/>
          <w:bCs/>
          <w:color w:val="FF0000"/>
        </w:rPr>
        <w:t xml:space="preserve"> (MIPs</w:t>
      </w:r>
      <w:r w:rsidRPr="00E04A60">
        <w:t xml:space="preserve">; </w:t>
      </w:r>
      <w:r w:rsidRPr="00E04A60">
        <w:fldChar w:fldCharType="begin" w:fldLock="1"/>
      </w:r>
      <w:r w:rsidRPr="00E04A60">
        <w:instrText>ADDIN CSL_CITATION {"citationItems":[{"id":"ITEM-1","itemData":{"DOI":"10.1016/j.sbspro.2012.11.380","ISSN":"18770428","abstract":"The article deals with the issue of experimental use of mood induction procedures (MIPs), in particular the induction of anger, fear and sadness. Three techniques were utilized during the research on the sample of 41 university students using the “blind” experimental setting. The setting includes presentation of emotional stimuli for sadness induction (emotional film clips), manipulative strategy for anger induction (interaction with human confederate) and real-life situation for induction of fear (examination situation). The paper also briefly presents the research EH (Emotionality in Handwriting, the Institute of Psychology of Faculty of Arts of Masaryk University in Brno, 2010) which is a follow-up to a study focused on the effects of a given emotional state on formal parameters of handwriting (on metric characteristics of handwriting). Apart from general commentary on induction methods, the design of the EH experiment is described, including description of each mood induction procedure method, course of the experimental setting and summary of results obtained from participants by self-description scales. The research results are also significant in that the emotional changes studied may provide vital information on behavioural and personality characteristics. This subject has been for a long time more or less neglected by current research tendencies. The article also provides a commentary on possibilities of development of the method within psychological disciplines.","author":[{"dropping-particle":"","family":"Kučera","given":"Dalibor","non-dropping-particle":"","parse-names":false,"suffix":""},{"dropping-particle":"","family":"Haviger","given":"Jiří","non-dropping-particle":"","parse-names":false,"suffix":""}],"container-title":"Procedia - Social and Behavioral Sciences","id":"ITEM-1","issue":"Iceepsy","issued":{"date-parts":[["2012","12"]]},"page":"31-40","title":"Using Mood Induction Procedures in Psychological Research","type":"article-journal","volume":"69"},"uris":["http://www.mendeley.com/documents/?uuid=c08391a3-a62b-4b1e-b16a-ea954599a255"]}],"mendeley":{"formattedCitation":"(Kučera and Haviger, 2012)","manualFormatting":"Kučera and Haviger, 2012)","plainTextFormattedCitation":"(Kučera and Haviger, 2012)","previouslyFormattedCitation":"(Kučera and Haviger, 2012)"},"properties":{"noteIndex":0},"schema":"https://github.com/citation-style-language/schema/raw/master/csl-citation.json"}</w:instrText>
      </w:r>
      <w:r w:rsidRPr="00E04A60">
        <w:fldChar w:fldCharType="separate"/>
      </w:r>
      <w:r w:rsidRPr="00E04A60">
        <w:rPr>
          <w:noProof/>
        </w:rPr>
        <w:t>Kučera and Haviger, 2012)</w:t>
      </w:r>
      <w:r w:rsidRPr="00E04A60">
        <w:fldChar w:fldCharType="end"/>
      </w:r>
      <w:r w:rsidRPr="00E04A60">
        <w:t xml:space="preserve">. </w:t>
      </w:r>
    </w:p>
    <w:p w:rsidR="00377E38" w:rsidRPr="00E04A60" w:rsidRDefault="00377E38" w:rsidP="00377E38">
      <w:pPr>
        <w:pStyle w:val="Paragraphedeliste"/>
        <w:ind w:left="1068"/>
      </w:pPr>
    </w:p>
    <w:p w:rsidR="00E537F1" w:rsidRPr="00E04A60" w:rsidRDefault="00E537F1" w:rsidP="00E537F1">
      <w:pPr>
        <w:pStyle w:val="Titre3"/>
      </w:pPr>
      <w:bookmarkStart w:id="6" w:name="_Toc21249711"/>
      <w:r w:rsidRPr="00E04A60">
        <w:t>Traditional MIPs (Emotion-Arousing Media)</w:t>
      </w:r>
      <w:bookmarkEnd w:id="6"/>
      <w:r w:rsidRPr="00E04A60">
        <w:t xml:space="preserve"> </w:t>
      </w:r>
    </w:p>
    <w:p w:rsidR="00E537F1" w:rsidRPr="00E04A60" w:rsidRDefault="00F42F89" w:rsidP="00E537F1">
      <w:pPr>
        <w:ind w:firstLine="708"/>
      </w:pPr>
      <w:r w:rsidRPr="00E04A60">
        <w:t xml:space="preserve">When the field of affective psychology was still at its infancy, most experiments relied on </w:t>
      </w:r>
      <w:r w:rsidRPr="00E04A60">
        <w:rPr>
          <w:b/>
          <w:bCs/>
          <w:color w:val="FF0000"/>
          <w:u w:val="single"/>
        </w:rPr>
        <w:t>emotion-arousing media</w:t>
      </w:r>
      <w:r w:rsidRPr="00E04A60">
        <w:rPr>
          <w:color w:val="FF0000"/>
        </w:rPr>
        <w:t xml:space="preserve"> </w:t>
      </w:r>
      <w:r w:rsidRPr="00E04A60">
        <w:fldChar w:fldCharType="begin" w:fldLock="1"/>
      </w:r>
      <w:r w:rsidRPr="00E04A60">
        <w:instrText>ADDIN CSL_CITATION {"citationItems":[{"id":"ITEM-1","itemData":{"DOI":"10.1146/annurev.psych.58.110405.085709","ISSN":"0066-4308","abstract":"Experiences of emotion are content-rich events that emerge at the level of psychological description, but must be causally constituted by neurobiological processes. This chapter outlines an emerging scientific agenda for understanding what these experiences feel like and how they arise. We review the available answers to what is felt (i.e., the content that makes up an experience of emotion) and how neurobiological processes instantiate these properties of experience. These answers are then integrated into a broad framework that describes, in psychological terms, how the experience of emotion emerges from more basic processes. We then discuss the role of such experiences in the economy of the mind and behavior.","author":[{"dropping-particle":"","family":"Barrett","given":"Lisa Feldman","non-dropping-particle":"","parse-names":false,"suffix":""},{"dropping-particle":"","family":"Mesquita","given":"Batja","non-dropping-particle":"","parse-names":false,"suffix":""},{"dropping-particle":"","family":"Ochsner","given":"Kevin N","non-dropping-particle":"","parse-names":false,"suffix":""},{"dropping-particle":"","family":"Gross","given":"James J","non-dropping-particle":"","parse-names":false,"suffix":""}],"container-title":"Annual Review of Psychology","id":"ITEM-1","issue":"1","issued":{"date-parts":[["2007","1"]]},"page":"373-403","title":"The Experience of Emotion","type":"article-journal","volume":"58"},"uris":["http://www.mendeley.com/documents/?uuid=a2d982de-9857-39dd-bb30-987a357b0650"]}],"mendeley":{"formattedCitation":"(Barrett et al., 2007)","plainTextFormattedCitation":"(Barrett et al., 2007)","previouslyFormattedCitation":"(Barrett et al., 2007)"},"properties":{"noteIndex":0},"schema":"https://github.com/citation-style-language/schema/raw/master/csl-citation.json"}</w:instrText>
      </w:r>
      <w:r w:rsidRPr="00E04A60">
        <w:fldChar w:fldCharType="separate"/>
      </w:r>
      <w:r w:rsidRPr="00E04A60">
        <w:rPr>
          <w:noProof/>
        </w:rPr>
        <w:t>(Barrett et al., 2007)</w:t>
      </w:r>
      <w:r w:rsidRPr="00E04A60">
        <w:fldChar w:fldCharType="end"/>
      </w:r>
      <w:r w:rsidRPr="00E04A60">
        <w:t xml:space="preserve">. Indeed, subjects were commonly presented </w:t>
      </w:r>
      <w:r w:rsidRPr="00E04A60">
        <w:rPr>
          <w:b/>
          <w:bCs/>
        </w:rPr>
        <w:t>films, stories or music extracts</w:t>
      </w:r>
      <w:r w:rsidRPr="00E04A60">
        <w:t xml:space="preserve"> that were highly emotionally connotated (e.g. comic vs dramatic films, minor- vs major dominant music).  Those early studies showed interesting effects of mood on a diversity of aspects such as interpersonal attraction (</w:t>
      </w:r>
      <w:proofErr w:type="spellStart"/>
      <w:r w:rsidRPr="00E04A60">
        <w:t>Gouaux</w:t>
      </w:r>
      <w:proofErr w:type="spellEnd"/>
      <w:r w:rsidRPr="00E04A60">
        <w:t xml:space="preserve">, 1971) or the steepness of a hill </w:t>
      </w:r>
      <w:r w:rsidRPr="00E04A60">
        <w:fldChar w:fldCharType="begin" w:fldLock="1"/>
      </w:r>
      <w:r w:rsidRPr="00E04A60">
        <w:instrText>ADDIN CSL_CITATION {"citationItems":[{"id":"ITEM-1","itemData":{"abstract":"- Perception informs people about the opportu- nities for action and their associated costs. To this end, explicit awareness of spatial layout varies not only with relevant optical and ocular-motor variables, but also as a function of the costs associated with performing intended actions. Although explicit awareness is mutable in this respect, visually guided actions directed at the immediate environment are not. When the metabolic costs associated with walking an extent increase - perhaps because one is wearing a heavy backpack - hills appear steeper and distances to targets appear greater. When one is standing on a high balcony, the apparent distance to the ground is correlated with one's fear of falling. Perceiving spatial layout combines the geometry of the world with behavioral goals and the costs associated with achieving these goals","author":[{"dropping-particle":"","family":"Proffitt","given":"Dennis R.","non-dropping-particle":"","parse-names":false,"suffix":""}],"container-title":"PERSPECTIVES ON PSYCHOLOGICAL SCIENCE","id":"ITEM-1","issued":{"date-parts":[["2006"]]},"title":"Embodied Perception and the Economy of Action","type":"article-journal"},"uris":["http://www.mendeley.com/documents/?uuid=ae040397-0c96-3b10-9c7f-e9c8921ae003"]}],"mendeley":{"formattedCitation":"(Proffitt, 2006)","plainTextFormattedCitation":"(Proffitt, 2006)","previouslyFormattedCitation":"(Proffitt, 2006)"},"properties":{"noteIndex":0},"schema":"https://github.com/citation-style-language/schema/raw/master/csl-citation.json"}</w:instrText>
      </w:r>
      <w:r w:rsidRPr="00E04A60">
        <w:fldChar w:fldCharType="separate"/>
      </w:r>
      <w:r w:rsidRPr="00E04A60">
        <w:rPr>
          <w:noProof/>
        </w:rPr>
        <w:t>(Proffitt, 2006)</w:t>
      </w:r>
      <w:r w:rsidRPr="00E04A60">
        <w:fldChar w:fldCharType="end"/>
      </w:r>
      <w:r w:rsidRPr="00E04A60">
        <w:t xml:space="preserve">.  It rapidly became the </w:t>
      </w:r>
      <w:r w:rsidRPr="00E04A60">
        <w:rPr>
          <w:b/>
          <w:bCs/>
        </w:rPr>
        <w:t>standard research method</w:t>
      </w:r>
      <w:r w:rsidRPr="00E04A60">
        <w:t xml:space="preserve"> for inducing mood </w:t>
      </w:r>
      <w:r w:rsidRPr="00E04A60">
        <w:fldChar w:fldCharType="begin" w:fldLock="1"/>
      </w:r>
      <w:r w:rsidRPr="00E04A60">
        <w:instrText>ADDIN CSL_CITATION {"citationItems":[{"id":"ITEM-1","itemData":{"DOI":"10.1002/(SICI)1099-0992(199607)26:4&lt;557::AID-EJSP769&gt;3.0.CO;2-4","ISSN":"0046-2772","abstract":"The effectiveness and validity of I I important mood induction procedures (MIPs) were comparatively evaluated by meta-analyticalprocedures. Two hundred andfifty effects of the experimental induction ofpositive, elated and negative, depressed mood in adult, non- clinical samples were integrated. Effect sizes were generally larger for negative than for positive mood inductions. Thepresentation of afilm or story turnedout to be most effective in inducing both positive and negative mood states. The effects are especially large when subjects are explicitly instructed to enter the specified mood state. For elated mood, all other MIPs yielded considerably lower effectiveness scores. For the induction of negative mood states, Imagination, Velten, Music. Social Interaction and Feedback MIPs were about as effective as the Film/Story MIP without instruction. Induction effects covaried with several study characteristics. Effects tend to be smaller when demand characteristics are controlled or subjects are not informed about the purpose of the experiment. For behavioural measures, effects are smaller than for self-reports but still larger than zero. Hence, the effects of MIPS can be partly, but not fully due to &amp;mand effects.","author":[{"dropping-particle":"","family":"Westermann","given":"RAINER","non-dropping-particle":"","parse-names":false,"suffix":""},{"dropping-particle":"","family":"Spies","given":"KORDELIA","non-dropping-particle":"","parse-names":false,"suffix":""},{"dropping-particle":"","family":"Stahl","given":"GÜNTER","non-dropping-particle":"","parse-names":false,"suffix":""},{"dropping-particle":"","family":"Hesse","given":"FRIEDRICH W.","non-dropping-particle":"","parse-names":false,"suffix":""}],"container-title":"European Journal of Social Psychology","id":"ITEM-1","issue":"4","issued":{"date-parts":[["1996","7"]]},"page":"557-580","title":"Relative effectiveness and validity of mood induction procedures: a meta-analysis","type":"article-journal","volume":"26"},"uris":["http://www.mendeley.com/documents/?uuid=17e84773-66af-3e67-90ae-b73d11efe1ba"]}],"mendeley":{"formattedCitation":"(Westermann et al., 1996)","plainTextFormattedCitation":"(Westermann et al., 1996)","previouslyFormattedCitation":"(Westermann et al., 1996)"},"properties":{"noteIndex":0},"schema":"https://github.com/citation-style-language/schema/raw/master/csl-citation.json"}</w:instrText>
      </w:r>
      <w:r w:rsidRPr="00E04A60">
        <w:fldChar w:fldCharType="separate"/>
      </w:r>
      <w:r w:rsidRPr="00E04A60">
        <w:rPr>
          <w:noProof/>
        </w:rPr>
        <w:t>(Westermann et al., 1996)</w:t>
      </w:r>
      <w:r w:rsidRPr="00E04A60">
        <w:fldChar w:fldCharType="end"/>
      </w:r>
      <w:r w:rsidRPr="00E04A60">
        <w:t xml:space="preserve">. </w:t>
      </w:r>
    </w:p>
    <w:p w:rsidR="00E537F1" w:rsidRPr="00E04A60" w:rsidRDefault="00F42F89" w:rsidP="00100DFA">
      <w:pPr>
        <w:ind w:firstLine="708"/>
      </w:pPr>
      <w:r w:rsidRPr="00E04A60">
        <w:t xml:space="preserve">However, its efficacy is difficult to quantify, and no manipulation of intensity is possible. </w:t>
      </w:r>
      <w:r w:rsidR="00E537F1" w:rsidRPr="00E04A60">
        <w:t xml:space="preserve">(For a longer list of difficulties linked to this please see … </w:t>
      </w:r>
      <w:r w:rsidR="00E537F1" w:rsidRPr="00E04A60">
        <w:rPr>
          <w:highlight w:val="yellow"/>
        </w:rPr>
        <w:t>REF</w:t>
      </w:r>
      <w:r w:rsidR="00E537F1" w:rsidRPr="00E04A60">
        <w:t xml:space="preserve">) </w:t>
      </w:r>
    </w:p>
    <w:p w:rsidR="00377E38" w:rsidRPr="00E04A60" w:rsidRDefault="00377E38" w:rsidP="00377E38">
      <w:pPr>
        <w:pStyle w:val="Paragraphedeliste"/>
        <w:numPr>
          <w:ilvl w:val="0"/>
          <w:numId w:val="40"/>
        </w:numPr>
      </w:pPr>
      <w:r w:rsidRPr="00E04A60">
        <w:rPr>
          <w:color w:val="538135" w:themeColor="accent6" w:themeShade="BF"/>
        </w:rPr>
        <w:t>Does not seems to be the way to go. As quite “outdated”.</w:t>
      </w:r>
      <w:r w:rsidRPr="00E04A60">
        <w:t xml:space="preserve">  </w:t>
      </w:r>
    </w:p>
    <w:p w:rsidR="00377E38" w:rsidRPr="00E04A60" w:rsidRDefault="00377E38" w:rsidP="00377E38"/>
    <w:p w:rsidR="00377E38" w:rsidRPr="00E04A60" w:rsidRDefault="00377E38" w:rsidP="00377E38">
      <w:pPr>
        <w:pStyle w:val="Titre3"/>
      </w:pPr>
      <w:bookmarkStart w:id="7" w:name="_Toc21249712"/>
      <w:r w:rsidRPr="00E04A60">
        <w:t>Emotional induction through presentation of faces.</w:t>
      </w:r>
      <w:bookmarkEnd w:id="7"/>
      <w:r w:rsidRPr="00E04A60">
        <w:t xml:space="preserve"> </w:t>
      </w:r>
    </w:p>
    <w:p w:rsidR="00377E38" w:rsidRPr="00E04A60" w:rsidRDefault="00EA0558" w:rsidP="00167F47">
      <w:pPr>
        <w:ind w:firstLine="708"/>
      </w:pPr>
      <w:r w:rsidRPr="00E04A60">
        <w:t xml:space="preserve">“Another class of stimuli commonly used in emotion research consists of faces with emotional expressions. The muscle patterns of the </w:t>
      </w:r>
      <w:r w:rsidRPr="00E04A60">
        <w:rPr>
          <w:b/>
          <w:bCs/>
        </w:rPr>
        <w:t>six basic facial expressions</w:t>
      </w:r>
      <w:r w:rsidRPr="00E04A60">
        <w:t xml:space="preserve"> have been extensively studied and characterized. The presentation of these faces has been shown to </w:t>
      </w:r>
      <w:r w:rsidRPr="00E04A60">
        <w:rPr>
          <w:b/>
          <w:bCs/>
        </w:rPr>
        <w:t>elicit a range of emotional responses in the perceiver</w:t>
      </w:r>
      <w:r w:rsidRPr="00E04A60">
        <w:t>, including those assessed with facial muscle movements (</w:t>
      </w:r>
      <w:proofErr w:type="spellStart"/>
      <w:r w:rsidRPr="00E04A60">
        <w:t>Tassinary</w:t>
      </w:r>
      <w:proofErr w:type="spellEnd"/>
      <w:r w:rsidRPr="00E04A60">
        <w:t xml:space="preserve"> and Cacioppo, 1992), subjective judgments (</w:t>
      </w:r>
      <w:proofErr w:type="spellStart"/>
      <w:r w:rsidRPr="00E04A60">
        <w:t>Zajonc</w:t>
      </w:r>
      <w:proofErr w:type="spellEnd"/>
      <w:r w:rsidRPr="00E04A60">
        <w:t>, 1984; Adolphs, 2002), and choices (</w:t>
      </w:r>
      <w:proofErr w:type="spellStart"/>
      <w:r w:rsidRPr="00E04A60">
        <w:t>Winkielman</w:t>
      </w:r>
      <w:proofErr w:type="spellEnd"/>
      <w:r w:rsidRPr="00E04A60">
        <w:t xml:space="preserve"> et al., 2005). Paul Ekman and colleagues have developed sets of pictures of facial expressions that have been used extensively in studies of emotion  </w:t>
      </w:r>
      <w:hyperlink r:id="rId11" w:history="1">
        <w:r w:rsidRPr="00E04A60">
          <w:rPr>
            <w:rStyle w:val="Lienhypertexte"/>
          </w:rPr>
          <w:t>http://</w:t>
        </w:r>
        <w:r w:rsidRPr="00E04A60">
          <w:rPr>
            <w:rStyle w:val="Lienhypertexte"/>
          </w:rPr>
          <w:t>w</w:t>
        </w:r>
        <w:r w:rsidRPr="00E04A60">
          <w:rPr>
            <w:rStyle w:val="Lienhypertexte"/>
          </w:rPr>
          <w:t>ww.paulekman.com/</w:t>
        </w:r>
      </w:hyperlink>
      <w:r w:rsidRPr="00E04A60">
        <w:t xml:space="preserve">).” Retrieved from </w:t>
      </w:r>
      <w:r w:rsidRPr="00E04A60">
        <w:fldChar w:fldCharType="begin" w:fldLock="1"/>
      </w:r>
      <w:r w:rsidR="008F2692" w:rsidRPr="00E04A60">
        <w:instrText>ADDIN CSL_CITATION {"citationItems":[{"id":"ITEM-1","itemData":{"DOI":"10.1016/B978-0-12-374176-9.00016-6","ISBN":"978-0-12-374176-9","author":[{"dropping-particle":"","family":"Phelps","given":"Elizabeth A","non-dropping-particle":"","parse-names":false,"suffix":""}],"container-title":"Neuroeconomics","id":"ITEM-1","issued":{"date-parts":[["2009"]]},"page":"233-250","publisher":"Elsevier","title":"The Study of Emotion in Neuroeconomics","type":"chapter"},"uris":["http://www.mendeley.com/documents/?uuid=29c12315-0cbb-32af-8ade-1e8d1effda4d"]}],"mendeley":{"formattedCitation":"(Phelps, 2009)","plainTextFormattedCitation":"(Phelps, 2009)","previouslyFormattedCitation":"(Phelps, 2009)"},"properties":{"noteIndex":0},"schema":"https://github.com/citation-style-language/schema/raw/master/csl-citation.json"}</w:instrText>
      </w:r>
      <w:r w:rsidRPr="00E04A60">
        <w:fldChar w:fldCharType="separate"/>
      </w:r>
      <w:r w:rsidRPr="00E04A60">
        <w:rPr>
          <w:noProof/>
        </w:rPr>
        <w:t>(Phelps, 2009)</w:t>
      </w:r>
      <w:r w:rsidRPr="00E04A60">
        <w:fldChar w:fldCharType="end"/>
      </w:r>
      <w:r w:rsidRPr="00E04A60">
        <w:t xml:space="preserve">.  </w:t>
      </w:r>
    </w:p>
    <w:p w:rsidR="00377E38" w:rsidRPr="00E04A60" w:rsidRDefault="00377E38" w:rsidP="00377E38">
      <w:pPr>
        <w:pStyle w:val="Paragraphedeliste"/>
        <w:numPr>
          <w:ilvl w:val="0"/>
          <w:numId w:val="40"/>
        </w:numPr>
        <w:rPr>
          <w:color w:val="538135" w:themeColor="accent6" w:themeShade="BF"/>
        </w:rPr>
      </w:pPr>
      <w:r w:rsidRPr="00E04A60">
        <w:rPr>
          <w:color w:val="538135" w:themeColor="accent6" w:themeShade="BF"/>
        </w:rPr>
        <w:t xml:space="preserve">Possible to create an experiment in which the participants should be incentivised in a first-time to search for e.g. how many emotionally loaded faces (sad/anger/fear?) are amongst neutral faces and then to be incentivised to look how many neutral amongst emotional faces. Then evaluate the RTs in both conditions. </w:t>
      </w:r>
    </w:p>
    <w:p w:rsidR="00377E38" w:rsidRPr="00E04A60" w:rsidRDefault="00377E38" w:rsidP="00377E38">
      <w:pPr>
        <w:pStyle w:val="Paragraphedeliste"/>
        <w:numPr>
          <w:ilvl w:val="0"/>
          <w:numId w:val="40"/>
        </w:numPr>
        <w:rPr>
          <w:color w:val="538135" w:themeColor="accent6" w:themeShade="BF"/>
        </w:rPr>
      </w:pPr>
      <w:r w:rsidRPr="00E04A60">
        <w:rPr>
          <w:color w:val="538135" w:themeColor="accent6" w:themeShade="BF"/>
        </w:rPr>
        <w:t xml:space="preserve">Problem: emotion induction is indirect (could address this by using skin conductance, see later). </w:t>
      </w:r>
    </w:p>
    <w:p w:rsidR="00377E38" w:rsidRPr="00E04A60" w:rsidRDefault="00377E38" w:rsidP="00377E38">
      <w:pPr>
        <w:pStyle w:val="Paragraphedeliste"/>
        <w:numPr>
          <w:ilvl w:val="0"/>
          <w:numId w:val="40"/>
        </w:numPr>
        <w:rPr>
          <w:color w:val="538135" w:themeColor="accent6" w:themeShade="BF"/>
        </w:rPr>
      </w:pPr>
      <w:r w:rsidRPr="00E04A60">
        <w:rPr>
          <w:color w:val="538135" w:themeColor="accent6" w:themeShade="BF"/>
        </w:rPr>
        <w:lastRenderedPageBreak/>
        <w:t xml:space="preserve">Bigger problem: attentional/lower-level processing might lead to an effect because it was found previously that </w:t>
      </w:r>
      <w:r w:rsidR="00E86DA5" w:rsidRPr="00E04A60">
        <w:rPr>
          <w:color w:val="538135" w:themeColor="accent6" w:themeShade="BF"/>
        </w:rPr>
        <w:t>emotionally loaded faces (especially fear) are processed quicker (</w:t>
      </w:r>
      <w:r w:rsidR="00E86DA5" w:rsidRPr="00E04A60">
        <w:rPr>
          <w:color w:val="538135" w:themeColor="accent6" w:themeShade="BF"/>
          <w:highlight w:val="yellow"/>
        </w:rPr>
        <w:t>Look for References</w:t>
      </w:r>
      <w:r w:rsidR="00E86DA5" w:rsidRPr="00E04A60">
        <w:rPr>
          <w:color w:val="538135" w:themeColor="accent6" w:themeShade="BF"/>
        </w:rPr>
        <w:t xml:space="preserve">). </w:t>
      </w:r>
    </w:p>
    <w:p w:rsidR="00167F47" w:rsidRPr="00E04A60" w:rsidRDefault="00167F47" w:rsidP="00EF0608">
      <w:pPr>
        <w:ind w:firstLine="708"/>
      </w:pPr>
      <w:r w:rsidRPr="00E04A60">
        <w:t xml:space="preserve">One of the primary difficulties in using </w:t>
      </w:r>
      <w:r w:rsidR="00EF0608" w:rsidRPr="00E04A60">
        <w:t>RT</w:t>
      </w:r>
      <w:r w:rsidRPr="00E04A60">
        <w:t xml:space="preserve"> as a measure of emotion is that it is non-specific. Reaction-time differences are generally used as measure of mental processing speed that can be indicative of </w:t>
      </w:r>
      <w:proofErr w:type="gramStart"/>
      <w:r w:rsidRPr="00E04A60">
        <w:t>a number of</w:t>
      </w:r>
      <w:proofErr w:type="gramEnd"/>
      <w:r w:rsidRPr="00E04A60">
        <w:t xml:space="preserve"> cognitive, behavioural, and emotional processes. For this reason, it is important that</w:t>
      </w:r>
      <w:r w:rsidRPr="00B6295C">
        <w:rPr>
          <w:b/>
          <w:bCs/>
        </w:rPr>
        <w:t>, when using reaction time as a measure of emotion, the task design does not vary additional factors</w:t>
      </w:r>
      <w:r w:rsidRPr="00E04A60">
        <w:t xml:space="preserve"> (e.g</w:t>
      </w:r>
      <w:r w:rsidR="00EF0608" w:rsidRPr="00E04A60">
        <w:t>.</w:t>
      </w:r>
      <w:r w:rsidRPr="00E04A60">
        <w:t xml:space="preserve">, complexity, conflict) along with the emotion variable of interest. In addition, </w:t>
      </w:r>
      <w:r w:rsidR="00EF0608" w:rsidRPr="00E04A60">
        <w:t>RT</w:t>
      </w:r>
      <w:r w:rsidRPr="00E04A60">
        <w:t xml:space="preserve"> </w:t>
      </w:r>
      <w:r w:rsidR="00EF0608" w:rsidRPr="00E04A60">
        <w:t>does not</w:t>
      </w:r>
      <w:r w:rsidRPr="00E04A60">
        <w:t xml:space="preserve"> indicate which component of emotion </w:t>
      </w:r>
      <w:r w:rsidR="00EF0608" w:rsidRPr="00E04A60">
        <w:t>is</w:t>
      </w:r>
      <w:r w:rsidRPr="00E04A60">
        <w:t xml:space="preserve"> linked to any observed difference in processing speed</w:t>
      </w:r>
      <w:r w:rsidR="00EF0608" w:rsidRPr="00E04A60">
        <w:t xml:space="preserve">. </w:t>
      </w:r>
    </w:p>
    <w:p w:rsidR="00EF0608" w:rsidRPr="00E04A60" w:rsidRDefault="00EF0608" w:rsidP="00EF0608">
      <w:pPr>
        <w:pStyle w:val="Paragraphedeliste"/>
        <w:numPr>
          <w:ilvl w:val="0"/>
          <w:numId w:val="40"/>
        </w:numPr>
        <w:rPr>
          <w:color w:val="538135" w:themeColor="accent6" w:themeShade="BF"/>
        </w:rPr>
      </w:pPr>
      <w:r w:rsidRPr="00E04A60">
        <w:rPr>
          <w:color w:val="538135" w:themeColor="accent6" w:themeShade="BF"/>
        </w:rPr>
        <w:t xml:space="preserve">Seemingly not the way to go or need to look for similar alternatives. Personally, I think we will always face some limitations intrinsically linked to face processing.  </w:t>
      </w:r>
    </w:p>
    <w:p w:rsidR="00E537F1" w:rsidRPr="00E04A60" w:rsidRDefault="00E537F1" w:rsidP="00F42F89"/>
    <w:p w:rsidR="00E537F1" w:rsidRPr="00E04A60" w:rsidRDefault="00E537F1" w:rsidP="00E537F1">
      <w:pPr>
        <w:pStyle w:val="Titre3"/>
      </w:pPr>
      <w:bookmarkStart w:id="8" w:name="_Toc21249713"/>
      <w:r w:rsidRPr="00E04A60">
        <w:t>Neuro-computational approach: Reward expectations to induce emotional changes</w:t>
      </w:r>
      <w:bookmarkEnd w:id="8"/>
      <w:r w:rsidRPr="00E04A60">
        <w:t xml:space="preserve"> </w:t>
      </w:r>
    </w:p>
    <w:p w:rsidR="00100DFA" w:rsidRPr="00E04A60" w:rsidRDefault="00100DFA" w:rsidP="00100DFA">
      <w:pPr>
        <w:ind w:firstLine="708"/>
      </w:pPr>
      <w:r w:rsidRPr="00E04A60">
        <w:t xml:space="preserve">In contrast, monetary outcomes and quantifiable rewards can be controlled and were found to be very effective at affecting mood </w:t>
      </w:r>
      <w:r w:rsidRPr="00E04A60">
        <w:fldChar w:fldCharType="begin" w:fldLock="1"/>
      </w:r>
      <w:r w:rsidRPr="00E04A60">
        <w:instrText>ADDIN CSL_CITATION {"citationItems":[{"id":"ITEM-1","itemData":{"DOI":"10.1016/j.tics.2015.07.010","ISBN":"1879-307X (Electronic)\\r1364-6613 (Linking)","ISSN":"13646613","PMID":"26545853","abstract":"Experiences affect mood, which in turn affects subsequent experiences. Recent studies suggest two specific principles. First, mood depends on how recent reward outcomes differ from expectations. Second, mood biases the way we perceive outcomes (e.g., rewards), and this bias affects learning about those outcomes. We propose that this two-way interaction serves to mitigate inefficiencies in the application of reinforcement learning to real-world problems. Specifically, we propose that mood represents the overall momentum of recent outcomes, and its biasing influence on the perception of outcomes 'corrects' learning to account for environmental dependencies. We describe potential dysfunctions of this adaptive mechanism that might contribute to the symptoms of mood disorders.","author":[{"dropping-particle":"","family":"Eldar","given":"Eran","non-dropping-particle":"","parse-names":false,"suffix":""},{"dropping-particle":"","family":"Rutledge","given":"Robb B","non-dropping-particle":"","parse-names":false,"suffix":""},{"dropping-particle":"","family":"Dolan","given":"Raymond J","non-dropping-particle":"","parse-names":false,"suffix":""},{"dropping-particle":"","family":"Niv","given":"Yael","non-dropping-particle":"","parse-names":false,"suffix":""}],"container-title":"Trends in Cognitive Sciences","id":"ITEM-1","issue":"1","issued":{"date-parts":[["2016","1"]]},"page":"15-24","title":"Mood as Representation of Momentum","type":"article-journal","volume":"20"},"uris":["http://www.mendeley.com/documents/?uuid=f0bf17de-48fd-35bd-a9d1-510601c8e2dc"]},{"id":"ITEM-2","itemData":{"DOI":"10.1111/1467-9280.00416","ISSN":"0956-7976","abstract":"How do people feel about unexpected positive and negative outcomes? Decision affect theory (DAT) proposes that people feel displeasure when their outcomes fall short of the counterfactual alternative and elated when their outcomes exceed the counterfactual alternative. Because disconfirmed expectations provide a counterfactual alternative, DAT predicts that bad outcomes feel worse when unexpected than when expected, yet good outcomes feel better when unexpected than when expected. Consistency theories propose that people experience displeasure when their expectations are disconfirmed because the disconfirmation suggests an inability to predict. According to consistency theories, both good and bad outcomes feel worse when unexpected than when expected. These two theoretical approaches were tested in three studies. The results consistently support DAT.","author":[{"dropping-particle":"","family":"Shepperd","given":"James A","non-dropping-particle":"","parse-names":false,"suffix":""},{"dropping-particle":"","family":"McNulty","given":"James K.","non-dropping-particle":"","parse-names":false,"suffix":""}],"container-title":"Psychological Science","id":"ITEM-2","issue":"1","issued":{"date-parts":[["2002","1","6"]]},"page":"85-88","title":"The Affective Consequences of Expected and Unexpected Outcomes","type":"article-journal","volume":"13"},"uris":["http://www.mendeley.com/documents/?uuid=fb19afab-fa7e-3733-9368-54e4b37ca856"]}],"mendeley":{"formattedCitation":"(Eldar et al., 2016; Shepperd and McNulty, 2002)","plainTextFormattedCitation":"(Eldar et al., 2016; Shepperd and McNulty, 2002)","previouslyFormattedCitation":"(Eldar et al., 2016; Shepperd and McNulty, 2002)"},"properties":{"noteIndex":0},"schema":"https://github.com/citation-style-language/schema/raw/master/csl-citation.json"}</w:instrText>
      </w:r>
      <w:r w:rsidRPr="00E04A60">
        <w:fldChar w:fldCharType="separate"/>
      </w:r>
      <w:r w:rsidRPr="00E04A60">
        <w:rPr>
          <w:noProof/>
        </w:rPr>
        <w:t>(Eldar et al., 2016; Shepperd and McNulty, 2002)</w:t>
      </w:r>
      <w:r w:rsidRPr="00E04A60">
        <w:fldChar w:fldCharType="end"/>
      </w:r>
      <w:r w:rsidRPr="00E04A60">
        <w:t>.</w:t>
      </w:r>
    </w:p>
    <w:p w:rsidR="00E86DA5" w:rsidRPr="00E04A60" w:rsidRDefault="00100DFA" w:rsidP="00E86DA5">
      <w:pPr>
        <w:ind w:firstLine="708"/>
        <w:rPr>
          <w:rFonts w:cs="Calibri"/>
        </w:rPr>
      </w:pPr>
      <w:r w:rsidRPr="00E04A60">
        <w:t xml:space="preserve">Previous physiological and neuroimaging studies outlined well how the brain reacts to rewards </w:t>
      </w:r>
      <w:r w:rsidRPr="00E04A60">
        <w:fldChar w:fldCharType="begin" w:fldLock="1"/>
      </w:r>
      <w:r w:rsidRPr="00E04A60">
        <w:instrText>ADDIN CSL_CITATION {"citationItems":[{"id":"ITEM-1","itemData":{"DOI":"10.1038/nature05051","ISSN":"0028-0836","PMID":"16929307","abstract":"Theories of instrumental learning are centred on understanding how success and failure are used to improve future decisions. These theories highlight a central role for reward prediction errors in updating the values associated with available actions. In animals, substantial evidence indicates that the neurotransmitter dopamine might have a key function in this type of learning, through its ability to modulate cortico-striatal synaptic efficacy. However, no direct evidence links dopamine, striatal activity and behavioural choice in humans. Here we show that, during instrumental learning, the magnitude of reward prediction error expressed in the striatum is modulated by the administration of drugs enhancing (3,4-dihydroxy-L-phenylalanine; L-DOPA) or reducing (haloperidol) dopaminergic function. Accordingly, subjects treated with L-DOPA have a greater propensity to choose the most rewarding action relative to subjects treated with haloperidol. Furthermore, incorporating the magnitude of the prediction errors into a standard action-value learning algorithm accurately reproduced subjects' behavioural choices under the different drug conditions. We conclude that dopamine-dependent modulation of striatal activity can account for how the human brain uses reward prediction errors to improve future decisions.","author":[{"dropping-particle":"","family":"Pessiglione","given":"Mathias","non-dropping-particle":"","parse-names":false,"suffix":""},{"dropping-particle":"","family":"Seymour","given":"Ben","non-dropping-particle":"","parse-names":false,"suffix":""},{"dropping-particle":"","family":"Flandin","given":"Guillaume","non-dropping-particle":"","parse-names":false,"suffix":""},{"dropping-particle":"","family":"Dolan","given":"Raymond J","non-dropping-particle":"","parse-names":false,"suffix":""},{"dropping-particle":"","family":"Frith","given":"Chris D","non-dropping-particle":"","parse-names":false,"suffix":""}],"container-title":"Nature","id":"ITEM-1","issue":"7106","issued":{"date-parts":[["2006","8","23"]]},"page":"1042-1045","title":"Dopamine-dependent prediction errors underpin reward-seeking behaviour in humans","type":"article-journal","volume":"442"},"uris":["http://www.mendeley.com/documents/?uuid=a7179039-6c40-3348-8f81-4247301c9f1c"]},{"id":"ITEM-2","itemData":{"DOI":"10.1523/JNEUROSCI.1747-10.2010","ISBN":"0270-6474, 1529-2401","ISSN":"0270-6474","PMID":"20926678","abstract":"Neuroimaging studies typically identify neural activity correlated with the predictions of highly parameterized models, like the many reward prediction error (RPE) models used to study reinforcement learning. Identified brain areas might encode RPEs or, alternatively, only have activity correlated with RPE model predictions. Here, we use an alternate axiomatic approach rooted in economic theory to formally test the entire class of RPE models on neural data. We show that measurements of human neural activity from the striatum, medial prefrontal cortex, amygdala, and posterior cingulate cortex satisfy necessary and sufficient conditions for the entire class of RPE models. However, activity measured from the anterior insula falsifies the axiomatic model, and therefore no RPE model can account for measured activity. Further analysis suggests the anterior insula might instead encode something related to the salience of an outcome. As cognitive neuroscience matures and models proliferate, formal approaches of this kind that assess entire model classes rather than specific model exemplars may take on increased significance.","author":[{"dropping-particle":"","family":"Rutledge","given":"Robb B","non-dropping-particle":"","parse-names":false,"suffix":""},{"dropping-particle":"","family":"Dean","given":"Mark","non-dropping-particle":"","parse-names":false,"suffix":""},{"dropping-particle":"","family":"Caplin","given":"Andrew","non-dropping-particle":"","parse-names":false,"suffix":""},{"dropping-particle":"","family":"Glimcher","given":"Paul W","non-dropping-particle":"","parse-names":false,"suffix":""}],"container-title":"Journal of Neuroscience","id":"ITEM-2","issue":"40","issued":{"date-parts":[["2010","10","6"]]},"page":"13525-13536","title":"Testing the Reward Prediction Error Hypothesis with an Axiomatic Model","type":"article-journal","volume":"30"},"uris":["http://www.mendeley.com/documents/?uuid=b24a0d72-64b3-31a2-aa7b-0d3b7599fc81"]},{"id":"ITEM-3","itemData":{"DOI":"10.1016/j.neuron.2005.11.014","ISBN":"0896-6273 (Print)\\n0896-6273 (Linking)","ISSN":"08966273","PMID":"16387647","abstract":"Food preferences are acquired through experience and can exert strong influence on choice behavior. In order to choose which food to consume, it is necessary to maintain a predictive representation of the subjective value of the associated food stimulus. Here, we explore the neural mechanisms by which such predictive representations are learned through classical conditioning. Human subjects were scanned using fMRI while learning associations between arbitrary visual stimuli and subsequent delivery of one of five different food flavors. Using a temporal difference algorithm to model learning, we found predictive responses in the ventral midbrain and a part of ventral striatum (ventral putamen) that were related directly to subjects' actual behavioral preferences. These brain structures demonstrated divergent response profiles, with the ventral midbrain showing a linear response profile with preference, and the ventral striatum a bivalent response. These results provide insight into the neural mechanisms underlying human preference behavior. ©2006 Elsevier Inc.","author":[{"dropping-particle":"","family":"O'Doherty","given":"John P.","non-dropping-particle":"","parse-names":false,"suffix":""},{"dropping-particle":"","family":"Buchanan","given":"Tony W","non-dropping-particle":"","parse-names":false,"suffix":""},{"dropping-particle":"","family":"Seymour","given":"Ben","non-dropping-particle":"","parse-names":false,"suffix":""},{"dropping-particle":"","family":"Dolan","given":"Raymond J","non-dropping-particle":"","parse-names":false,"suffix":""}],"container-title":"Neuron","id":"ITEM-3","issue":"1","issued":{"date-parts":[["2006","1"]]},"page":"157-166","title":"Predictive Neural Coding of Reward Preference Involves Dissociable Responses in Human Ventral Midbrain and Ventral Striatum","type":"article-journal","volume":"49"},"uris":["http://www.mendeley.com/documents/?uuid=bb023ad3-018e-3100-be07-de8ff03ec9b1"]}],"mendeley":{"formattedCitation":"(O’Doherty et al., 2006; Pessiglione et al., 2006; Rutledge et al., 2010)","plainTextFormattedCitation":"(O’Doherty et al., 2006; Pessiglione et al., 2006; Rutledge et al., 2010)","previouslyFormattedCitation":"(O’Doherty et al., 2006; Pessiglione et al., 2006; Rutledge et al., 2010)"},"properties":{"noteIndex":0},"schema":"https://github.com/citation-style-language/schema/raw/master/csl-citation.json"}</w:instrText>
      </w:r>
      <w:r w:rsidRPr="00E04A60">
        <w:fldChar w:fldCharType="separate"/>
      </w:r>
      <w:r w:rsidRPr="00E04A60">
        <w:rPr>
          <w:noProof/>
        </w:rPr>
        <w:t>(O’Doherty et al., 2006; Pessiglione et al., 2006; Rutledge et al., 2010)</w:t>
      </w:r>
      <w:r w:rsidRPr="00E04A60">
        <w:fldChar w:fldCharType="end"/>
      </w:r>
      <w:r w:rsidRPr="00E04A60">
        <w:t xml:space="preserve">. Inspired by those dynamic dopamine functions, Rutledge and collaborator </w:t>
      </w:r>
      <w:r w:rsidRPr="00E04A60">
        <w:fldChar w:fldCharType="begin" w:fldLock="1"/>
      </w:r>
      <w:r w:rsidRPr="00E04A60">
        <w:instrText>ADDIN CSL_CITATION {"citationItems":[{"id":"ITEM-1","itemData":{"DOI":"10.1073/pnas.1407535111","ISBN":"1091-6490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 B.","non-dropping-particle":"","parse-names":false,"suffix":""},{"dropping-particle":"","family":"Skandali","given":"N.","non-dropping-particle":"","parse-names":false,"suffix":""},{"dropping-particle":"","family":"Dayan","given":"P.","non-dropping-particle":"","parse-names":false,"suffix":""},{"dropping-particle":"","family":"Dolan","given":"R. J.","non-dropping-particle":"","parse-names":false,"suffix":""}],"container-title":"Proceedings of the National Academy of Sciences","id":"ITEM-1","issue":"33","issued":{"date-parts":[["2014"]]},"page":"12252-12257","title":"A computational and neural model of momentary subjective well-being (SI Methods)","type":"article-journal","volume":"111"},"uris":["http://www.mendeley.com/documents/?uuid=2ad5d1cc-9cf2-3986-a887-c6faeeb39b1b"]}],"mendeley":{"formattedCitation":"(R. B. Rutledge et al., 2014)","manualFormatting":"(2014)","plainTextFormattedCitation":"(R. B. Rutledge et al., 2014)","previouslyFormattedCitation":"(R. B. Rutledge et al., 2014)"},"properties":{"noteIndex":0},"schema":"https://github.com/citation-style-language/schema/raw/master/csl-citation.json"}</w:instrText>
      </w:r>
      <w:r w:rsidRPr="00E04A60">
        <w:fldChar w:fldCharType="separate"/>
      </w:r>
      <w:r w:rsidRPr="00E04A60">
        <w:rPr>
          <w:noProof/>
        </w:rPr>
        <w:t>(2014)</w:t>
      </w:r>
      <w:r w:rsidRPr="00E04A60">
        <w:fldChar w:fldCharType="end"/>
      </w:r>
      <w:r w:rsidRPr="00E04A60">
        <w:t xml:space="preserve"> computed a model of happiness</w:t>
      </w:r>
      <w:r w:rsidR="00E86DA5" w:rsidRPr="00E04A60">
        <w:t xml:space="preserve"> in relation to the neural mechanisms underlying responses to rewards</w:t>
      </w:r>
      <w:r w:rsidRPr="00E04A60">
        <w:t xml:space="preserve"> based on behavioural data from a </w:t>
      </w:r>
      <w:r w:rsidRPr="00E04A60">
        <w:rPr>
          <w:b/>
          <w:bCs/>
        </w:rPr>
        <w:t>gambling task</w:t>
      </w:r>
      <w:r w:rsidRPr="00E04A60">
        <w:t xml:space="preserve"> </w:t>
      </w:r>
      <w:r w:rsidRPr="00E04A60">
        <w:fldChar w:fldCharType="begin" w:fldLock="1"/>
      </w:r>
      <w:r w:rsidRPr="00E04A60">
        <w:instrText>ADDIN CSL_CITATION {"citationItems":[{"id":"ITEM-1","itemData":{"DOI":"10.1073/pnas.1407535111","ISBN":"1091-6490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 B.","non-dropping-particle":"","parse-names":false,"suffix":""},{"dropping-particle":"","family":"Skandali","given":"N.","non-dropping-particle":"","parse-names":false,"suffix":""},{"dropping-particle":"","family":"Dayan","given":"P.","non-dropping-particle":"","parse-names":false,"suffix":""},{"dropping-particle":"","family":"Dolan","given":"R. J.","non-dropping-particle":"","parse-names":false,"suffix":""}],"container-title":"Proceedings of the National Academy of Sciences","id":"ITEM-1","issue":"33","issued":{"date-parts":[["2014"]]},"page":"12252-12257","title":"A computational and neural model of momentary subjective well-being (SI Methods)","type":"article-journal","volume":"111"},"uris":["http://www.mendeley.com/documents/?uuid=2ad5d1cc-9cf2-3986-a887-c6faeeb39b1b"]}],"mendeley":{"formattedCitation":"(R. B. Rutledge et al., 2014)","manualFormatting":"(Rutledge et al., 2014)","plainTextFormattedCitation":"(R. B. Rutledge et al., 2014)","previouslyFormattedCitation":"(R. B. Rutledge et al., 2014)"},"properties":{"noteIndex":0},"schema":"https://github.com/citation-style-language/schema/raw/master/csl-citation.json"}</w:instrText>
      </w:r>
      <w:r w:rsidRPr="00E04A60">
        <w:fldChar w:fldCharType="separate"/>
      </w:r>
      <w:r w:rsidRPr="00E04A60">
        <w:rPr>
          <w:noProof/>
        </w:rPr>
        <w:t>(Rutledge et al., 2014)</w:t>
      </w:r>
      <w:r w:rsidRPr="00E04A60">
        <w:fldChar w:fldCharType="end"/>
      </w:r>
      <w:r w:rsidRPr="00E04A60">
        <w:t xml:space="preserve">. This computational model states that the </w:t>
      </w:r>
      <w:r w:rsidRPr="00E04A60">
        <w:rPr>
          <w:b/>
          <w:bCs/>
        </w:rPr>
        <w:t>RPEs better explain happiness fluctuations than the increased rewards over time.</w:t>
      </w:r>
      <w:r w:rsidRPr="00E04A60">
        <w:t xml:space="preserve"> Complementing this model, happiness also feeds back onto the valuation of rewards and thus influences decisions </w:t>
      </w:r>
      <w:r w:rsidRPr="00E04A60">
        <w:fldChar w:fldCharType="begin" w:fldLock="1"/>
      </w:r>
      <w:r w:rsidRPr="00E04A60">
        <w:instrText>ADDIN CSL_CITATION {"citationItems":[{"id":"ITEM-1","itemData":{"DOI":"10.1038/ncomms7149","ISBN":"2041-1723 (Electronic)\\r2041-1723 (Linking)","ISSN":"2041-1723","PMID":"25608088","abstract":"Intuitively, good and bad outcomes affect our emotional state, but whether the emotional state feeds back onto the perception of outcomes remains unknown. Here, we use behaviour and functional neuroimaging of human participants to investigate this bidirectional interaction, by comparing the evaluation of slot machines played before and after an emotion-impacting wheel-of-fortune draw. Results indicate that self-reported mood instability is associated with a positive-feedback effect of emotional state on the perception of outcomes. We then use theoretical simulations to demonstrate that such positive feedback would result in mood destabilization. Taken together, our results suggest that the interaction between emotional state and learning may play a significant role in the emergence of mood instability.","author":[{"dropping-particle":"","family":"Eldar","given":"Eran","non-dropping-particle":"","parse-names":false,"suffix":""},{"dropping-particle":"","family":"Niv","given":"Yael","non-dropping-particle":"","parse-names":false,"suffix":""}],"container-title":"Nature Communications","id":"ITEM-1","issue":"1","issued":{"date-parts":[["2015","12","21"]]},"page":"6149","title":"Interaction between emotional state and learning underlies mood instability","type":"article-journal","volume":"6"},"uris":["http://www.mendeley.com/documents/?uuid=f50cfac2-7530-3fe4-971d-fe4a8e636677"]}],"mendeley":{"formattedCitation":"(Eldar and Niv, 2015)","plainTextFormattedCitation":"(Eldar and Niv, 2015)","previouslyFormattedCitation":"(Eldar and Niv, 2015)"},"properties":{"noteIndex":0},"schema":"https://github.com/citation-style-language/schema/raw/master/csl-citation.json"}</w:instrText>
      </w:r>
      <w:r w:rsidRPr="00E04A60">
        <w:fldChar w:fldCharType="separate"/>
      </w:r>
      <w:r w:rsidRPr="00E04A60">
        <w:rPr>
          <w:noProof/>
        </w:rPr>
        <w:t>(Eldar and Niv, 2015)</w:t>
      </w:r>
      <w:r w:rsidRPr="00E04A60">
        <w:fldChar w:fldCharType="end"/>
      </w:r>
      <w:r w:rsidRPr="00E04A60">
        <w:t xml:space="preserve">. These studies showcase the </w:t>
      </w:r>
      <w:r w:rsidRPr="00E04A60">
        <w:rPr>
          <w:b/>
          <w:bCs/>
        </w:rPr>
        <w:t>two-way interaction between rewards</w:t>
      </w:r>
      <w:r w:rsidRPr="00E04A60">
        <w:rPr>
          <w:rFonts w:cs="Calibri"/>
          <w:b/>
          <w:bCs/>
        </w:rPr>
        <w:t xml:space="preserve"> and mood. </w:t>
      </w:r>
      <w:r w:rsidRPr="00E04A60">
        <w:t>We mainly focus</w:t>
      </w:r>
      <w:r w:rsidRPr="00E04A60">
        <w:rPr>
          <w:rFonts w:cs="Calibri"/>
        </w:rPr>
        <w:t xml:space="preserve"> on </w:t>
      </w:r>
      <w:r w:rsidRPr="00E04A60">
        <w:rPr>
          <w:rFonts w:cs="Calibri"/>
          <w:b/>
          <w:bCs/>
          <w:color w:val="FF0000"/>
        </w:rPr>
        <w:t>rewards that are defined as external quantifiable outcomes</w:t>
      </w:r>
      <w:r w:rsidRPr="00E04A60">
        <w:rPr>
          <w:rFonts w:cs="Calibri"/>
        </w:rPr>
        <w:t xml:space="preserve">, which might elicit </w:t>
      </w:r>
      <w:r w:rsidRPr="00E04A60">
        <w:rPr>
          <w:rFonts w:cs="Calibri"/>
          <w:b/>
          <w:bCs/>
        </w:rPr>
        <w:t>emotional and motivational responses</w:t>
      </w:r>
      <w:r w:rsidRPr="00E04A60">
        <w:rPr>
          <w:rFonts w:cs="Calibri"/>
        </w:rPr>
        <w:t xml:space="preserve"> </w:t>
      </w:r>
      <w:r w:rsidRPr="00E04A60">
        <w:rPr>
          <w:rFonts w:cs="Calibri"/>
        </w:rPr>
        <w:fldChar w:fldCharType="begin" w:fldLock="1"/>
      </w:r>
      <w:r w:rsidRPr="00E04A60">
        <w:rPr>
          <w:rFonts w:cs="Calibri"/>
        </w:rPr>
        <w:instrText>ADDIN CSL_CITATION {"citationItems":[{"id":"ITEM-1","itemData":{"DOI":"10.1016/S0165-0173(98)00019-8","ISBN":"0165-0173","ISSN":"01650173","PMID":"9858756","abstract":"What roles do mesolimbic and neostriatal dopamine systems play in reward? Do they mediate the hedonic impact of rewarding stimuli? Do they mediate hedonic reward learning and associative prediction? Our review of the literature, together with results of a new study of residual reward capacity after dopamine depletion, indicates the answer to both questions is 'no'. Rather, dopamine systems may mediate the incentive salience of rewards, modulating their motivational value in a manner separable from hedonia and reward learning. In a study of the consequences of dopamine loss, rats were depleted of dopamine in the nucleus accumbens and neostriatum by up to 99% using 6-hydroxydopamine. In a series of experiments, we applied the 'taste reactivity' measure of affective reactions (gapes, etc.) to assess the capacity of dopamine-depleted rats for: 1) normal affect (hedonic and aversive reactions), 2) modulation of hedonic affect by associative learning (taste aversion conditioning), and 3) hedonic enhancement of affect by non- dopaminergic pharmacological manipulation of palatability (benzodiazepine administration). We found normal hedonic reaction patterns to sucrose vs. quinine, normal learning of new hedonic stimulus values (a change in palatability based on predictive relations), and normal pharmacological hedonic enhancement of palatability. We discuss these results in the context of hypotheses and data concerning the role of dopamine in reward. We review neurochemical, electrophysiological, and other behavioral evidence. We conclude that dopamine systems are not needed either to mediate the hedonic pleasure of reinforcers or to mediate predictive associations involved in hedonic reward learning. We conclude instead that dopamine may he more important to incentive salience attributions to the neural representations of reward-related stimuli. Incentive salience, we suggest, is a distinct component of motivation and reward. In other words, dopamine systems are necessary for 'wanting' incentives, but not for 'liking' them or for learning new 'likes' and 'dislikes'.","author":[{"dropping-particle":"","family":"Berridge","given":"Kent C","non-dropping-particle":"","parse-names":false,"suffix":""},{"dropping-particle":"","family":"Robinson","given":"Terry E","non-dropping-particle":"","parse-names":false,"suffix":""}],"container-title":"Brain Research Reviews","id":"ITEM-1","issue":"3","issued":{"date-parts":[["1998","12","1"]]},"page":"309-369","publisher":"Elsevier","title":"What is the role of dopamine in reward: hedonic impact, reward learning, or incentive salience?","type":"article-journal","volume":"28"},"uris":["http://www.mendeley.com/documents/?uuid=99bfcd78-5173-4137-93de-4ffc5669ac41"]},{"id":"ITEM-2","itemData":{"DOI":"10.1073/pnas.1407535111","ISBN":"1091-6490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happiness.","author":[{"dropping-particle":"","family":"Rutledge","given":"Robb B","non-dropping-particle":"","parse-names":false,"suffix":""},{"dropping-particle":"","family":"Skandali","given":"Nikolina","non-dropping-particle":"","parse-names":false,"suffix":""},{"dropping-particle":"","family":"Dayan","given":"Peter","non-dropping-particle":"","parse-names":false,"suffix":""},{"dropping-particle":"","family":"Dolan","given":"Raymond J","non-dropping-particle":"","parse-names":false,"suffix":""}],"container-title":"Proceedings of the National Academy of Sciences","id":"ITEM-2","issue":"33","issued":{"date-parts":[["2014","8","19"]]},"page":"12252-12257","publisher":"PNAS","title":"A computational and neural model of momentary subjective well-being","type":"article-journal","volume":"111"},"uris":["http://www.mendeley.com/documents/?uuid=8b6b5541-55f9-303e-97b7-e946717a74fb"]}],"mendeley":{"formattedCitation":"(Berridge and Robinson, 1998; Robb B Rutledge et al., 2014)","manualFormatting":"(Berridge and Robinson, 1998; Rutledge et al., 2014)","plainTextFormattedCitation":"(Berridge and Robinson, 1998; Robb B Rutledge et al., 2014)","previouslyFormattedCitation":"(Berridge and Robinson, 1998; Robb B Rutledge et al., 2014)"},"properties":{"noteIndex":0},"schema":"https://github.com/citation-style-language/schema/raw/master/csl-citation.json"}</w:instrText>
      </w:r>
      <w:r w:rsidRPr="00E04A60">
        <w:rPr>
          <w:rFonts w:cs="Calibri"/>
        </w:rPr>
        <w:fldChar w:fldCharType="separate"/>
      </w:r>
      <w:r w:rsidRPr="00E04A60">
        <w:rPr>
          <w:rFonts w:cs="Calibri"/>
          <w:noProof/>
        </w:rPr>
        <w:t>(Berridge and Robinson, 1998; Rutledge et al., 2014)</w:t>
      </w:r>
      <w:r w:rsidRPr="00E04A60">
        <w:rPr>
          <w:rFonts w:cs="Calibri"/>
        </w:rPr>
        <w:fldChar w:fldCharType="end"/>
      </w:r>
      <w:r w:rsidRPr="00E04A60">
        <w:rPr>
          <w:rFonts w:cs="Calibri"/>
        </w:rPr>
        <w:t xml:space="preserve">. </w:t>
      </w:r>
      <w:r w:rsidRPr="00E04A60">
        <w:t>Even though there is no linear and straightforward relation between happiness (e.g. life and financial satisfaction) and wealth (e.g. annual income</w:t>
      </w:r>
      <w:r w:rsidRPr="00E04A60">
        <w:fldChar w:fldCharType="begin" w:fldLock="1"/>
      </w:r>
      <w:r w:rsidRPr="00E04A60">
        <w:instrText>ADDIN CSL_CITATION {"citationItems":[{"id":"ITEM-1","itemData":{"DOI":"10.1073/pnas.1015962107","ISSN":"0027-8424","abstract":"The striking thing about the happiness–income paradox is that over the long-term —usually a period of 10 y or more—happiness does not increase as a country's income rises. Heretofore the evidence for this was limited to developed countries. This article presents evidence that the long term nil relationship between happiness and income holds also for a number of developing countries, the eastern European countries transitioning from socialism to capitalism, and an even wider sample of developed countries than previously studied. It also finds that in the short-term in all three groups of countries, happiness and income go together, i.e., happiness tends to fall in economic contractions and rise in expansions. Recent critiques of the paradox, claiming the time series relationship between happiness and income is positive, are the result either of a statistical artifact or a confusion of the short-term relationship with the long-term one.","author":[{"dropping-particle":"","family":"Easterlin","given":"Richard A","non-dropping-particle":"","parse-names":false,"suffix":""},{"dropping-particle":"","family":"McVey","given":"L. A.","non-dropping-particle":"","parse-names":false,"suffix":""},{"dropping-particle":"","family":"Switek","given":"Malgorzata","non-dropping-particle":"","parse-names":false,"suffix":""},{"dropping-particle":"","family":"Sawangfa","given":"Onnicha","non-dropping-particle":"","parse-names":false,"suffix":""},{"dropping-particle":"","family":"Zweig","given":"Jacqueline Smith","non-dropping-particle":"","parse-names":false,"suffix":""}],"container-title":"Proceedings of the National Academy of Sciences","id":"ITEM-1","issue":"52","issued":{"date-parts":[["2010","12","28"]]},"page":"22463-22468","title":"The happiness-income paradox revisited","type":"article-journal","volume":"107"},"uris":["http://www.mendeley.com/documents/?uuid=90517d1a-0461-3661-9861-e4d274e919ff"]},{"id":"ITEM-2","itemData":{"DOI":"10.1073/pnas.1011492107","ISSN":"0027-8424","abstract":"Recent research has begun to distinguish two aspects of subjective well-being. Emotional well-being refers to the emotional quality of an individual's everyday experience--the frequency and intensity of experiences of joy, stress, sadness, anger, and affection that make one's life pleasant or unpleasant. Life evaluation refers to the thoughts that people have about their life when they think about it. We raise the question of whether money buys happiness, separately for these two aspects of well-being. We report an analysis of more than 450,000 responses to the Gallup-Healthways Well-Being Index, a daily survey of 1,000 US residents conducted by the Gallup Organization. We find that emotional well-being (measured by questions about emotional experiences yesterday) and life evaluation (measured by Cantril's Self-Anchoring Scale) have different correlates. Income and education are more closely related to life evaluation, but health, care giving, loneliness, and smoking are relatively stronger predictors of daily emotions. When plotted against log income, life evaluation rises steadily. Emotional well-being also rises with log income, but there is no further progress beyond an annual income of ~$75,000. Low income exacerbates the emotional pain associated with such misfortunes as divorce, ill health, and being alone. We conclude that high income buys life satisfaction but not happiness, and that low income is associated both with low life evaluation and low emotional well-being.","author":[{"dropping-particle":"","family":"Kahneman","given":"Daniel","non-dropping-particle":"","parse-names":false,"suffix":""},{"dropping-particle":"","family":"Deaton","given":"Angus","non-dropping-particle":"","parse-names":false,"suffix":""}],"container-title":"Proceedings of the National Academy of Sciences","id":"ITEM-2","issue":"38","issued":{"date-parts":[["2010","9","21"]]},"page":"16489-16493","title":"High income improves evaluation of life but not emotional well-being","type":"article-journal","volume":"107"},"uris":["http://www.mendeley.com/documents/?uuid=c0d8b202-1ea1-3678-95c2-ce3618b20f85"]}],"mendeley":{"formattedCitation":"(Easterlin et al., 2010; Kahneman and Deaton, 2010)","manualFormatting":"; Easterlin et al., 2010; Kahneman and Deaton, 2010)","plainTextFormattedCitation":"(Easterlin et al., 2010; Kahneman and Deaton, 2010)","previouslyFormattedCitation":"(Easterlin et al., 2010; Kahneman and Deaton, 2010)"},"properties":{"noteIndex":0},"schema":"https://github.com/citation-style-language/schema/raw/master/csl-citation.json"}</w:instrText>
      </w:r>
      <w:r w:rsidRPr="00E04A60">
        <w:fldChar w:fldCharType="separate"/>
      </w:r>
      <w:r w:rsidRPr="00E04A60">
        <w:rPr>
          <w:noProof/>
        </w:rPr>
        <w:t>; Easterlin et al., 2010; Kahneman and Deaton, 2010)</w:t>
      </w:r>
      <w:r w:rsidRPr="00E04A60">
        <w:fldChar w:fldCharType="end"/>
      </w:r>
      <w:r w:rsidRPr="00E04A60">
        <w:t xml:space="preserve">, </w:t>
      </w:r>
      <w:r w:rsidRPr="00E04A60">
        <w:rPr>
          <w:b/>
          <w:bCs/>
          <w:color w:val="FF0000"/>
        </w:rPr>
        <w:t>quantifiable rewards have been proven to be effective at inducing mood fluctuations</w:t>
      </w:r>
      <w:r w:rsidRPr="00E04A60">
        <w:t xml:space="preserve"> </w:t>
      </w:r>
      <w:r w:rsidRPr="00E04A60">
        <w:fldChar w:fldCharType="begin" w:fldLock="1"/>
      </w:r>
      <w:r w:rsidRPr="00E04A60">
        <w:instrText>ADDIN CSL_CITATION {"citationItems":[{"id":"ITEM-1","itemData":{"DOI":"10.1016/j.tics.2015.07.010","ISBN":"1879-307X (Electronic)\\r1364-6613 (Linking)","ISSN":"13646613","PMID":"26545853","abstract":"Experiences affect mood, which in turn affects subsequent experiences. Recent studies suggest two specific principles. First, mood depends on how recent reward outcomes differ from expectations. Second, mood biases the way we perceive outcomes (e.g., rewards), and this bias affects learning about those outcomes. We propose that this two-way interaction serves to mitigate inefficiencies in the application of reinforcement learning to real-world problems. Specifically, we propose that mood represents the overall momentum of recent outcomes, and its biasing influence on the perception of outcomes 'corrects' learning to account for environmental dependencies. We describe potential dysfunctions of this adaptive mechanism that might contribute to the symptoms of mood disorders.","author":[{"dropping-particle":"","family":"Eldar","given":"Eran","non-dropping-particle":"","parse-names":false,"suffix":""},{"dropping-particle":"","family":"Rutledge","given":"Robb B","non-dropping-particle":"","parse-names":false,"suffix":""},{"dropping-particle":"","family":"Dolan","given":"Raymond J","non-dropping-particle":"","parse-names":false,"suffix":""},{"dropping-particle":"","family":"Niv","given":"Yael","non-dropping-particle":"","parse-names":false,"suffix":""}],"container-title":"Trends in Cognitive Sciences","id":"ITEM-1","issue":"1","issued":{"date-parts":[["2016","1"]]},"page":"15-24","title":"Mood as Representation of Momentum","type":"article-journal","volume":"20"},"uris":["http://www.mendeley.com/documents/?uuid=f0bf17de-48fd-35bd-a9d1-510601c8e2dc"]},{"id":"ITEM-2","itemData":{"DOI":"10.1111/1467-9280.00416","ISSN":"0956-7976","abstract":"How do people feel about unexpected positive and negative outcomes? Decision affect theory (DAT) proposes that people feel displeasure when their outcomes fall short of the counterfactual alternative and elated when their outcomes exceed the counterfactual alternative. Because disconfirmed expectations provide a counterfactual alternative, DAT predicts that bad outcomes feel worse when unexpected than when expected, yet good outcomes feel better when unexpected than when expected. Consistency theories propose that people experience displeasure when their expectations are disconfirmed because the disconfirmation suggests an inability to predict. According to consistency theories, both good and bad outcomes feel worse when unexpected than when expected. These two theoretical approaches were tested in three studies. The results consistently support DAT.","author":[{"dropping-particle":"","family":"Shepperd","given":"James A","non-dropping-particle":"","parse-names":false,"suffix":""},{"dropping-particle":"","family":"McNulty","given":"James K.","non-dropping-particle":"","parse-names":false,"suffix":""}],"container-title":"Psychological Science","id":"ITEM-2","issue":"1","issued":{"date-parts":[["2002","1","6"]]},"page":"85-88","title":"The Affective Consequences of Expected and Unexpected Outcomes","type":"article-journal","volume":"13"},"uris":["http://www.mendeley.com/documents/?uuid=fb19afab-fa7e-3733-9368-54e4b37ca856"]},{"id":"ITEM-3","itemData":{"DOI":"10.1073/pnas.1407535111","ISBN":"1091-6490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happiness.","author":[{"dropping-particle":"","family":"Rutledge","given":"Robb B","non-dropping-particle":"","parse-names":false,"suffix":""},{"dropping-particle":"","family":"Skandali","given":"Nikolina","non-dropping-particle":"","parse-names":false,"suffix":""},{"dropping-particle":"","family":"Dayan","given":"Peter","non-dropping-particle":"","parse-names":false,"suffix":""},{"dropping-particle":"","family":"Dolan","given":"Raymond J","non-dropping-particle":"","parse-names":false,"suffix":""}],"container-title":"Proceedings of the National Academy of Sciences","id":"ITEM-3","issue":"33","issued":{"date-parts":[["2014","8","19"]]},"page":"12252-12257","publisher":"PNAS","title":"A computational and neural model of momentary subjective well-being","type":"article-journal","volume":"111"},"uris":["http://www.mendeley.com/documents/?uuid=8b6b5541-55f9-303e-97b7-e946717a74fb"]}],"mendeley":{"formattedCitation":"(Eldar et al., 2016; Robb B Rutledge et al., 2014; Shepperd and McNulty, 2002)","manualFormatting":"(Eldar et al., 2016; Rutledge et al., 2014; Shepperd and McNulty, 2002)","plainTextFormattedCitation":"(Eldar et al., 2016; Robb B Rutledge et al., 2014; Shepperd and McNulty, 2002)","previouslyFormattedCitation":"(Eldar et al., 2016; Robb B Rutledge et al., 2014; Shepperd and McNulty, 2002)"},"properties":{"noteIndex":0},"schema":"https://github.com/citation-style-language/schema/raw/master/csl-citation.json"}</w:instrText>
      </w:r>
      <w:r w:rsidRPr="00E04A60">
        <w:fldChar w:fldCharType="separate"/>
      </w:r>
      <w:r w:rsidRPr="00E04A60">
        <w:rPr>
          <w:noProof/>
        </w:rPr>
        <w:t>(Eldar et al., 2016; Rutledge et al., 2014; Shepperd and McNulty, 2002)</w:t>
      </w:r>
      <w:r w:rsidRPr="00E04A60">
        <w:fldChar w:fldCharType="end"/>
      </w:r>
      <w:r w:rsidRPr="00E04A60">
        <w:t>.</w:t>
      </w:r>
      <w:r w:rsidRPr="00E04A60">
        <w:rPr>
          <w:rFonts w:cs="Calibri"/>
        </w:rPr>
        <w:t xml:space="preserve"> Especially, the RPEs play a key determining factor in momentary happiness. </w:t>
      </w:r>
    </w:p>
    <w:p w:rsidR="00100DFA" w:rsidRPr="00E04A60" w:rsidRDefault="00100DFA" w:rsidP="00E86DA5">
      <w:pPr>
        <w:pStyle w:val="Paragraphedeliste"/>
        <w:numPr>
          <w:ilvl w:val="0"/>
          <w:numId w:val="40"/>
        </w:numPr>
        <w:rPr>
          <w:rFonts w:cs="Calibri"/>
        </w:rPr>
      </w:pPr>
      <w:r w:rsidRPr="00E04A60">
        <w:rPr>
          <w:rFonts w:cs="Calibri"/>
        </w:rPr>
        <w:t xml:space="preserve">It is thus possible to use a </w:t>
      </w:r>
      <w:r w:rsidRPr="00E04A60">
        <w:rPr>
          <w:rFonts w:cs="Calibri"/>
          <w:b/>
          <w:bCs/>
          <w:color w:val="FF0000"/>
          <w:u w:val="single"/>
        </w:rPr>
        <w:t>probabilistic reward task</w:t>
      </w:r>
      <w:r w:rsidRPr="00E04A60">
        <w:rPr>
          <w:rFonts w:cs="Calibri"/>
          <w:color w:val="FF0000"/>
        </w:rPr>
        <w:t xml:space="preserve"> </w:t>
      </w:r>
      <w:r w:rsidRPr="00E04A60">
        <w:rPr>
          <w:rFonts w:cs="Calibri"/>
        </w:rPr>
        <w:t xml:space="preserve">to elicit rapid mood changes </w:t>
      </w:r>
      <w:r w:rsidRPr="00E04A60">
        <w:rPr>
          <w:rFonts w:cs="Calibri"/>
        </w:rPr>
        <w:fldChar w:fldCharType="begin" w:fldLock="1"/>
      </w:r>
      <w:r w:rsidRPr="00E04A60">
        <w:rPr>
          <w:rFonts w:cs="Calibri"/>
        </w:rPr>
        <w:instrText>ADDIN CSL_CITATION {"citationItems":[{"id":"ITEM-1","itemData":{"DOI":"10.1073/pnas.1407535111","ISBN":"1091-6490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happiness.","author":[{"dropping-particle":"","family":"Rutledge","given":"Robb B","non-dropping-particle":"","parse-names":false,"suffix":""},{"dropping-particle":"","family":"Skandali","given":"Nikolina","non-dropping-particle":"","parse-names":false,"suffix":""},{"dropping-particle":"","family":"Dayan","given":"Peter","non-dropping-particle":"","parse-names":false,"suffix":""},{"dropping-particle":"","family":"Dolan","given":"Raymond J","non-dropping-particle":"","parse-names":false,"suffix":""}],"container-title":"Proceedings of the National Academy of Sciences","id":"ITEM-1","issue":"33","issued":{"date-parts":[["2014","8","19"]]},"page":"12252-12257","publisher":"PNAS","title":"A computational and neural model of momentary subjective well-being","type":"article-journal","volume":"111"},"uris":["http://www.mendeley.com/documents/?uuid=8b6b5541-55f9-303e-97b7-e946717a74fb"]},{"id":"ITEM-2","itemData":{"DOI":"10.1038/ncomms7149","ISBN":"2041-1723 (Electronic)\\r2041-1723 (Linking)","ISSN":"2041-1723","PMID":"25608088","abstract":"Intuitively, good and bad outcomes affect our emotional state, but whether the emotional state feeds back onto the perception of outcomes remains unknown. Here, we use behaviour and functional neuroimaging of human participants to investigate this bidirectional interaction, by comparing the evaluation of slot machines played before and after an emotion-impacting wheel-of-fortune draw. Results indicate that self-reported mood instability is associated with a positive-feedback effect of emotional state on the perception of outcomes. We then use theoretical simulations to demonstrate that such positive feedback would result in mood destabilization. Taken together, our results suggest that the interaction between emotional state and learning may play a significant role in the emergence of mood instability.","author":[{"dropping-particle":"","family":"Eldar","given":"Eran","non-dropping-particle":"","parse-names":false,"suffix":""},{"dropping-particle":"","family":"Niv","given":"Yael","non-dropping-particle":"","parse-names":false,"suffix":""}],"container-title":"Nature Communications","id":"ITEM-2","issue":"1","issued":{"date-parts":[["2015","12","21"]]},"page":"6149","title":"Interaction between emotional state and learning underlies mood instability","type":"article-journal","volume":"6"},"uris":["http://www.mendeley.com/documents/?uuid=f50cfac2-7530-3fe4-971d-fe4a8e636677"]}],"mendeley":{"formattedCitation":"(Eldar and Niv, 2015; Robb B Rutledge et al., 2014)","manualFormatting":"(Eldar and Niv, 2015; Rutledge et al., 2014)","plainTextFormattedCitation":"(Eldar and Niv, 2015; Robb B Rutledge et al., 2014)","previouslyFormattedCitation":"(Eldar and Niv, 2015; Robb B Rutledge et al., 2014)"},"properties":{"noteIndex":0},"schema":"https://github.com/citation-style-language/schema/raw/master/csl-citation.json"}</w:instrText>
      </w:r>
      <w:r w:rsidRPr="00E04A60">
        <w:rPr>
          <w:rFonts w:cs="Calibri"/>
        </w:rPr>
        <w:fldChar w:fldCharType="separate"/>
      </w:r>
      <w:r w:rsidRPr="00E04A60">
        <w:rPr>
          <w:rFonts w:cs="Calibri"/>
          <w:noProof/>
        </w:rPr>
        <w:t>(Eldar and Niv, 2015; Rutledge et al., 2014)</w:t>
      </w:r>
      <w:r w:rsidRPr="00E04A60">
        <w:rPr>
          <w:rFonts w:cs="Calibri"/>
        </w:rPr>
        <w:fldChar w:fldCharType="end"/>
      </w:r>
      <w:r w:rsidRPr="00E04A60">
        <w:rPr>
          <w:rFonts w:cs="Calibri"/>
        </w:rPr>
        <w:t xml:space="preserve">. </w:t>
      </w:r>
    </w:p>
    <w:p w:rsidR="00E86DA5" w:rsidRPr="00E04A60" w:rsidRDefault="00E86DA5" w:rsidP="00E86DA5">
      <w:pPr>
        <w:pStyle w:val="Paragraphedeliste"/>
        <w:numPr>
          <w:ilvl w:val="1"/>
          <w:numId w:val="40"/>
        </w:numPr>
        <w:rPr>
          <w:rFonts w:cs="Calibri"/>
        </w:rPr>
      </w:pPr>
      <w:r w:rsidRPr="00E04A60">
        <w:rPr>
          <w:rFonts w:cs="Calibri"/>
        </w:rPr>
        <w:t xml:space="preserve">Eldar and Niv used </w:t>
      </w:r>
    </w:p>
    <w:p w:rsidR="00E86DA5" w:rsidRPr="00E04A60" w:rsidRDefault="00E86DA5" w:rsidP="00E86DA5">
      <w:pPr>
        <w:pStyle w:val="Paragraphedeliste"/>
        <w:numPr>
          <w:ilvl w:val="1"/>
          <w:numId w:val="40"/>
        </w:numPr>
        <w:rPr>
          <w:rFonts w:cs="Calibri"/>
        </w:rPr>
      </w:pPr>
      <w:r w:rsidRPr="00E04A60">
        <w:rPr>
          <w:rFonts w:cs="Calibri"/>
        </w:rPr>
        <w:t xml:space="preserve">Rutledge used </w:t>
      </w:r>
      <w:r w:rsidR="008B700C" w:rsidRPr="00E04A60">
        <w:rPr>
          <w:rFonts w:cs="Calibri"/>
        </w:rPr>
        <w:t xml:space="preserve">a </w:t>
      </w:r>
      <w:r w:rsidR="008B700C" w:rsidRPr="00E04A60">
        <w:rPr>
          <w:b/>
          <w:bCs/>
        </w:rPr>
        <w:t>gambling task</w:t>
      </w:r>
    </w:p>
    <w:p w:rsidR="00E86DA5" w:rsidRPr="00E04A60" w:rsidRDefault="008B700C" w:rsidP="00E86DA5">
      <w:pPr>
        <w:pStyle w:val="Paragraphedeliste"/>
        <w:numPr>
          <w:ilvl w:val="1"/>
          <w:numId w:val="40"/>
        </w:numPr>
        <w:rPr>
          <w:rFonts w:cs="Calibri"/>
        </w:rPr>
      </w:pPr>
      <w:r w:rsidRPr="00E04A60">
        <w:rPr>
          <w:rFonts w:cs="Calibri"/>
        </w:rPr>
        <w:t xml:space="preserve">Used questions </w:t>
      </w:r>
    </w:p>
    <w:p w:rsidR="00377E38" w:rsidRPr="00E04A60" w:rsidRDefault="000E3BD0" w:rsidP="000E3BD0">
      <w:pPr>
        <w:pStyle w:val="Paragraphedeliste"/>
        <w:numPr>
          <w:ilvl w:val="1"/>
          <w:numId w:val="40"/>
        </w:numPr>
        <w:rPr>
          <w:rFonts w:cs="Calibri"/>
        </w:rPr>
      </w:pPr>
      <w:r w:rsidRPr="00E04A60">
        <w:rPr>
          <w:rFonts w:cs="Calibri"/>
        </w:rPr>
        <w:t xml:space="preserve">In my previous task, we created two conditions (I.e. high win block and low win block), it is instrumental and probabilistic so that one condition results in generally high amounts of rewards and the other in generally low amounts of rewards. </w:t>
      </w:r>
    </w:p>
    <w:p w:rsidR="000E3BD0" w:rsidRPr="00E04A60" w:rsidRDefault="000E3BD0" w:rsidP="000E3BD0">
      <w:pPr>
        <w:pStyle w:val="Paragraphedeliste"/>
        <w:ind w:left="1788"/>
        <w:rPr>
          <w:rFonts w:cs="Calibri"/>
        </w:rPr>
      </w:pPr>
    </w:p>
    <w:p w:rsidR="00407B62" w:rsidRPr="00E04A60" w:rsidRDefault="00407B62" w:rsidP="00EF0608">
      <w:pPr>
        <w:pStyle w:val="Paragraphedeliste"/>
        <w:numPr>
          <w:ilvl w:val="0"/>
          <w:numId w:val="40"/>
        </w:numPr>
        <w:rPr>
          <w:rFonts w:cs="Calibri"/>
          <w:color w:val="538135" w:themeColor="accent6" w:themeShade="BF"/>
        </w:rPr>
      </w:pPr>
      <w:r w:rsidRPr="00E04A60">
        <w:rPr>
          <w:rFonts w:cs="Calibri"/>
          <w:color w:val="538135" w:themeColor="accent6" w:themeShade="BF"/>
        </w:rPr>
        <w:t>A possibility is to play with quantifiable rewards in such a way that it induces emotional/mood changes and integrate</w:t>
      </w:r>
      <w:r w:rsidR="00EA0558" w:rsidRPr="00E04A60">
        <w:rPr>
          <w:rFonts w:cs="Calibri"/>
          <w:color w:val="538135" w:themeColor="accent6" w:themeShade="BF"/>
        </w:rPr>
        <w:t>s</w:t>
      </w:r>
      <w:r w:rsidRPr="00E04A60">
        <w:rPr>
          <w:rFonts w:cs="Calibri"/>
          <w:color w:val="538135" w:themeColor="accent6" w:themeShade="BF"/>
        </w:rPr>
        <w:t xml:space="preserve"> a monetary incentivisation</w:t>
      </w:r>
      <w:r w:rsidR="00EA0558" w:rsidRPr="00E04A60">
        <w:rPr>
          <w:rFonts w:cs="Calibri"/>
          <w:color w:val="538135" w:themeColor="accent6" w:themeShade="BF"/>
        </w:rPr>
        <w:t xml:space="preserve">. Participants would need to control their emotions in order to maximise their earning. </w:t>
      </w:r>
      <w:r w:rsidR="00EF0608" w:rsidRPr="00E04A60">
        <w:rPr>
          <w:rFonts w:cs="Calibri"/>
          <w:color w:val="538135" w:themeColor="accent6" w:themeShade="BF"/>
        </w:rPr>
        <w:t xml:space="preserve">There should be different kinds of incentives to make sure that our procedure still induces efficient emotional changes. </w:t>
      </w:r>
    </w:p>
    <w:p w:rsidR="00EF0608" w:rsidRPr="00E04A60" w:rsidRDefault="00EF0608" w:rsidP="00EF0608">
      <w:pPr>
        <w:pStyle w:val="Paragraphedeliste"/>
        <w:numPr>
          <w:ilvl w:val="0"/>
          <w:numId w:val="40"/>
        </w:numPr>
        <w:rPr>
          <w:rFonts w:cs="Calibri"/>
          <w:color w:val="538135" w:themeColor="accent6" w:themeShade="BF"/>
        </w:rPr>
      </w:pPr>
      <w:r w:rsidRPr="00E04A60">
        <w:rPr>
          <w:rFonts w:cs="Calibri"/>
          <w:color w:val="538135" w:themeColor="accent6" w:themeShade="BF"/>
        </w:rPr>
        <w:t>I</w:t>
      </w:r>
      <w:r w:rsidR="00D921FF" w:rsidRPr="00E04A60">
        <w:rPr>
          <w:rFonts w:cs="Calibri"/>
          <w:color w:val="538135" w:themeColor="accent6" w:themeShade="BF"/>
        </w:rPr>
        <w:t>dea:</w:t>
      </w:r>
      <w:r w:rsidR="008B700C" w:rsidRPr="00E04A60">
        <w:rPr>
          <w:rFonts w:cs="Calibri"/>
          <w:color w:val="538135" w:themeColor="accent6" w:themeShade="BF"/>
        </w:rPr>
        <w:t xml:space="preserve"> resulting from thousands of trials and several labs working on this, </w:t>
      </w:r>
      <w:r w:rsidR="00D921FF" w:rsidRPr="00E04A60">
        <w:rPr>
          <w:rFonts w:cs="Calibri"/>
          <w:color w:val="538135" w:themeColor="accent6" w:themeShade="BF"/>
        </w:rPr>
        <w:t xml:space="preserve">we now know that rewards expectations induce changes in mood through </w:t>
      </w:r>
      <w:r w:rsidR="008B700C" w:rsidRPr="00E04A60">
        <w:rPr>
          <w:rFonts w:cs="Calibri"/>
          <w:color w:val="538135" w:themeColor="accent6" w:themeShade="BF"/>
        </w:rPr>
        <w:t xml:space="preserve">strong </w:t>
      </w:r>
      <w:r w:rsidR="00D921FF" w:rsidRPr="00E04A60">
        <w:rPr>
          <w:rFonts w:cs="Calibri"/>
          <w:color w:val="538135" w:themeColor="accent6" w:themeShade="BF"/>
        </w:rPr>
        <w:t>emotional reactivity</w:t>
      </w:r>
      <w:r w:rsidR="008B700C" w:rsidRPr="00E04A60">
        <w:rPr>
          <w:rFonts w:cs="Calibri"/>
          <w:color w:val="538135" w:themeColor="accent6" w:themeShade="BF"/>
        </w:rPr>
        <w:t xml:space="preserve"> (and so we do not need a manipulation check). </w:t>
      </w:r>
      <w:r w:rsidR="00D921FF" w:rsidRPr="00E04A60">
        <w:rPr>
          <w:rFonts w:cs="Calibri"/>
          <w:color w:val="538135" w:themeColor="accent6" w:themeShade="BF"/>
        </w:rPr>
        <w:t>Thus, we could crea</w:t>
      </w:r>
      <w:r w:rsidR="008B700C" w:rsidRPr="00E04A60">
        <w:rPr>
          <w:rFonts w:cs="Calibri"/>
          <w:color w:val="538135" w:themeColor="accent6" w:themeShade="BF"/>
        </w:rPr>
        <w:t xml:space="preserve">te an incentivisation procedure in which participants would need to control that emotional reactivity. Maybe in </w:t>
      </w:r>
    </w:p>
    <w:p w:rsidR="00E537F1" w:rsidRPr="00E04A60" w:rsidRDefault="00E537F1" w:rsidP="00F42F89"/>
    <w:p w:rsidR="00E537F1" w:rsidRPr="00E04A60" w:rsidRDefault="00E537F1" w:rsidP="00E537F1">
      <w:pPr>
        <w:pStyle w:val="Titre3"/>
      </w:pPr>
      <w:bookmarkStart w:id="9" w:name="_Toc21249714"/>
      <w:r w:rsidRPr="00E04A60">
        <w:t>Opening to newer techniques (VR?)</w:t>
      </w:r>
      <w:bookmarkEnd w:id="9"/>
      <w:r w:rsidRPr="00E04A60">
        <w:t xml:space="preserve"> </w:t>
      </w:r>
    </w:p>
    <w:p w:rsidR="00F24714" w:rsidRPr="00E04A60" w:rsidRDefault="00F24714" w:rsidP="00F24714">
      <w:r w:rsidRPr="00E04A60">
        <w:t xml:space="preserve">“Accurate reproduction of sounds from the real world appears to be necessary to fully capture the realism and richness of a mediated environment. </w:t>
      </w:r>
    </w:p>
    <w:p w:rsidR="00F24714" w:rsidRPr="00E04A60" w:rsidRDefault="00F24714" w:rsidP="00F24714">
      <w:r w:rsidRPr="00E04A60">
        <w:lastRenderedPageBreak/>
        <w:t xml:space="preserve">Thus far, the current results replicate previous findings, indicating that (a) presence is linked to spatial sound reproduction and (b) </w:t>
      </w:r>
      <w:r w:rsidRPr="00E04A60">
        <w:rPr>
          <w:b/>
          <w:bCs/>
        </w:rPr>
        <w:t>emotional reactions vary as a function of immersivity</w:t>
      </w:r>
      <w:r w:rsidRPr="00E04A60">
        <w:t xml:space="preserve"> of the sound field. The present results also indicate that the subjective sense of presence and emotional reactions to the music are highly interrelated. Participants who experienced a strong feeling of presence and a sense of being in the sound field also re- ported stronger emotional reactions. The present results, however, do not give any causal explanation. It might be that people respond emotionally because they experience a higher degree of presence and vice versa. </w:t>
      </w:r>
    </w:p>
    <w:p w:rsidR="00F24714" w:rsidRPr="00E04A60" w:rsidRDefault="00F24714" w:rsidP="00F24714">
      <w:r w:rsidRPr="00E04A60">
        <w:t xml:space="preserve">Some other related possibilities are that (1) the subjective sense of presence is not a separate con- struct from emotional reaction, but a feeling of presence is </w:t>
      </w:r>
      <w:proofErr w:type="gramStart"/>
      <w:r w:rsidRPr="00E04A60">
        <w:t>actually an</w:t>
      </w:r>
      <w:proofErr w:type="gramEnd"/>
      <w:r w:rsidRPr="00E04A60">
        <w:t xml:space="preserve"> emotion, or (2) emotions is an integral part of presence. Another possibility is that emotion is determined by presence. Frijda et al. suggested that “emotions are elicited by events appraised as real, and their intensity corresponds to the degree to which this is the case. What is taken to be real elicits emotions. What does not impress one as true and unavoidable elicits no emotion or a weaker one.” Frijda thus concludes that the appraisal of some- thing as being “real” (also if it is taken to be real when they in fact are not), is a necessary condition and determinant of emotion. The present research cannot determine the exact</w:t>
      </w:r>
    </w:p>
    <w:p w:rsidR="00F24714" w:rsidRPr="00E04A60" w:rsidRDefault="00F24714" w:rsidP="00F24714">
      <w:r w:rsidRPr="00E04A60">
        <w:t>relationship between presence and emotions, but the present findings show that auditory presence shares a significant amount of variance with emotional reactions</w:t>
      </w:r>
    </w:p>
    <w:p w:rsidR="00E537F1" w:rsidRPr="00E04A60" w:rsidRDefault="00E537F1" w:rsidP="00E537F1"/>
    <w:p w:rsidR="00EF0608" w:rsidRPr="00E04A60" w:rsidRDefault="00EF0608" w:rsidP="00EF0608">
      <w:pPr>
        <w:pStyle w:val="Paragraphedeliste"/>
        <w:numPr>
          <w:ilvl w:val="0"/>
          <w:numId w:val="40"/>
        </w:numPr>
        <w:rPr>
          <w:color w:val="538135" w:themeColor="accent6" w:themeShade="BF"/>
        </w:rPr>
      </w:pPr>
      <w:r w:rsidRPr="00E04A60">
        <w:rPr>
          <w:color w:val="538135" w:themeColor="accent6" w:themeShade="BF"/>
        </w:rPr>
        <w:t xml:space="preserve">Could be very efficient at inducing emotional (or more so mood) changes as it is more ecological valid… Really gives the impression of falling so you feel more fear than in case of sole mental imaging. </w:t>
      </w:r>
    </w:p>
    <w:p w:rsidR="00201997" w:rsidRPr="00E04A60" w:rsidRDefault="00EF0608" w:rsidP="00EF0608">
      <w:pPr>
        <w:pStyle w:val="Paragraphedeliste"/>
        <w:numPr>
          <w:ilvl w:val="0"/>
          <w:numId w:val="40"/>
        </w:numPr>
        <w:rPr>
          <w:color w:val="538135" w:themeColor="accent6" w:themeShade="BF"/>
        </w:rPr>
      </w:pPr>
      <w:r w:rsidRPr="00E04A60">
        <w:rPr>
          <w:color w:val="538135" w:themeColor="accent6" w:themeShade="BF"/>
        </w:rPr>
        <w:t>However, would maybe be more challenging to find a good incentive to control their emotions. E.g. if you continue</w:t>
      </w:r>
      <w:r w:rsidR="00201997" w:rsidRPr="00E04A60">
        <w:rPr>
          <w:color w:val="538135" w:themeColor="accent6" w:themeShade="BF"/>
        </w:rPr>
        <w:t xml:space="preserve"> for X minutes</w:t>
      </w:r>
      <w:r w:rsidRPr="00E04A60">
        <w:rPr>
          <w:color w:val="538135" w:themeColor="accent6" w:themeShade="BF"/>
        </w:rPr>
        <w:t xml:space="preserve"> (even though you just had the scare of your life), you will get the double of your earnings? However, there is </w:t>
      </w:r>
      <w:r w:rsidR="00201997" w:rsidRPr="00E04A60">
        <w:rPr>
          <w:color w:val="538135" w:themeColor="accent6" w:themeShade="BF"/>
        </w:rPr>
        <w:t xml:space="preserve">might be a risk-aversion </w:t>
      </w:r>
      <w:r w:rsidR="000E3BD0" w:rsidRPr="00E04A60">
        <w:rPr>
          <w:color w:val="538135" w:themeColor="accent6" w:themeShade="BF"/>
        </w:rPr>
        <w:t>e</w:t>
      </w:r>
      <w:r w:rsidR="00201997" w:rsidRPr="00E04A60">
        <w:rPr>
          <w:color w:val="538135" w:themeColor="accent6" w:themeShade="BF"/>
        </w:rPr>
        <w:t>ffect (cofound variable that would need to be measured before or after)?</w:t>
      </w:r>
    </w:p>
    <w:p w:rsidR="00EF0608" w:rsidRPr="00E04A60" w:rsidRDefault="00EF0608" w:rsidP="00EF0608">
      <w:pPr>
        <w:pStyle w:val="Paragraphedeliste"/>
        <w:numPr>
          <w:ilvl w:val="0"/>
          <w:numId w:val="40"/>
        </w:numPr>
        <w:rPr>
          <w:color w:val="538135" w:themeColor="accent6" w:themeShade="BF"/>
        </w:rPr>
      </w:pPr>
      <w:r w:rsidRPr="00E04A60">
        <w:rPr>
          <w:color w:val="538135" w:themeColor="accent6" w:themeShade="BF"/>
        </w:rPr>
        <w:t xml:space="preserve">And might be more difficult to assess the </w:t>
      </w:r>
      <w:r w:rsidR="00201997" w:rsidRPr="00E04A60">
        <w:rPr>
          <w:color w:val="538135" w:themeColor="accent6" w:themeShade="BF"/>
        </w:rPr>
        <w:t>efficacy of this procedure? As skin conductance might be altered by the physical activity (unless it is so strong that it will lead to a peak…? Same for</w:t>
      </w:r>
      <w:r w:rsidR="000E3BD0" w:rsidRPr="00E04A60">
        <w:rPr>
          <w:color w:val="538135" w:themeColor="accent6" w:themeShade="BF"/>
        </w:rPr>
        <w:t xml:space="preserve"> measuring</w:t>
      </w:r>
      <w:r w:rsidR="00201997" w:rsidRPr="00E04A60">
        <w:rPr>
          <w:color w:val="538135" w:themeColor="accent6" w:themeShade="BF"/>
        </w:rPr>
        <w:t xml:space="preserve"> heartbeat</w:t>
      </w:r>
      <w:r w:rsidR="000E3BD0" w:rsidRPr="00E04A60">
        <w:rPr>
          <w:color w:val="538135" w:themeColor="accent6" w:themeShade="BF"/>
        </w:rPr>
        <w:t>s</w:t>
      </w:r>
      <w:r w:rsidR="00201997" w:rsidRPr="00E04A60">
        <w:rPr>
          <w:color w:val="538135" w:themeColor="accent6" w:themeShade="BF"/>
        </w:rPr>
        <w:t xml:space="preserve">. Also, more difficult to use experience sampling. </w:t>
      </w:r>
    </w:p>
    <w:p w:rsidR="00201997" w:rsidRPr="00E04A60" w:rsidRDefault="00201997" w:rsidP="00EF0608">
      <w:pPr>
        <w:pStyle w:val="Paragraphedeliste"/>
        <w:numPr>
          <w:ilvl w:val="0"/>
          <w:numId w:val="40"/>
        </w:numPr>
        <w:rPr>
          <w:color w:val="538135" w:themeColor="accent6" w:themeShade="BF"/>
        </w:rPr>
      </w:pPr>
      <w:r w:rsidRPr="00E04A60">
        <w:rPr>
          <w:color w:val="538135" w:themeColor="accent6" w:themeShade="BF"/>
        </w:rPr>
        <w:t xml:space="preserve">Also, needs to be controlled... Every participant should have the same experience. </w:t>
      </w:r>
    </w:p>
    <w:p w:rsidR="00201997" w:rsidRPr="00E04A60" w:rsidRDefault="00201997" w:rsidP="00EF0608">
      <w:pPr>
        <w:pStyle w:val="Paragraphedeliste"/>
        <w:numPr>
          <w:ilvl w:val="0"/>
          <w:numId w:val="40"/>
        </w:numPr>
        <w:rPr>
          <w:color w:val="538135" w:themeColor="accent6" w:themeShade="BF"/>
          <w:highlight w:val="yellow"/>
        </w:rPr>
      </w:pPr>
      <w:r w:rsidRPr="00E04A60">
        <w:rPr>
          <w:color w:val="538135" w:themeColor="accent6" w:themeShade="BF"/>
          <w:highlight w:val="yellow"/>
        </w:rPr>
        <w:t xml:space="preserve">One possibility could be to create different conditions in which the impression of falling is variable. For a strong fear of falling (is this ethical though), medium and low impression, then see the rates of choosing the incentive. </w:t>
      </w:r>
    </w:p>
    <w:p w:rsidR="00E537F1" w:rsidRPr="00E04A60" w:rsidRDefault="00E537F1" w:rsidP="00F42F89"/>
    <w:p w:rsidR="00E537F1" w:rsidRPr="00E04A60" w:rsidRDefault="00E537F1" w:rsidP="00E537F1">
      <w:pPr>
        <w:pStyle w:val="Titre2"/>
      </w:pPr>
      <w:bookmarkStart w:id="10" w:name="_Toc21249715"/>
      <w:r w:rsidRPr="00E04A60">
        <w:t>Measure Emotional Changes</w:t>
      </w:r>
      <w:bookmarkEnd w:id="10"/>
      <w:r w:rsidRPr="00E04A60">
        <w:t xml:space="preserve"> </w:t>
      </w:r>
    </w:p>
    <w:p w:rsidR="00E537F1" w:rsidRPr="00E04A60" w:rsidRDefault="00E537F1" w:rsidP="00E537F1">
      <w:pPr>
        <w:pStyle w:val="Titre3"/>
      </w:pPr>
      <w:bookmarkStart w:id="11" w:name="_Toc21249716"/>
      <w:r w:rsidRPr="00E04A60">
        <w:t>Introspective Methods // Experience Sampling</w:t>
      </w:r>
      <w:bookmarkEnd w:id="11"/>
      <w:r w:rsidRPr="00E04A60">
        <w:t xml:space="preserve"> </w:t>
      </w:r>
    </w:p>
    <w:p w:rsidR="00E537F1" w:rsidRPr="00E04A60" w:rsidRDefault="00E537F1" w:rsidP="00E537F1">
      <w:pPr>
        <w:ind w:firstLine="708"/>
        <w:rPr>
          <w:rFonts w:cs="Calibri"/>
        </w:rPr>
      </w:pPr>
      <w:r w:rsidRPr="00E04A60">
        <w:t xml:space="preserve">According to the literature, the most direct way to measure mood is to rely on people’s verbal behaviours </w:t>
      </w:r>
      <w:r w:rsidRPr="00E04A60">
        <w:fldChar w:fldCharType="begin" w:fldLock="1"/>
      </w:r>
      <w:r w:rsidRPr="00E04A60">
        <w:instrText>ADDIN CSL_CITATION {"citationItems":[{"id":"ITEM-1","itemData":{"DOI":"10.1146/annurev.psych.58.110405.085709","ISSN":"0066-4308","abstract":"Experiences of emotion are content-rich events that emerge at the level of psychological description, but must be causally constituted by neurobiological processes. This chapter outlines an emerging scientific agenda for understanding what these experiences feel like and how they arise. We review the available answers to what is felt (i.e., the content that makes up an experience of emotion) and how neurobiological processes instantiate these properties of experience. These answers are then integrated into a broad framework that describes, in psychological terms, how the experience of emotion emerges from more basic processes. We then discuss the role of such experiences in the economy of the mind and behavior.","author":[{"dropping-particle":"","family":"Barrett","given":"Lisa Feldman","non-dropping-particle":"","parse-names":false,"suffix":""},{"dropping-particle":"","family":"Mesquita","given":"Batja","non-dropping-particle":"","parse-names":false,"suffix":""},{"dropping-particle":"","family":"Ochsner","given":"Kevin N","non-dropping-particle":"","parse-names":false,"suffix":""},{"dropping-particle":"","family":"Gross","given":"James J","non-dropping-particle":"","parse-names":false,"suffix":""}],"container-title":"Annual Review of Psychology","id":"ITEM-1","issue":"1","issued":{"date-parts":[["2007","1"]]},"page":"373-403","title":"The Experience of Emotion","type":"article-journal","volume":"58"},"uris":["http://www.mendeley.com/documents/?uuid=a2d982de-9857-39dd-bb30-987a357b0650"]}],"mendeley":{"formattedCitation":"(Barrett et al., 2007)","plainTextFormattedCitation":"(Barrett et al., 2007)","previouslyFormattedCitation":"(Barrett et al., 2007)"},"properties":{"noteIndex":0},"schema":"https://github.com/citation-style-language/schema/raw/master/csl-citation.json"}</w:instrText>
      </w:r>
      <w:r w:rsidRPr="00E04A60">
        <w:fldChar w:fldCharType="separate"/>
      </w:r>
      <w:r w:rsidRPr="00E04A60">
        <w:rPr>
          <w:noProof/>
        </w:rPr>
        <w:t>(Barrett et al., 2007)</w:t>
      </w:r>
      <w:r w:rsidRPr="00E04A60">
        <w:fldChar w:fldCharType="end"/>
      </w:r>
      <w:r w:rsidRPr="00E04A60">
        <w:t>. Indeed, the golden standard of self-report called “</w:t>
      </w:r>
      <w:r w:rsidRPr="00E04A60">
        <w:rPr>
          <w:b/>
          <w:bCs/>
          <w:color w:val="FF0000"/>
          <w:u w:val="single"/>
        </w:rPr>
        <w:t>experience sampling</w:t>
      </w:r>
      <w:r w:rsidRPr="00E04A60">
        <w:t xml:space="preserve">” consists of repeatedly asking subjects to rate their current subjective emotional state  </w:t>
      </w:r>
      <w:r w:rsidRPr="00E04A60">
        <w:fldChar w:fldCharType="begin" w:fldLock="1"/>
      </w:r>
      <w:r w:rsidR="0045311A" w:rsidRPr="00E04A60">
        <w:instrText>ADDIN CSL_CITATION {"citationItems":[{"id":"ITEM-1","itemData":{"DOI":"10.1073/pnas.1407535111","ISBN":"1091-6490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 B.","non-dropping-particle":"","parse-names":false,"suffix":""},{"dropping-particle":"","family":"Skandali","given":"N.","non-dropping-particle":"","parse-names":false,"suffix":""},{"dropping-particle":"","family":"Dayan","given":"P.","non-dropping-particle":"","parse-names":false,"suffix":""},{"dropping-particle":"","family":"Dolan","given":"R. J.","non-dropping-particle":"","parse-names":false,"suffix":""}],"container-title":"Proceedings of the National Academy of Sciences","id":"ITEM-1","issue":"33","issued":{"date-parts":[["2014"]]},"page":"12252-12257","title":"A computational and neural model of momentary subjective well-being (SI Methods)","type":"article-journal","volume":"111"},"uris":["http://www.mendeley.com/documents/?uuid=2ad5d1cc-9cf2-3986-a887-c6faeeb39b1b"]},{"id":"ITEM-2","itemData":{"DOI":"10.1016/j.tics.2015.07.010","ISBN":"1879-307X (Electronic)\\r1364-6613 (Linking)","ISSN":"13646613","PMID":"26545853","abstract":"Experiences affect mood, which in turn affects subsequent experiences. Recent studies suggest two specific principles. First, mood depends on how recent reward outcomes differ from expectations. Second, mood biases the way we perceive outcomes (e.g., rewards), and this bias affects learning about those outcomes. We propose that this two-way interaction serves to mitigate inefficiencies in the application of reinforcement learning to real-world problems. Specifically, we propose that mood represents the overall momentum of recent outcomes, and its biasing influence on the perception of outcomes 'corrects' learning to account for environmental dependencies. We describe potential dysfunctions of this adaptive mechanism that might contribute to the symptoms of mood disorders.","author":[{"dropping-particle":"","family":"Eldar","given":"Eran","non-dropping-particle":"","parse-names":false,"suffix":""},{"dropping-particle":"","family":"Rutledge","given":"Robb B","non-dropping-particle":"","parse-names":false,"suffix":""},{"dropping-particle":"","family":"Dolan","given":"Raymond J","non-dropping-particle":"","parse-names":false,"suffix":""},{"dropping-particle":"","family":"Niv","given":"Yael","non-dropping-particle":"","parse-names":false,"suffix":""}],"container-title":"Trends in Cognitive Sciences","id":"ITEM-2","issue":"1","issued":{"date-parts":[["2016","1"]]},"page":"15-24","title":"Mood as Representation of Momentum","type":"article-journal","volume":"20"},"uris":["http://www.mendeley.com/documents/?uuid=f0bf17de-48fd-35bd-a9d1-510601c8e2dc"]},{"id":"ITEM-3","itemData":{"DOI":"10.1523/JNEUROSCI.0702-15.2015","ISBN":"1529-2401 (Electronic)\\r0270-6474 (Linking)","ISSN":"0270-6474","PMID":"26156984","abstract":"The neuromodulator dopamine has a well established role in reporting appetitive prediction errors that are widely considered in terms of learning. However, across a wide variety of contexts, both phasic and tonic aspects of dopamine are likely to exert more immediate effects that have been less well characterized. Of particular interest is dopamine's influence on economic risk taking and on subjective well-being, a quantity known to be substantially affected by prediction errors resulting from the outcomes of risky choices. By boosting dopamine levels using levodopa (L-DOPA) as human subjects made economic decisions and repeatedly reported their momentary happiness, we show here an effect on both choices and happiness. Boosting dopamine levels increased the number of risky options chosen in trials involving potential gains but not trials involving potential losses. This effect could be better captured as increased Pavlovian approach in an approach-avoidance decision model than as a change in risk preferences within an established prospect theory model. Boosting dopamine also increased happiness resulting from some rewards. Our findings thus identify specific novel influences of dopamine on decision making and emotion that are distinct from its established role in learning.","author":[{"dropping-particle":"","family":"Rutledge","given":"Robb B","non-dropping-particle":"","parse-names":false,"suffix":""},{"dropping-particle":"","family":"Skandali","given":"Nikolina","non-dropping-particle":"","parse-names":false,"suffix":""},{"dropping-particle":"","family":"Dayan","given":"P.","non-dropping-particle":"","parse-names":false,"suffix":""},{"dropping-particle":"","family":"Dolan","given":"Raymond J","non-dropping-particle":"","parse-names":false,"suffix":""}],"container-title":"J Neurosci","id":"ITEM-3","issue":"27","issued":{"date-parts":[["2015"]]},"page":"9811-9822","title":"Dopaminergic modulation of decision making and subjective well-being","type":"article-journal","volume":"35"},"uris":["http://www.mendeley.com/documents/?uuid=126be955-7ca8-344e-8fa1-6d544cec10d2"]},{"id":"ITEM-4","itemData":{"DOI":"10.1001/jamapsychiatry.2017.1713","ISBN":"2168-6238 (Electronic) 2168-622X (Linking)","ISSN":"2168-622X","abstract":"Importance Major depressive disorder (MDD) is associated with deficits in representing reward prediction errors (RPEs), which are the difference between experienced and predicted reward. Reward prediction errors underlie learning of values in reinforcement learning models, are represented by phasic dopamine release, and are known to affect momentary mood. Objective To combine functional neuroimaging, computational modeling, and smartphone-based large-scale data collection to test, in the absence of learning-related concerns, the hypothesis that depression attenuates the impact of RPEs. Design, Setting, and Participants Functional magnetic resonance imaging (fMRI) data were collected on 32 individuals with moderate MDD and 20 control participants who performed a probabilistic reward task. A risky decision task with repeated happiness ratings as a measure of momentary mood was also tested in the laboratory in 74 participants and with a smartphone-based platform in 1833 participants. The study was conducted from November 20, 2012, to February 17, 2015. Main Outcomes and Measures Blood oxygen level–dependent activity was measured in ventral striatum, a dopamine target area known to represent RPEs. Momentary mood was measured during risky decision making. Results Of the 52 fMRI participants (mean [SD] age, 34.0 [9.1] years), 30 (58%) were women and 32 had MDD. Of the 74 participants in the laboratory risky decision task (mean age, 34.2 [10.3] years), 44 (59%) were women and 54 had MDD. Of the smartphone group, 543 (30%) had a depression history and 1290 (70%) had no depression history; 918 (50%) were women, and 593 (32%) were younger than 30 years. Contrary to previous results in reinforcement learning tasks, individuals with moderate depression showed intact RPE signals in ventral striatum (z = 3.16;P = .002) that did not differ significantly from controls (z = 0.91;P = .36). Symptom severity correlated with baseline mood parameters in laboratory (ρ = −0.54;P &lt; 1 × 10−6) and smartphone (ρ = −0.30;P &lt; 1 × 10−39) data. However, participants with depression showed an intact association between RPEs and happiness in a computational model of momentary mood dynamics (z = 4.55;P &lt; .001) that was not attenuated compared with controls (z = −0.42;P = .67). Conclusions and Relevance The neural and emotional impact of RPEs is intact in major depression. These results suggest that depression does not affect the expression of dopaminergic RPEs and that attenuated RPEs in…","author":[{"dropping-particle":"","family":"Rutledge","given":"Robb B.","non-dropping-particle":"","parse-names":false,"suffix":""},{"dropping-particle":"","family":"Moutoussis","given":"Michael","non-dropping-particle":"","parse-names":false,"suffix":""},{"dropping-particle":"","family":"Smittenaar","given":"Peter","non-dropping-particle":"","parse-names":false,"suffix":""},{"dropping-particle":"","family":"Zeidman","given":"Peter","non-dropping-particle":"","parse-names":false,"suffix":""},{"dropping-particle":"","family":"Taylor","given":"Tanja","non-dropping-particle":"","parse-names":false,"suffix":""},{"dropping-particle":"","family":"Hrynkiewicz","given":"Louise","non-dropping-particle":"","parse-names":false,"suffix":""},{"dropping-particle":"","family":"Lam","given":"Jordan","non-dropping-particle":"","parse-names":false,"suffix":""},{"dropping-particle":"","family":"Skandali","given":"Nikolina","non-dropping-particle":"","parse-names":false,"suffix":""},{"dropping-particle":"","family":"Siegel","given":"Jenifer Z.","non-dropping-particle":"","parse-names":false,"suffix":""},{"dropping-particle":"","family":"Ousdal","given":"Olga T.","non-dropping-particle":"","parse-names":false,"suffix":""},{"dropping-particle":"","family":"Prabhu","given":"Gita","non-dropping-particle":"","parse-names":false,"suffix":""},{"dropping-particle":"","family":"Dayan","given":"Peter","non-dropping-particle":"","parse-names":false,"suffix":""},{"dropping-particle":"","family":"Fonagy","given":"Peter","non-dropping-particle":"","parse-names":false,"suffix":""},{"dropping-particle":"","family":"Dolan","given":"Raymond J.","non-dropping-particle":"","parse-names":false,"suffix":""}],"container-title":"JAMA Psychiatry","id":"ITEM-4","issue":"8","issued":{"date-parts":[["2017","8","1"]]},"page":"790","publisher":"American Medical Association","title":"Association of Neural and Emotional Impacts of Reward Prediction Errors With Major Depression","type":"article-journal","volume":"74"},"uris":["http://www.mendeley.com/documents/?uuid=41c65b6f-d1f7-344f-b84e-fb43d3393850"]},{"id":"ITEM-5","itemData":{"DOI":"10.1037/a0021662","ISSN":"1939-1846","abstract":"Although emotional dysfunction is an important aspect of major depressive disorder (MDD), it has rarely been studied in daily life. Peeters, Nicolson, Berkhof, Delespaul, and deVries (2003) observed a surprising mood-brightening effect when individuals with MDD reported greater reactivity to positive events. To better understand this phenomenon, we conducted a multimethod assessment of emotional reactivity to daily life events, obtaining detailed reports of appraisals and event characteristics using the experience-sampling method and the Day Reconstruction Method (Kahneman, Krueger, Schkade, Schwarz, &amp; Stone, 2004) in 35 individuals currently experiencing a major depressive episode, 26 in a minor depressive (mD) episode, and 38 never-depressed healthy controls. Relative to healthy controls, both mood-disordered groups reported greater daily negative affect and lower positive affect and reported events as less pleasant, more unpleasant, and more stressful. Importantly, MDD and mD individuals reported greater reductions in negative affect following positive events, an effect that converged across assessment methods and was not explained by differences in prevailing affect, event appraisals, or medications. Implications of this curious mood-brightening effect are discussed.","author":[{"dropping-particle":"","family":"Bylsma","given":"Lauren M.","non-dropping-particle":"","parse-names":false,"suffix":""},{"dropping-particle":"","family":"Taylor-Clift","given":"April","non-dropping-particle":"","parse-names":false,"suffix":""},{"dropping-particle":"","family":"Rottenberg","given":"Jonathan","non-dropping-particle":"","parse-names":false,"suffix":""}],"container-title":"Journal of Abnormal Psychology","id":"ITEM-5","issue":"1","issued":{"date-parts":[["2011"]]},"page":"155-167","title":"Emotional reactivity to daily events in major and minor depression.","type":"article-journal","volume":"120"},"uris":["http://www.mendeley.com/documents/?uuid=15ea2d33-deee-4c5f-a139-6d29800220d4"]},{"id":"ITEM-6","itemData":{"DOI":"10.1097/00005053-198709000-00004","ISSN":"0022-3018","author":[{"dropping-particle":"","family":"Csikszentmihalyi","given":"Mihaly","non-dropping-particle":"","parse-names":false,"suffix":""},{"dropping-particle":"","family":"Larson","given":"Reed","non-dropping-particle":"","parse-names":false,"suffix":""}],"container-title":"The Journal of Nervous and Mental Disease","id":"ITEM-6","issue":"9","issued":{"date-parts":[["1987","9"]]},"page":"526-536","title":"Validity and Reliability of the Experience-Sampling Method","type":"article-journal","volume":"175"},"uris":["http://www.mendeley.com/documents/?uuid=a7e51f88-65e6-4ead-b8c5-98cd9517bf66"]}],"mendeley":{"formattedCitation":"(Bylsma et al., 2011; Csikszentmihalyi and Larson, 1987; Eldar et al., 2016; R. B. Rutledge et al., 2014; Rutledge et al., 2017, 2015)","manualFormatting":"(Bylsma et al., 2011; Csikszentmihalyi and Larsen, 1987; Eldar et al., 2016; Rutledge et al., 2014; Rutledge et al., 2017, 2015)","plainTextFormattedCitation":"(Bylsma et al., 2011; Csikszentmihalyi and Larson, 1987; Eldar et al., 2016; R. B. Rutledge et al., 2014; Rutledge et al., 2017, 2015)","previouslyFormattedCitation":"(Bylsma et al., 2011; Csikszentmihalyi and Larson, 1987; Eldar et al., 2016; R. B. Rutledge et al., 2014; Rutledge et al., 2017, 2015)"},"properties":{"noteIndex":0},"schema":"https://github.com/citation-style-language/schema/raw/master/csl-citation.json"}</w:instrText>
      </w:r>
      <w:r w:rsidRPr="00E04A60">
        <w:fldChar w:fldCharType="separate"/>
      </w:r>
      <w:r w:rsidRPr="00E04A60">
        <w:rPr>
          <w:noProof/>
        </w:rPr>
        <w:t>(Bylsma et al., 2011; Csikszentmihalyi and Larsen, 1987; Eldar et al., 2016; Rutledge et al., 2014; Rutledge et al., 2017, 2015)</w:t>
      </w:r>
      <w:r w:rsidRPr="00E04A60">
        <w:fldChar w:fldCharType="end"/>
      </w:r>
      <w:r w:rsidRPr="00E04A60">
        <w:rPr>
          <w:rFonts w:cs="Calibri"/>
        </w:rPr>
        <w:t>. In sum, emotional states in the form of momentary happiness can be precisely induced, manipulated, and characterised using neurocomputational models.</w:t>
      </w:r>
    </w:p>
    <w:p w:rsidR="00100DFA" w:rsidRPr="00E04A60" w:rsidRDefault="00100DFA" w:rsidP="00100DFA">
      <w:pPr>
        <w:ind w:firstLine="851"/>
      </w:pPr>
      <w:r w:rsidRPr="00E04A60">
        <w:t xml:space="preserve">Previous authors have </w:t>
      </w:r>
      <w:r w:rsidRPr="00E04A60">
        <w:rPr>
          <w:b/>
          <w:bCs/>
        </w:rPr>
        <w:t>questioned the method of experience sampling</w:t>
      </w:r>
      <w:r w:rsidRPr="00E04A60">
        <w:rPr>
          <w:szCs w:val="24"/>
        </w:rPr>
        <w:t xml:space="preserve">. </w:t>
      </w:r>
      <w:r w:rsidRPr="00E04A60">
        <w:t xml:space="preserve">They consider that self-reported measure of emotions on a scale can </w:t>
      </w:r>
      <w:r w:rsidRPr="00E04A60">
        <w:rPr>
          <w:szCs w:val="24"/>
        </w:rPr>
        <w:t xml:space="preserve">be distorted, inaccurate or resulting from biased introspection </w:t>
      </w:r>
      <w:r w:rsidRPr="00E04A60">
        <w:rPr>
          <w:szCs w:val="24"/>
        </w:rPr>
        <w:fldChar w:fldCharType="begin" w:fldLock="1"/>
      </w:r>
      <w:r w:rsidRPr="00E04A60">
        <w:rPr>
          <w:szCs w:val="24"/>
        </w:rPr>
        <w:instrText>ADDIN CSL_CITATION {"citationItems":[{"id":"ITEM-1","itemData":{"DOI":"10.1016/j.sbspro.2012.11.380","ISSN":"18770428","abstract":"The article deals with the issue of experimental use of mood induction procedures (MIPs), in particular the induction of anger, fear and sadness. Three techniques were utilized during the research on the sample of 41 university students using the “blind” experimental setting. The setting includes presentation of emotional stimuli for sadness induction (emotional film clips), manipulative strategy for anger induction (interaction with human confederate) and real-life situation for induction of fear (examination situation). The paper also briefly presents the research EH (Emotionality in Handwriting, the Institute of Psychology of Faculty of Arts of Masaryk University in Brno, 2010) which is a follow-up to a study focused on the effects of a given emotional state on formal parameters of handwriting (on metric characteristics of handwriting). Apart from general commentary on induction methods, the design of the EH experiment is described, including description of each mood induction procedure method, course of the experimental setting and summary of results obtained from participants by self-description scales. The research results are also significant in that the emotional changes studied may provide vital information on behavioural and personality characteristics. This subject has been for a long time more or less neglected by current research tendencies. The article also provides a commentary on possibilities of development of the method within psychological disciplines.","author":[{"dropping-particle":"","family":"Kučera","given":"Dalibor","non-dropping-particle":"","parse-names":false,"suffix":""},{"dropping-particle":"","family":"Haviger","given":"Jiří","non-dropping-particle":"","parse-names":false,"suffix":""}],"container-title":"Procedia - Social and Behavioral Sciences","id":"ITEM-1","issue":"Iceepsy","issued":{"date-parts":[["2012","12"]]},"page":"31-40","title":"Using Mood Induction Procedures in Psychological Research","type":"article-journal","volume":"69"},"uris":["http://www.mendeley.com/documents/?uuid=c08391a3-a62b-4b1e-b16a-ea954599a255"]},{"id":"ITEM-2","itemData":{"DOI":"10.1037/0033-295X.84.3.231","ISSN":"1939-1471","author":[{"dropping-particle":"","family":"Nisbett","given":"Richard E","non-dropping-particle":"","parse-names":false,"suffix":""},{"dropping-particle":"","family":"Wilson","given":"Timothy Decamp","non-dropping-particle":"","parse-names":false,"suffix":""}],"container-title":"Psychological Review","id":"ITEM-2","issue":"3","issued":{"date-parts":[["1977","5"]]},"page":"231-259","title":"Telling more than we can know: Verbal reports on mental processes.","type":"article-journal","volume":"84"},"uris":["http://www.mendeley.com/documents/?uuid=f4ec0555-8503-38de-90ca-32ca97608d40"]}],"mendeley":{"formattedCitation":"(Kučera and Haviger, 2012; Nisbett and Wilson, 1977)","plainTextFormattedCitation":"(Kučera and Haviger, 2012; Nisbett and Wilson, 1977)","previouslyFormattedCitation":"(Kučera and Haviger, 2012; Nisbett and Wilson, 1977)"},"properties":{"noteIndex":0},"schema":"https://github.com/citation-style-language/schema/raw/master/csl-citation.json"}</w:instrText>
      </w:r>
      <w:r w:rsidRPr="00E04A60">
        <w:rPr>
          <w:szCs w:val="24"/>
        </w:rPr>
        <w:fldChar w:fldCharType="separate"/>
      </w:r>
      <w:r w:rsidRPr="00E04A60">
        <w:rPr>
          <w:noProof/>
          <w:szCs w:val="24"/>
        </w:rPr>
        <w:t>(Kučera and Haviger, 2012; Nisbett and Wilson, 1977)</w:t>
      </w:r>
      <w:r w:rsidRPr="00E04A60">
        <w:rPr>
          <w:szCs w:val="24"/>
        </w:rPr>
        <w:fldChar w:fldCharType="end"/>
      </w:r>
      <w:r w:rsidRPr="00E04A60">
        <w:rPr>
          <w:szCs w:val="24"/>
        </w:rPr>
        <w:t xml:space="preserve">. However, an increasing consensus considers </w:t>
      </w:r>
      <w:r w:rsidRPr="00E04A60">
        <w:t>experience sampling</w:t>
      </w:r>
      <w:r w:rsidRPr="00E04A60">
        <w:rPr>
          <w:szCs w:val="24"/>
        </w:rPr>
        <w:t xml:space="preserve"> as the golden standard in measuring subjective states </w:t>
      </w:r>
      <w:r w:rsidRPr="00E04A60">
        <w:rPr>
          <w:szCs w:val="24"/>
        </w:rPr>
        <w:fldChar w:fldCharType="begin" w:fldLock="1"/>
      </w:r>
      <w:r w:rsidRPr="00E04A60">
        <w:rPr>
          <w:szCs w:val="24"/>
        </w:rPr>
        <w:instrText>ADDIN CSL_CITATION {"citationItems":[{"id":"ITEM-1","itemData":{"DOI":"10.1017/S0033291708004947","abstract":"A growing body of research suggests that momentary assessment technologies that sample experiences in the context of daily life constitute a useful and productive approach in the study of behavioural phenotypes and a powerful addition to mainstream cross-sectional research paradigms. Momentary assessment strategies for psychopathology are described, together with a comprehensive review of research findings illustrating the added value of daily life research for the study of (1) phenomenology, (2) aetiology, (3) psychological models, (4) biological mechanisms, (5) treatment and (6) gene-environment interactions in psychopathology. Overall, this review shows that variability over time and dynamic patterns of reactivity to the environment are essential features of psychopathological experiences that need to be captured for a better understanding of their phenomenology and underlying mechanisms. The Experience Sampling Method (ESM) allows us to capture the film rather than a snapshot of daily life reality of patients, fuelling new research into the gene-environment-experience interplay underlying psychopathology and its treatment.","author":[{"dropping-particle":"","family":"Myin-Germeys","given":"I","non-dropping-particle":"","parse-names":false,"suffix":""},{"dropping-particle":"","family":"Oorschot","given":"M","non-dropping-particle":"","parse-names":false,"suffix":""},{"dropping-particle":"","family":"Collip","given":"D","non-dropping-particle":"","parse-names":false,"suffix":""},{"dropping-particle":"","family":"Lataster","given":"J","non-dropping-particle":"","parse-names":false,"suffix":""},{"dropping-particle":"","family":"Delespaul","given":"P","non-dropping-particle":"","parse-names":false,"suffix":""},{"dropping-particle":"","family":"Os","given":"J","non-dropping-particle":"Van","parse-names":false,"suffix":""}],"id":"ITEM-1","issued":{"date-parts":[["2019"]]},"title":"Experience sampling research in psychopathology: opening the black box of daily life","type":"article-journal"},"uris":["http://www.mendeley.com/documents/?uuid=2ddf82ac-ca4c-3f24-8bea-fb52b2048268"]},{"id":"ITEM-2","itemData":{"DOI":"10.1097/00005053-198709000-00004","ISSN":"0022-3018","author":[{"dropping-particle":"","family":"Csikszentmihalyi","given":"Mihaly","non-dropping-particle":"","parse-names":false,"suffix":""},{"dropping-particle":"","family":"Larson","given":"Reed","non-dropping-particle":"","parse-names":false,"suffix":""}],"container-title":"The Journal of Nervous and Mental Disease","id":"ITEM-2","issue":"9","issued":{"date-parts":[["1987","9"]]},"page":"526-536","title":"Validity and Reliability of the Experience-Sampling Method","type":"article-journal","volume":"175"},"uris":["http://www.mendeley.com/documents/?uuid=a7e51f88-65e6-4ead-b8c5-98cd9517bf66"]},{"id":"ITEM-3","itemData":{"DOI":"10.1126/science.1192439","ISSN":"00368075","abstract":"We developed a smartphone technology to sample people's ongoing thoughts, feelings, and actions and found (i) that people are thinking about what is not happening almost as often as they are thinking about what is and (ii) found that doing so typically makes them unhappy.","author":[{"dropping-particle":"","family":"Killingsworth","given":"Matthew A","non-dropping-particle":"","parse-names":false,"suffix":""},{"dropping-particle":"","family":"Gilbert","given":"Daniel T","non-dropping-particle":"","parse-names":false,"suffix":""}],"container-title":"Science","id":"ITEM-3","issue":"6006","issued":{"date-parts":[["2010"]]},"page":"932","title":"A wandering mind is an unhappy mind","type":"article","volume":"330"},"uris":["http://www.mendeley.com/documents/?uuid=6f8ff379-e800-345b-9e5d-62bdf52db8ce"]}],"mendeley":{"formattedCitation":"(Csikszentmihalyi and Larson, 1987; Killingsworth and Gilbert, 2010; Myin-Germeys et al., 2019)","plainTextFormattedCitation":"(Csikszentmihalyi and Larson, 1987; Killingsworth and Gilbert, 2010; Myin-Germeys et al., 2019)","previouslyFormattedCitation":"(Csikszentmihalyi and Larson, 1987; Killingsworth and Gilbert, 2010; Myin-Germeys et al., 2019)"},"properties":{"noteIndex":0},"schema":"https://github.com/citation-style-language/schema/raw/master/csl-citation.json"}</w:instrText>
      </w:r>
      <w:r w:rsidRPr="00E04A60">
        <w:rPr>
          <w:szCs w:val="24"/>
        </w:rPr>
        <w:fldChar w:fldCharType="separate"/>
      </w:r>
      <w:r w:rsidRPr="00E04A60">
        <w:rPr>
          <w:noProof/>
          <w:szCs w:val="24"/>
        </w:rPr>
        <w:t>(Csikszentmihalyi and Larson, 1987; Killingsworth and Gilbert, 2010; Myin-Germeys et al., 2019)</w:t>
      </w:r>
      <w:r w:rsidRPr="00E04A60">
        <w:rPr>
          <w:szCs w:val="24"/>
        </w:rPr>
        <w:fldChar w:fldCharType="end"/>
      </w:r>
      <w:r w:rsidRPr="00E04A60">
        <w:rPr>
          <w:szCs w:val="24"/>
        </w:rPr>
        <w:t xml:space="preserve">. Indeed, serval internal measures such as happiness and confidence ratings are </w:t>
      </w:r>
      <w:r w:rsidRPr="00E04A60">
        <w:rPr>
          <w:b/>
          <w:bCs/>
          <w:color w:val="FF0000"/>
          <w:szCs w:val="24"/>
        </w:rPr>
        <w:t xml:space="preserve">well captured by computational models </w:t>
      </w:r>
      <w:r w:rsidRPr="00E04A60">
        <w:rPr>
          <w:szCs w:val="24"/>
        </w:rPr>
        <w:fldChar w:fldCharType="begin" w:fldLock="1"/>
      </w:r>
      <w:r w:rsidRPr="00E04A60">
        <w:rPr>
          <w:szCs w:val="24"/>
        </w:rPr>
        <w:instrText>ADDIN CSL_CITATION {"citationItems":[{"id":"ITEM-1","itemData":{"DOI":"10.1073/pnas.1407535111","ISBN":"1091-6490 (Electronic)\\n0027-8424 (Linking)","ISSN":"0027-8424","PMID":"25092308","abstract":"The subjective well-being or happiness of individuals is an important metric for societies. Although happiness is influenced by life circumstances and population demographics such as wealth, we know little about how the cumulative influence of daily life events are aggregated into subjective feelings. Using computational modeling, we show that emotional reactivity in the form of momentary happiness in response to outcomes of a probabilistic reward task is explained not by current task earnings, but by the combined influence of recent reward expectations and prediction errors arising from those expectations. The robustness of this account was evident in a large-scale replication involving 18,420 participants. Using functional MRI, we show that the very same influences account for task-dependent striatal activity in a manner akin to the influences underpinning changes in happiness.","author":[{"dropping-particle":"","family":"Rutledge","given":"Robb B","non-dropping-particle":"","parse-names":false,"suffix":""},{"dropping-particle":"","family":"Skandali","given":"Nikolina","non-dropping-particle":"","parse-names":false,"suffix":""},{"dropping-particle":"","family":"Dayan","given":"Peter","non-dropping-particle":"","parse-names":false,"suffix":""},{"dropping-particle":"","family":"Dolan","given":"Raymond J","non-dropping-particle":"","parse-names":false,"suffix":""}],"container-title":"Proceedings of the National Academy of Sciences","id":"ITEM-1","issue":"33","issued":{"date-parts":[["2014","8","19"]]},"page":"12252-12257","publisher":"PNAS","title":"A computational and neural model of momentary subjective well-being","type":"article-journal","volume":"111"},"uris":["http://www.mendeley.com/documents/?uuid=8b6b5541-55f9-303e-97b7-e946717a74fb"]},{"id":"ITEM-2","itemData":{"DOI":"10.1037/rev0000045","ISBN":"6505615628","ISSN":"1939-1471","PMID":"28004960","abstract":"We suggest that the work reported in the paper will be of interest to a wide readership, in particular, to researchers and educational or neuropsychological practitioners interested in reading, cognitive development and aging. The key finding is that psycholinguistic effects that are used to benchmark models of reading (effects of word frequency, age-of-acquisition, imageability, length and orthographic similarity) diminish in size over increasing age, reading ability and phonological awareness skill. This observation is consistent with theories of reading development, and of the functioning of the reading system, that derive from principles of nonlinearity, adaptivity and distributed representations, as exemplified in recent computational models within the connectionist framework. Our observations further motivate the extension of existing theories. In particular, we found that age has a U-shaped effect on response latencies, most prominently in lexical decision. The early phase, in which latencies shortened, in comparisons between children and young adults, matches the association between increasing experience and improving skill seen in connectionist simulations of reading development. The later phase, in which latencies lengthened, going from younger to older adults, is not captured in such simulations but it is captured by diffusion model fits of lexical decision behaviour across the lifespan and it is consistent with the U-shaped effect of age seen in previous surveys of cognitive task performance. Our results therefore warrant further research to investigate how computational models may combine the adaptation of reading system connections by experience, with decision mechanisms like those simulated in diffusion models. The submitted manuscript is original, not previously published, and not under concurrent consideration elsewhere.","author":[{"dropping-particle":"","family":"Fleming","given":"Stephen M","non-dropping-particle":"","parse-names":false,"suffix":""},{"dropping-particle":"","family":"Daw","given":"Nathaniel D","non-dropping-particle":"","parse-names":false,"suffix":""}],"container-title":"Psychological Review","id":"ITEM-2","issue":"1","issued":{"date-parts":[["2017","1"]]},"page":"91-114","title":"Self-evaluation of decision-making: A general Bayesian framework for metacognitive computation.","type":"article-journal","volume":"124"},"uris":["http://www.mendeley.com/documents/?uuid=bdc60e1c-5c6f-3312-9d44-19904144f92b"]}],"mendeley":{"formattedCitation":"(Fleming and Daw, 2017; Robb B Rutledge et al., 2014)","manualFormatting":"(Fleming and Daw, 2017; Rutledge et al., 2014)","plainTextFormattedCitation":"(Fleming and Daw, 2017; Robb B Rutledge et al., 2014)","previouslyFormattedCitation":"(Fleming and Daw, 2017; Robb B Rutledge et al., 2014)"},"properties":{"noteIndex":0},"schema":"https://github.com/citation-style-language/schema/raw/master/csl-citation.json"}</w:instrText>
      </w:r>
      <w:r w:rsidRPr="00E04A60">
        <w:rPr>
          <w:szCs w:val="24"/>
        </w:rPr>
        <w:fldChar w:fldCharType="separate"/>
      </w:r>
      <w:r w:rsidRPr="00E04A60">
        <w:rPr>
          <w:noProof/>
          <w:szCs w:val="24"/>
        </w:rPr>
        <w:t>(Fleming and Daw, 2017; Rutledge et al., 2014)</w:t>
      </w:r>
      <w:r w:rsidRPr="00E04A60">
        <w:rPr>
          <w:szCs w:val="24"/>
        </w:rPr>
        <w:fldChar w:fldCharType="end"/>
      </w:r>
      <w:r w:rsidRPr="00E04A60">
        <w:rPr>
          <w:szCs w:val="24"/>
        </w:rPr>
        <w:t>. Additionally, s</w:t>
      </w:r>
      <w:r w:rsidRPr="00E04A60">
        <w:t xml:space="preserve">hifts or patterns in ratings have been linked to several mental illnesses making this technique </w:t>
      </w:r>
      <w:r w:rsidRPr="00E04A60">
        <w:rPr>
          <w:b/>
          <w:bCs/>
          <w:color w:val="FF0000"/>
        </w:rPr>
        <w:t>representative of the clinical state</w:t>
      </w:r>
      <w:r w:rsidRPr="00E04A60">
        <w:rPr>
          <w:color w:val="FF0000"/>
        </w:rPr>
        <w:t xml:space="preserve"> </w:t>
      </w:r>
      <w:r w:rsidRPr="00E04A60">
        <w:t xml:space="preserve">of the individual. Mood instability is found in patients with bipolar disorder </w:t>
      </w:r>
      <w:r w:rsidRPr="00E04A60">
        <w:fldChar w:fldCharType="begin" w:fldLock="1"/>
      </w:r>
      <w:r w:rsidRPr="00E04A60">
        <w:instrText>ADDIN CSL_CITATION {"citationItems":[{"id":"ITEM-1","itemData":{"DOI":"10.1037/a0014173","ISSN":"1939-1463","abstract":"See, stats, and : https : // www. researchgate. net/ publication/ 23652905 Analysis Momentary : Indices Successive via Article DOI : 10 . 1037 / a0014173 : PubMed CITATIONS 122 READS 545 3 : Seungmin Sungkyunkwan 17 SEE Phillip University 120 , 126 SEE Timothy University 180 , 617 SEE All - text , letting . Available : Timothy Retrieved : 19 Temporal instability of affect is a defining characteristic of psychological disorders such as borderline personality disorder (BPD) and mood cycling disorders . Ecological momentary assessment (EMA) enables researchers to directly assess such frequent and extreme fluctu - ations over time . The authors examined 4 operationalizations of such temporal instability : the within - person variance (WPV) , the first - order autocorrelation , the mean square successive difference (MSSD),andtheprobabilityofacutechange(PAC).ItisarguedthattheMSSDandPACmeasuresarepreferredindicesofaffectiveinstabilitybecausetheycapturebothvariabilityandtemporaldependencyinatimeseries.Additionally,theperformanceofthese2measuresincapturingwithin-andbetween-dayinstabilityisdiscussed.Toillustrate,theauthorspresentEMAdatafromastudyofnegativemoodinBPDandmajordepressivedisorderpatients.Inthisstudy,MSSDandPACcapturedaffectiveinstabilitybetterthandidWPV.GiventhatMSSDandPACareindividualdifferencemeasures,theauthorsproposethatgroupdifferencesontheseindicesbeexploredusinggeneralizedmultilevelmodels.VersionsofMSSDandPACthatadjustforrandomlyelapsedtimeintervalbetweenassess-mentsarealsopresented.","author":[{"dropping-particle":"","family":"Jahng","given":"Seungmin","non-dropping-particle":"","parse-names":false,"suffix":""},{"dropping-particle":"","family":"Wood","given":"Phillip K.","non-dropping-particle":"","parse-names":false,"suffix":""},{"dropping-particle":"","family":"Trull","given":"Timothy J.","non-dropping-particle":"","parse-names":false,"suffix":""}],"container-title":"Psychological Methods","id":"ITEM-1","issue":"4","issued":{"date-parts":[["2008","12"]]},"page":"354-375","title":"Analysis of affective instability in ecological momentary assessment: Indices using successive difference and group comparison via multilevel modeling.","type":"article-journal","volume":"13"},"uris":["http://www.mendeley.com/documents/?uuid=b89ddca3-9ca2-3b5b-9802-e15f664a128c"]}],"mendeley":{"formattedCitation":"(Jahng et al., 2008)","plainTextFormattedCitation":"(Jahng et al., 2008)","previouslyFormattedCitation":"(Jahng et al., 2008)"},"properties":{"noteIndex":0},"schema":"https://github.com/citation-style-language/schema/raw/master/csl-citation.json"}</w:instrText>
      </w:r>
      <w:r w:rsidRPr="00E04A60">
        <w:fldChar w:fldCharType="separate"/>
      </w:r>
      <w:r w:rsidRPr="00E04A60">
        <w:rPr>
          <w:noProof/>
        </w:rPr>
        <w:t>(Jahng et al., 2008)</w:t>
      </w:r>
      <w:r w:rsidRPr="00E04A60">
        <w:fldChar w:fldCharType="end"/>
      </w:r>
      <w:r w:rsidRPr="00E04A60">
        <w:t xml:space="preserve"> and a negative shift (i.e. lower happiness and confidence) is observed in individuals displaying depressive symptoms </w:t>
      </w:r>
      <w:r w:rsidRPr="00E04A60">
        <w:fldChar w:fldCharType="begin" w:fldLock="1"/>
      </w:r>
      <w:r w:rsidR="00EA0558" w:rsidRPr="00E04A60">
        <w:instrText>ADDIN CSL_CITATION {"citationItems":[{"id":"ITEM-1","itemData":{"DOI":"10.1037/a0021662","ISSN":"1939-1846","abstract":"Although emotional dysfunction is an important aspect of major depressive disorder (MDD), it has rarely been studied in daily life. Peeters, Nicolson, Berkhof, Delespaul, and deVries (2003) observed a surprising mood-brightening effect when individuals with MDD reported greater reactivity to positive events. To better understand this phenomenon, we conducted a multimethod assessment of emotional reactivity to daily life events, obtaining detailed reports of appraisals and event characteristics using the experience-sampling method and the Day Reconstruction Method (Kahneman, Krueger, Schkade, Schwarz, &amp; Stone, 2004) in 35 individuals currently experiencing a major depressive episode, 26 in a minor depressive (mD) episode, and 38 never-depressed healthy controls. Relative to healthy controls, both mood-disordered groups reported greater daily negative affect and lower positive affect and reported events as less pleasant, more unpleasant, and more stressful. Importantly, MDD and mD individuals reported greater reductions in negative affect following positive events, an effect that converged across assessment methods and was not explained by differences in prevailing affect, event appraisals, or medications. Implications of this curious mood-brightening effect are discussed.","author":[{"dropping-particle":"","family":"Bylsma","given":"Lauren M.","non-dropping-particle":"","parse-names":false,"suffix":""},{"dropping-particle":"","family":"Taylor-Clift","given":"April","non-dropping-particle":"","parse-names":false,"suffix":""},{"dropping-particle":"","family":"Rottenberg","given":"Jonathan","non-dropping-particle":"","parse-names":false,"suffix":""}],"container-title":"Journal of Abnormal Psychology","id":"ITEM-1","issue":"1","issued":{"date-parts":[["2011"]]},"page":"155-167","title":"Emotional reactivity to daily events in major and minor depression.","type":"article-journal","volume":"120"},"uris":["http://www.mendeley.com/documents/?uuid=15ea2d33-deee-4c5f-a139-6d29800220d4"]},{"id":"ITEM-2","itemData":{"DOI":"10.1001/jamapsychiatry.2017.1713","ISBN":"2168-6238 (Electronic) 2168-622X (Linking)","ISSN":"2168-622X","abstract":"Importance Major depressive disorder (MDD) is associated with deficits in representing reward prediction errors (RPEs), which are the difference between experienced and predicted reward. Reward prediction errors underlie learning of values in reinforcement learning models, are represented by phasic dopamine release, and are known to affect momentary mood. Objective To combine functional neuroimaging, computational modeling, and smartphone-based large-scale data collection to test, in the absence of learning-related concerns, the hypothesis that depression attenuates the impact of RPEs. Design, Setting, and Participants Functional magnetic resonance imaging (fMRI) data were collected on 32 individuals with moderate MDD and 20 control participants who performed a probabilistic reward task. A risky decision task with repeated happiness ratings as a measure of momentary mood was also tested in the laboratory in 74 participants and with a smartphone-based platform in 1833 participants. The study was conducted from November 20, 2012, to February 17, 2015. Main Outcomes and Measures Blood oxygen level–dependent activity was measured in ventral striatum, a dopamine target area known to represent RPEs. Momentary mood was measured during risky decision making. Results Of the 52 fMRI participants (mean [SD] age, 34.0 [9.1] years), 30 (58%) were women and 32 had MDD. Of the 74 participants in the laboratory risky decision task (mean age, 34.2 [10.3] years), 44 (59%) were women and 54 had MDD. Of the smartphone group, 543 (30%) had a depression history and 1290 (70%) had no depression history; 918 (50%) were women, and 593 (32%) were younger than 30 years. Contrary to previous results in reinforcement learning tasks, individuals with moderate depression showed intact RPE signals in ventral striatum (z = 3.16;P = .002) that did not differ significantly from controls (z = 0.91;P = .36). Symptom severity correlated with baseline mood parameters in laboratory (ρ = −0.54;P &lt; 1 × 10−6) and smartphone (ρ = −0.30;P &lt; 1 × 10−39) data. However, participants with depression showed an intact association between RPEs and happiness in a computational model of momentary mood dynamics (z = 4.55;P &lt; .001) that was not attenuated compared with controls (z = −0.42;P = .67). Conclusions and Relevance The neural and emotional impact of RPEs is intact in major depression. These results suggest that depression does not affect the expression of dopaminergic RPEs and that attenuated RPEs in…","author":[{"dropping-particle":"","family":"Rutledge","given":"Robb B.","non-dropping-particle":"","parse-names":false,"suffix":""},{"dropping-particle":"","family":"Moutoussis","given":"Michael","non-dropping-particle":"","parse-names":false,"suffix":""},{"dropping-particle":"","family":"Smittenaar","given":"Peter","non-dropping-particle":"","parse-names":false,"suffix":""},{"dropping-particle":"","family":"Zeidman","given":"Peter","non-dropping-particle":"","parse-names":false,"suffix":""},{"dropping-particle":"","family":"Taylor","given":"Tanja","non-dropping-particle":"","parse-names":false,"suffix":""},{"dropping-particle":"","family":"Hrynkiewicz","given":"Louise","non-dropping-particle":"","parse-names":false,"suffix":""},{"dropping-particle":"","family":"Lam","given":"Jordan","non-dropping-particle":"","parse-names":false,"suffix":""},{"dropping-particle":"","family":"Skandali","given":"Nikolina","non-dropping-particle":"","parse-names":false,"suffix":""},{"dropping-particle":"","family":"Siegel","given":"Jenifer Z.","non-dropping-particle":"","parse-names":false,"suffix":""},{"dropping-particle":"","family":"Ousdal","given":"Olga T.","non-dropping-particle":"","parse-names":false,"suffix":""},{"dropping-particle":"","family":"Prabhu","given":"Gita","non-dropping-particle":"","parse-names":false,"suffix":""},{"dropping-particle":"","family":"Dayan","given":"Peter","non-dropping-particle":"","parse-names":false,"suffix":""},{"dropping-particle":"","family":"Fonagy","given":"Peter","non-dropping-particle":"","parse-names":false,"suffix":""},{"dropping-particle":"","family":"Dolan","given":"Raymond J.","non-dropping-particle":"","parse-names":false,"suffix":""}],"container-title":"JAMA Psychiatry","id":"ITEM-2","issue":"8","issued":{"date-parts":[["2017","8","1"]]},"page":"790","publisher":"American Medical Association","title":"Association of Neural and Emotional Impacts of Reward Prediction Errors With Major Depression","type":"article-journal","volume":"74"},"uris":["http://www.mendeley.com/documents/?uuid=41c65b6f-d1f7-344f-b84e-fb43d3393850"]},{"id":"ITEM-3","itemData":{"DOI":"10.1016/j.biopsych.2017.12.017","ISSN":"18732402","PMID":"29458997","abstract":"Background: 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 Methods: Using perceptual decision making as a model system, we employed a computational psychiatry approach to relate parameters governing both decision formation and metacognitive evaluation to self-reported transdiagnostic symptom dimensions in a large general population sample (N = 995). Results: 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 Conclusions: Our findings indicate a specific and pervasive link between metacognition and mental health. Our study bridges a gap between an emerging neuroscience of decision making and an understanding of metacognitive alterations in psychopathology.","author":[{"dropping-particle":"","family":"Rouault","given":"Marion","non-dropping-particle":"","parse-names":false,"suffix":""},{"dropping-particle":"","family":"Seow","given":"Tricia","non-dropping-particle":"","parse-names":false,"suffix":""},{"dropping-particle":"","family":"Gillan","given":"Claire M.","non-dropping-particle":"","parse-names":false,"suffix":""},{"dropping-particle":"","family":"Fleming","given":"Stephen M.","non-dropping-particle":"","parse-names":false,"suffix":""}],"container-title":"Biological Psychiatry","id":"ITEM-3","issue":"6","issued":{"date-parts":[["2018","9","15"]]},"page":"443-451","publisher":"Elsevier","title":"Psychiatric Symptom Dimensions Are Associated With Dissociable Shifts in Metacognition but Not Task Performance","type":"article-journal","volume":"84"},"uris":["http://www.mendeley.com/documents/?uuid=fba3f4ea-3fa6-3911-a7f3-22ed1d9be20b"]}],"mendeley":{"formattedCitation":"(Bylsma et al., 2011; Rouault et al., 2018; Rutledge et al., 2017)","plainTextFormattedCitation":"(Bylsma et al., 2011; Rouault et al., 2018; Rutledge et al., 2017)","previouslyFormattedCitation":"(Bylsma et al., 2011; Rouault et al., 2018; Rutledge et al., 2017)"},"properties":{"noteIndex":0},"schema":"https://github.com/citation-style-language/schema/raw/master/csl-citation.json"}</w:instrText>
      </w:r>
      <w:r w:rsidRPr="00E04A60">
        <w:fldChar w:fldCharType="separate"/>
      </w:r>
      <w:r w:rsidR="00407B62" w:rsidRPr="00E04A60">
        <w:rPr>
          <w:noProof/>
        </w:rPr>
        <w:t>(Bylsma et al., 2011; Rouault et al., 2018; Rutledge et al., 2017)</w:t>
      </w:r>
      <w:r w:rsidRPr="00E04A60">
        <w:fldChar w:fldCharType="end"/>
      </w:r>
      <w:r w:rsidRPr="00E04A60">
        <w:t xml:space="preserve">. </w:t>
      </w:r>
    </w:p>
    <w:p w:rsidR="0087107B" w:rsidRPr="00E04A60" w:rsidRDefault="00100DFA" w:rsidP="00EB73D2">
      <w:pPr>
        <w:pStyle w:val="Paragraphedeliste"/>
        <w:numPr>
          <w:ilvl w:val="0"/>
          <w:numId w:val="39"/>
        </w:numPr>
      </w:pPr>
      <w:r w:rsidRPr="00E04A60">
        <w:lastRenderedPageBreak/>
        <w:t xml:space="preserve">Even though individuals show disparities in reporting their internal feelings </w:t>
      </w:r>
      <w:r w:rsidRPr="00E04A60">
        <w:fldChar w:fldCharType="begin" w:fldLock="1"/>
      </w:r>
      <w:r w:rsidRPr="00E04A60">
        <w:instrText>ADDIN CSL_CITATION {"citationItems":[{"id":"ITEM-1","itemData":{"DOI":"10.1111/j.1467-9280.1996.tb00355.x","ISSN":"0956-7976","abstract":"Happiness, or sllbjecti~'e Il'ell-beillg, Il'as measllred on a birth-record-based sample of serernl thousand middle-aged twins IIsing the Well-Being (WB) scale of the MlIltidimen-sional Personality Questionnaire. Neither socioeconOlllic sta-illS, edllcational attainlllell1, family income, marital stallls, nor an indicant of religious cOllllllitmell1 could account for more than abollt 3% ofthe variance in WB. From 44% to 52% ofthe variance ill WB, hOll'ever, is associated Il'ith genetic variation. Based on the retest ofsmaller samples oftll'ins after ill1ervals of 4.5 and IO years, we estimate that the heritability of the stable component of subjective Il'ell-being approaches 80%. Happiness depends. as Naiure shows, less on exterior things than most suppose.-William Cowper Are those people who go to work in suits happier and more fulfilled than those who go in overalls? Do people higher on the socioeconomic ladder enjoy life more than those lower down? Can money buy happiness? As a consequence of racism and relative poverty, are black Americans less contented on average than white Americans? Because men still hold the reins of power, are men happier than women? The survey in this journal by Myers and Diener (1995) indicated that the answer to these questions, surprisingly, is \"no.\" These authors pointed out that people have a remarkable ability to adapt, both to bad fortune and to good, so that one's life circumstances, unless they are very bad indeed, do not seem to have lasting effects on one's mood. Vet some people do seem to be happier on average than other people are. Although people adapt surprisingly quickly to both good news and bad, the set point around which happiness varies from time to time apparently differs from one person to another. Myers and Diener considered personal relationships, religious faith, and the \"flow\" of working toward achievable goals as possible determiners of individual differences in the happiness set point. We had already collected demographic and questionnaire data on a large sample of adults, and it seemed appropriate to try to replicate and perhaps extend some of Myers and Diener's findings. The Minnesota Twin Registry (Lykken, Bouchard, McGue, &amp; Tellegen, 1990) is a birth-record-based registry of middle-aged twins born in Minnesota from 1936 to 1955. We know how far these twins went in school, their approximate family income, their marital status, and their socioeconomic status (SES), based on their occupations. The…","author":[{"dropping-particle":"","family":"Lykken","given":"David","non-dropping-particle":"","parse-names":false,"suffix":""},{"dropping-particle":"","family":"Tellegen","given":"Auke","non-dropping-particle":"","parse-names":false,"suffix":""}],"container-title":"Psychological Science","id":"ITEM-1","issue":"3","issued":{"date-parts":[["1996","5","6"]]},"page":"186-189","title":"Happiness Is a Stochastic Phenomenon","type":"article-journal","volume":"7"},"uris":["http://www.mendeley.com/documents/?uuid=b9a7b46e-4286-3606-ad70-e9a2a0c076fb"]}],"mendeley":{"formattedCitation":"(Lykken and Tellegen, 1996)","plainTextFormattedCitation":"(Lykken and Tellegen, 1996)","previouslyFormattedCitation":"(Lykken and Tellegen, 1996)"},"properties":{"noteIndex":0},"schema":"https://github.com/citation-style-language/schema/raw/master/csl-citation.json"}</w:instrText>
      </w:r>
      <w:r w:rsidRPr="00E04A60">
        <w:fldChar w:fldCharType="separate"/>
      </w:r>
      <w:r w:rsidRPr="00E04A60">
        <w:rPr>
          <w:noProof/>
        </w:rPr>
        <w:t>(Lykken and Tellegen, 1996)</w:t>
      </w:r>
      <w:r w:rsidRPr="00E04A60">
        <w:fldChar w:fldCharType="end"/>
      </w:r>
      <w:r w:rsidRPr="00E04A60">
        <w:t xml:space="preserve">, experience sampling still adequately represent the individual’s subjective state. </w:t>
      </w:r>
    </w:p>
    <w:p w:rsidR="00100DFA" w:rsidRPr="00E04A60" w:rsidRDefault="00100DFA" w:rsidP="00100DFA">
      <w:pPr>
        <w:pStyle w:val="Paragraphedeliste"/>
        <w:ind w:left="1211"/>
      </w:pPr>
    </w:p>
    <w:p w:rsidR="0087107B" w:rsidRPr="00E04A60" w:rsidRDefault="00E537F1" w:rsidP="00E537F1">
      <w:pPr>
        <w:pStyle w:val="Titre3"/>
      </w:pPr>
      <w:bookmarkStart w:id="12" w:name="_Toc21249717"/>
      <w:r w:rsidRPr="00E04A60">
        <w:t>Physiological clues (Skin Conduction, heart rate, …)</w:t>
      </w:r>
      <w:bookmarkEnd w:id="12"/>
      <w:r w:rsidRPr="00E04A60">
        <w:t xml:space="preserve"> </w:t>
      </w:r>
    </w:p>
    <w:p w:rsidR="00167F47" w:rsidRPr="00E04A60" w:rsidRDefault="00EA0558" w:rsidP="00EA0558">
      <w:pPr>
        <w:ind w:firstLine="708"/>
      </w:pPr>
      <w:bookmarkStart w:id="13" w:name="_Hlk26365605"/>
      <w:r w:rsidRPr="00E04A60">
        <w:t xml:space="preserve">One potential disadvantages of </w:t>
      </w:r>
      <w:r w:rsidRPr="00E04A60">
        <w:rPr>
          <w:b/>
          <w:bCs/>
          <w:color w:val="FF0000"/>
          <w:u w:val="single"/>
        </w:rPr>
        <w:t>SCR</w:t>
      </w:r>
      <w:r w:rsidRPr="00E04A60">
        <w:rPr>
          <w:color w:val="FF0000"/>
        </w:rPr>
        <w:t xml:space="preserve"> </w:t>
      </w:r>
      <w:proofErr w:type="gramStart"/>
      <w:r w:rsidRPr="00E04A60">
        <w:t>is</w:t>
      </w:r>
      <w:proofErr w:type="gramEnd"/>
      <w:r w:rsidRPr="00E04A60">
        <w:t xml:space="preserve"> that it takes a few seconds for an SCR in reaction to an event to emerge, so the presentation of stimuli has to be separated by several seconds. In addition, other responses, such a button press, can interfere with the assessment of SCR</w:t>
      </w:r>
      <w:bookmarkEnd w:id="13"/>
      <w:r w:rsidRPr="00E04A60">
        <w:t>. SCR is a measure of arousal that does not differentiate positive or negative valence, or more specific categories</w:t>
      </w:r>
      <w:r w:rsidR="00167F47" w:rsidRPr="00E04A60">
        <w:t xml:space="preserve">. </w:t>
      </w:r>
    </w:p>
    <w:p w:rsidR="00EA0558" w:rsidRPr="00E04A60" w:rsidRDefault="00167F47" w:rsidP="00167F47">
      <w:pPr>
        <w:pStyle w:val="Paragraphedeliste"/>
        <w:numPr>
          <w:ilvl w:val="0"/>
          <w:numId w:val="39"/>
        </w:numPr>
        <w:rPr>
          <w:color w:val="538135" w:themeColor="accent6" w:themeShade="BF"/>
        </w:rPr>
      </w:pPr>
      <w:r w:rsidRPr="00E04A60">
        <w:rPr>
          <w:color w:val="538135" w:themeColor="accent6" w:themeShade="BF"/>
        </w:rPr>
        <w:t xml:space="preserve">Thus, it would be impossible to use with the VR and might be biased if the participants need to do an incentivisation task simultaneously. </w:t>
      </w:r>
    </w:p>
    <w:p w:rsidR="00E537F1" w:rsidRPr="00E04A60" w:rsidRDefault="00167F47" w:rsidP="00167F47">
      <w:pPr>
        <w:ind w:firstLine="708"/>
      </w:pPr>
      <w:r w:rsidRPr="00E04A60">
        <w:t xml:space="preserve">A physiological measure that can be used to assess more specific emotion categories is </w:t>
      </w:r>
      <w:r w:rsidRPr="00E04A60">
        <w:rPr>
          <w:b/>
          <w:bCs/>
          <w:color w:val="FF0000"/>
          <w:u w:val="single"/>
        </w:rPr>
        <w:t>electromyography</w:t>
      </w:r>
      <w:r w:rsidRPr="00E04A60">
        <w:rPr>
          <w:color w:val="FF0000"/>
        </w:rPr>
        <w:t xml:space="preserve"> </w:t>
      </w:r>
      <w:r w:rsidRPr="00E04A60">
        <w:t xml:space="preserve">(EMG). EMG is primarily used to </w:t>
      </w:r>
      <w:r w:rsidRPr="00E04A60">
        <w:rPr>
          <w:b/>
          <w:bCs/>
        </w:rPr>
        <w:t>assess the response of facial muscles in reaction to emotion-eliciting events</w:t>
      </w:r>
      <w:r w:rsidRPr="00E04A60">
        <w:t xml:space="preserve">. There are two primary ways EMG is used in the assessment of emotion. Either as an index of the magnitude of the startle reflex or to measure responses of muscles that indicate specific facial expressions. </w:t>
      </w:r>
    </w:p>
    <w:p w:rsidR="00D921FF" w:rsidRPr="00E04A60" w:rsidRDefault="00D921FF" w:rsidP="00167F47">
      <w:pPr>
        <w:ind w:firstLine="708"/>
      </w:pPr>
    </w:p>
    <w:p w:rsidR="00E537F1" w:rsidRPr="00E04A60" w:rsidRDefault="00E537F1" w:rsidP="00E537F1">
      <w:pPr>
        <w:pStyle w:val="Titre2"/>
      </w:pPr>
      <w:bookmarkStart w:id="14" w:name="_Toc21249718"/>
      <w:r w:rsidRPr="00E04A60">
        <w:t>Effect of Motivation // Incentivisation on Decision-Making</w:t>
      </w:r>
      <w:bookmarkEnd w:id="14"/>
      <w:r w:rsidRPr="00E04A60">
        <w:t xml:space="preserve"> </w:t>
      </w:r>
    </w:p>
    <w:p w:rsidR="00407B62" w:rsidRPr="00E04A60" w:rsidRDefault="00407B62" w:rsidP="00407B62">
      <w:r w:rsidRPr="00E04A60">
        <w:t xml:space="preserve">See how monetary incentives concurrently improve and bias confidence judgements </w:t>
      </w:r>
      <w:r w:rsidRPr="00E04A60">
        <w:fldChar w:fldCharType="begin" w:fldLock="1"/>
      </w:r>
      <w:r w:rsidR="00EA0558" w:rsidRPr="00E04A60">
        <w:instrText>ADDIN CSL_CITATION {"citationItems":[{"id":"ITEM-1","itemData":{"DOI":"10.1126/sciadv.aaq0668","ISSN":"2375-2548","PMID":"29854944","abstract":"Objective: The present study investigated factors that explain when and why different groups of teammates are more likely to request and accept backup from one another when needed in an environment characterized by extreme time pressure and severe consequences of error: commercial air traffic control (ATC). Background: Transactive memory theory states that teammates develop consensus regarding the distribution of their relative expertise as well as confidence in that expertise over time and that this facilitates coordination processes. The present study investigated whether this theory could help to explain between-team differences in requesting and accepting backup when needed. Method: The present study used cross-sectional data collected from 51 com- mercial ATC teams. Hypotheses were tested using multiple regression analysis. Results: Teammates with greater experience working together requested and accepted backup from one another more than those with lesser experience working together. Teammate knowledge consensus and perceived team efficacy appear to have mediated this rela- tionship. Conclusion: Transactive memory theory extends to high-stress environments in which members’ expertise is highly overlapping. Teammates’ shared mental mod- els about one another increase the likelihood that they will request and accept backup. Application: Teammate familiarity should be considered when choosing among poten- tial replacement team members. Training strategies that accelerate the development of teammate knowledge consensus and team efficacy are warranted.","author":[{"dropping-particle":"","family":"Lebreton","given":"Maël","non-dropping-particle":"","parse-names":false,"suffix":""},{"dropping-particle":"","family":"Langdon","given":"Shari","non-dropping-particle":"","parse-names":false,"suffix":""},{"dropping-particle":"","family":"Slieker","given":"Matthijs J","non-dropping-particle":"","parse-names":false,"suffix":""},{"dropping-particle":"","family":"Nooitgedacht","given":"Jip S","non-dropping-particle":"","parse-names":false,"suffix":""},{"dropping-particle":"","family":"Goudriaan","given":"Anna E","non-dropping-particle":"","parse-names":false,"suffix":""},{"dropping-particle":"","family":"Denys","given":"Damiaan","non-dropping-particle":"","parse-names":false,"suffix":""},{"dropping-particle":"","family":"Holst","given":"Ruth J.","non-dropping-particle":"van","parse-names":false,"suffix":""},{"dropping-particle":"","family":"Luigjes","given":"Judy","non-dropping-particle":"","parse-names":false,"suffix":""}],"container-title":"Science Advances","id":"ITEM-1","issue":"5","issued":{"date-parts":[["2018","5","30"]]},"page":"eaaq0668","title":"Two sides of the same coin: Monetary incentives concurrently improve and bias confidence judgments","type":"article-journal","volume":"4"},"uris":["http://www.mendeley.com/documents/?uuid=e8322555-5d28-32a8-a5dc-7666bd05b385"]}],"mendeley":{"formattedCitation":"(Lebreton et al., 2018)","plainTextFormattedCitation":"(Lebreton et al., 2018)","previouslyFormattedCitation":"(Lebreton et al., 2018)"},"properties":{"noteIndex":0},"schema":"https://github.com/citation-style-language/schema/raw/master/csl-citation.json"}</w:instrText>
      </w:r>
      <w:r w:rsidRPr="00E04A60">
        <w:fldChar w:fldCharType="separate"/>
      </w:r>
      <w:r w:rsidRPr="00E04A60">
        <w:rPr>
          <w:noProof/>
        </w:rPr>
        <w:t>(Lebreton et al., 2018)</w:t>
      </w:r>
      <w:r w:rsidRPr="00E04A60">
        <w:fldChar w:fldCharType="end"/>
      </w:r>
      <w:r w:rsidRPr="00E04A60">
        <w:t xml:space="preserve">. </w:t>
      </w:r>
    </w:p>
    <w:p w:rsidR="00407B62" w:rsidRPr="00E04A60" w:rsidRDefault="00407B62" w:rsidP="00407B62"/>
    <w:p w:rsidR="00E537F1" w:rsidRPr="00E04A60" w:rsidRDefault="00E537F1" w:rsidP="00E537F1">
      <w:pPr>
        <w:pStyle w:val="Titre2"/>
      </w:pPr>
      <w:bookmarkStart w:id="15" w:name="_Toc21249719"/>
      <w:r w:rsidRPr="00E04A60">
        <w:t>Effect of Motivation // Incentivisation on Emotional Control</w:t>
      </w:r>
      <w:bookmarkEnd w:id="15"/>
      <w:r w:rsidRPr="00E04A60">
        <w:t xml:space="preserve"> </w:t>
      </w:r>
    </w:p>
    <w:p w:rsidR="00E537F1" w:rsidRPr="00E04A60" w:rsidRDefault="00E537F1" w:rsidP="00E537F1"/>
    <w:p w:rsidR="0045311A" w:rsidRPr="00E04A60" w:rsidRDefault="0045311A" w:rsidP="00E537F1"/>
    <w:p w:rsidR="00201997" w:rsidRPr="00E04A60" w:rsidRDefault="00201997" w:rsidP="00E537F1">
      <w:pPr>
        <w:pStyle w:val="Titre2"/>
      </w:pPr>
      <w:bookmarkStart w:id="16" w:name="_Toc21249720"/>
      <w:r w:rsidRPr="00E04A60">
        <w:t>Remaining thoughts</w:t>
      </w:r>
      <w:bookmarkEnd w:id="16"/>
      <w:r w:rsidRPr="00E04A60">
        <w:t xml:space="preserve"> </w:t>
      </w:r>
    </w:p>
    <w:p w:rsidR="00201997" w:rsidRPr="00E04A60" w:rsidRDefault="00201997" w:rsidP="0045311A">
      <w:pPr>
        <w:ind w:firstLine="708"/>
        <w:rPr>
          <w:color w:val="538135" w:themeColor="accent6" w:themeShade="BF"/>
        </w:rPr>
      </w:pPr>
      <w:r w:rsidRPr="00E04A60">
        <w:rPr>
          <w:color w:val="538135" w:themeColor="accent6" w:themeShade="BF"/>
        </w:rPr>
        <w:t>It is a possibility that when the induced mood is too strong</w:t>
      </w:r>
      <w:r w:rsidR="0037075A" w:rsidRPr="00E04A60">
        <w:rPr>
          <w:color w:val="538135" w:themeColor="accent6" w:themeShade="BF"/>
        </w:rPr>
        <w:t>, it</w:t>
      </w:r>
      <w:r w:rsidRPr="00E04A60">
        <w:rPr>
          <w:color w:val="538135" w:themeColor="accent6" w:themeShade="BF"/>
        </w:rPr>
        <w:t xml:space="preserve"> has the opposite effect? Maybe </w:t>
      </w:r>
      <w:r w:rsidR="0037075A" w:rsidRPr="00E04A60">
        <w:rPr>
          <w:color w:val="538135" w:themeColor="accent6" w:themeShade="BF"/>
        </w:rPr>
        <w:t xml:space="preserve">the induced emotion needs to be moderate </w:t>
      </w:r>
      <w:proofErr w:type="gramStart"/>
      <w:r w:rsidR="0037075A" w:rsidRPr="00E04A60">
        <w:rPr>
          <w:color w:val="538135" w:themeColor="accent6" w:themeShade="BF"/>
        </w:rPr>
        <w:t>in order for</w:t>
      </w:r>
      <w:proofErr w:type="gramEnd"/>
      <w:r w:rsidR="0037075A" w:rsidRPr="00E04A60">
        <w:rPr>
          <w:color w:val="538135" w:themeColor="accent6" w:themeShade="BF"/>
        </w:rPr>
        <w:t xml:space="preserve"> the participant to be able to control it regardless of the incentives? How would we know if our procedure has the right emotional induction (Piloting??). </w:t>
      </w:r>
    </w:p>
    <w:p w:rsidR="0045311A" w:rsidRPr="00E04A60" w:rsidRDefault="0045311A" w:rsidP="0045311A">
      <w:pPr>
        <w:ind w:firstLine="708"/>
        <w:rPr>
          <w:color w:val="538135" w:themeColor="accent6" w:themeShade="BF"/>
        </w:rPr>
      </w:pPr>
    </w:p>
    <w:p w:rsidR="000C0DE9" w:rsidRPr="00E04A60" w:rsidRDefault="000C0DE9" w:rsidP="00201997"/>
    <w:p w:rsidR="000C0DE9" w:rsidRPr="00E04A60" w:rsidRDefault="000C0DE9" w:rsidP="000C0DE9">
      <w:pPr>
        <w:pStyle w:val="Titre2"/>
      </w:pPr>
      <w:bookmarkStart w:id="17" w:name="_Toc21249721"/>
      <w:r w:rsidRPr="00E04A60">
        <w:t>A Formal Valuation Framework for Emotions and Their Control</w:t>
      </w:r>
      <w:bookmarkEnd w:id="17"/>
    </w:p>
    <w:p w:rsidR="000C0DE9" w:rsidRPr="00E04A60" w:rsidRDefault="000C0DE9" w:rsidP="000C0DE9">
      <w:pPr>
        <w:pStyle w:val="Paragraphedeliste"/>
        <w:numPr>
          <w:ilvl w:val="0"/>
          <w:numId w:val="39"/>
        </w:numPr>
      </w:pPr>
      <w:r w:rsidRPr="00E04A60">
        <w:t xml:space="preserve">Huys, Q.J.M., Renz, D., 2017. A Formal Valuation Framework for Emotions and Their Control. Biological Psychiatry 82, 413–420. </w:t>
      </w:r>
      <w:hyperlink r:id="rId12" w:history="1">
        <w:r w:rsidRPr="00E04A60">
          <w:rPr>
            <w:rStyle w:val="Lienhypertexte"/>
          </w:rPr>
          <w:t>https://doi.org/10.1016/j.biopsych.2017.07.003</w:t>
        </w:r>
      </w:hyperlink>
      <w:r w:rsidRPr="00E04A60">
        <w:t xml:space="preserve"> </w:t>
      </w:r>
    </w:p>
    <w:p w:rsidR="000C0DE9" w:rsidRPr="00E04A60" w:rsidRDefault="000C0DE9" w:rsidP="000C0DE9">
      <w:pPr>
        <w:pStyle w:val="Titre3"/>
        <w:ind w:left="1635"/>
      </w:pPr>
      <w:bookmarkStart w:id="18" w:name="_Toc21249722"/>
      <w:r w:rsidRPr="00E04A60">
        <w:t>Using computational psychiatry in the study of Emotions</w:t>
      </w:r>
      <w:bookmarkEnd w:id="18"/>
      <w:r w:rsidRPr="00E04A60">
        <w:t xml:space="preserve"> </w:t>
      </w:r>
    </w:p>
    <w:p w:rsidR="000C0DE9" w:rsidRPr="00E04A60" w:rsidRDefault="000C0DE9" w:rsidP="000C0DE9">
      <w:pPr>
        <w:pStyle w:val="Paragraphedeliste"/>
        <w:numPr>
          <w:ilvl w:val="0"/>
          <w:numId w:val="42"/>
        </w:numPr>
      </w:pPr>
      <w:r w:rsidRPr="00E04A60">
        <w:t xml:space="preserve">Computational psychiatry aims to apply mathematical and computational techniques to help improve psychiatric care (to understand and improve mental health). It is mainly motivated by the </w:t>
      </w:r>
      <w:r w:rsidRPr="009A699B">
        <w:rPr>
          <w:b/>
          <w:bCs/>
        </w:rPr>
        <w:t>necessity to bring novel statistical and machine-leaning techniques to bear on the rapidly expanding complexity of novel datasets relevant to mental health</w:t>
      </w:r>
      <w:r w:rsidRPr="00E04A60">
        <w:t xml:space="preserve">. </w:t>
      </w:r>
    </w:p>
    <w:p w:rsidR="000C0DE9" w:rsidRPr="00E04A60" w:rsidRDefault="000C0DE9" w:rsidP="000C0DE9">
      <w:pPr>
        <w:pStyle w:val="Paragraphedeliste"/>
        <w:numPr>
          <w:ilvl w:val="0"/>
          <w:numId w:val="42"/>
        </w:numPr>
      </w:pPr>
      <w:r w:rsidRPr="00E04A60">
        <w:t>Emotions play a crucial role in forging and maintain social relationships, which is a major adaptation of our specially. Emotions are central to mental health, and emotional disorders contribute substantially to the burden of mental illnesses. Thus, as emotions play an important role across many psychiatric disorders, such computational method</w:t>
      </w:r>
      <w:bookmarkStart w:id="19" w:name="_GoBack"/>
      <w:bookmarkEnd w:id="19"/>
      <w:r w:rsidRPr="00E04A60">
        <w:t xml:space="preserve">s must encompass emotions. However, the traditional dichotomisation of emotion and reason might question the feasibility of applying computational techniques to the </w:t>
      </w:r>
      <w:proofErr w:type="gramStart"/>
      <w:r w:rsidRPr="00E04A60">
        <w:t>cores</w:t>
      </w:r>
      <w:proofErr w:type="gramEnd"/>
      <w:r w:rsidRPr="00E04A60">
        <w:t xml:space="preserve"> issues of emotion. </w:t>
      </w:r>
    </w:p>
    <w:p w:rsidR="000C0DE9" w:rsidRPr="00E04A60" w:rsidRDefault="000C0DE9" w:rsidP="000C0DE9">
      <w:pPr>
        <w:pStyle w:val="Paragraphedeliste"/>
        <w:numPr>
          <w:ilvl w:val="0"/>
          <w:numId w:val="42"/>
        </w:numPr>
      </w:pPr>
      <w:r w:rsidRPr="00E04A60">
        <w:t xml:space="preserve">Some have argued to it is imperative for computation psychiatry to address core emotional phenomena which requires the introduction of model-based valuation and meta-reasoning (meta-reasoning considers optimal valuation in the face of resource constraints). Furthermore, there is no single underlying substrate for </w:t>
      </w:r>
      <w:proofErr w:type="gramStart"/>
      <w:r w:rsidRPr="00E04A60">
        <w:t xml:space="preserve">particular </w:t>
      </w:r>
      <w:r w:rsidRPr="00E04A60">
        <w:lastRenderedPageBreak/>
        <w:t>emotions</w:t>
      </w:r>
      <w:proofErr w:type="gramEnd"/>
      <w:r w:rsidRPr="00E04A60">
        <w:t xml:space="preserve">. Rather, each emotional category depends on a distributed network of limbic but also cortical components that reflect the </w:t>
      </w:r>
      <w:proofErr w:type="gramStart"/>
      <w:r w:rsidRPr="00E04A60">
        <w:t>particular neurocognitive</w:t>
      </w:r>
      <w:proofErr w:type="gramEnd"/>
      <w:r w:rsidRPr="00E04A60">
        <w:t xml:space="preserve"> processes involved. </w:t>
      </w:r>
    </w:p>
    <w:p w:rsidR="000C0DE9" w:rsidRPr="00E04A60" w:rsidRDefault="000C0DE9" w:rsidP="000C0DE9">
      <w:pPr>
        <w:pStyle w:val="Paragraphedeliste"/>
      </w:pPr>
    </w:p>
    <w:p w:rsidR="000C0DE9" w:rsidRPr="00E04A60" w:rsidRDefault="000C0DE9" w:rsidP="000C0DE9">
      <w:pPr>
        <w:pStyle w:val="Titre3"/>
        <w:ind w:left="1635"/>
      </w:pPr>
      <w:bookmarkStart w:id="20" w:name="_Toc21249723"/>
      <w:r w:rsidRPr="00E04A60">
        <w:t>Definition of Emotions</w:t>
      </w:r>
      <w:bookmarkEnd w:id="20"/>
      <w:r w:rsidRPr="00E04A60">
        <w:t xml:space="preserve"> </w:t>
      </w:r>
    </w:p>
    <w:p w:rsidR="000C0DE9" w:rsidRPr="00E04A60" w:rsidRDefault="000C0DE9" w:rsidP="000C0DE9">
      <w:pPr>
        <w:pStyle w:val="Paragraphedeliste"/>
        <w:numPr>
          <w:ilvl w:val="0"/>
          <w:numId w:val="42"/>
        </w:numPr>
      </w:pPr>
      <w:r w:rsidRPr="00E04A60">
        <w:t xml:space="preserve">Key features of human emotions are 1) </w:t>
      </w:r>
      <w:r w:rsidRPr="00E04A60">
        <w:rPr>
          <w:b/>
          <w:bCs/>
        </w:rPr>
        <w:t>correlated physiological psychological and behavioural processes shaped by evolutionarily predefined neural circuitry</w:t>
      </w:r>
      <w:r w:rsidRPr="00E04A60">
        <w:t xml:space="preserve">; 2) </w:t>
      </w:r>
      <w:r w:rsidRPr="00E04A60">
        <w:rPr>
          <w:b/>
          <w:bCs/>
        </w:rPr>
        <w:t>interpretations or appraisals</w:t>
      </w:r>
      <w:r w:rsidRPr="00E04A60">
        <w:t xml:space="preserve">; and 3) </w:t>
      </w:r>
      <w:r w:rsidRPr="00E04A60">
        <w:rPr>
          <w:b/>
          <w:bCs/>
        </w:rPr>
        <w:t>conscious verbal self-report about emotion</w:t>
      </w:r>
      <w:r w:rsidRPr="00E04A60">
        <w:t xml:space="preserve">s. </w:t>
      </w:r>
    </w:p>
    <w:p w:rsidR="000C0DE9" w:rsidRPr="00E04A60" w:rsidRDefault="000C0DE9" w:rsidP="000C0DE9">
      <w:pPr>
        <w:pStyle w:val="Paragraphedeliste"/>
        <w:numPr>
          <w:ilvl w:val="0"/>
          <w:numId w:val="42"/>
        </w:numPr>
      </w:pPr>
      <w:r w:rsidRPr="00E04A60">
        <w:t xml:space="preserve">Basic emotion theories suggest that there are a limited, relatively fixed, number of universal, evolutionarily shaped, culture-independent, and neurobiologically hard-corded emotional categories including happiness, surprise, sadness, disgust, anger and fear. They represent a set of innately interlinked physiological, behavioural, and psychological processes that are triggered in an inflexible manner by salient stimuli. </w:t>
      </w:r>
    </w:p>
    <w:p w:rsidR="000C0DE9" w:rsidRPr="00E04A60" w:rsidRDefault="000C0DE9" w:rsidP="000C0DE9">
      <w:pPr>
        <w:pStyle w:val="Paragraphedeliste"/>
        <w:numPr>
          <w:ilvl w:val="0"/>
          <w:numId w:val="42"/>
        </w:numPr>
      </w:pPr>
      <w:r w:rsidRPr="00E04A60">
        <w:t xml:space="preserve">Human emotional responses to stimuli are characterised by substantial within- and between-subject variability. Appraisal theory locates one explanation for this variability in the interpretation (be it conscious or unconscious) of a </w:t>
      </w:r>
      <w:proofErr w:type="gramStart"/>
      <w:r w:rsidRPr="00E04A60">
        <w:t>particular situation</w:t>
      </w:r>
      <w:proofErr w:type="gramEnd"/>
      <w:r w:rsidRPr="00E04A60">
        <w:t xml:space="preserve"> or stimulus as being relevant to the individual’s goals (thus the interpretation depends on the goa and the individual’s beliefs). </w:t>
      </w:r>
    </w:p>
    <w:p w:rsidR="000C0DE9" w:rsidRPr="00E04A60" w:rsidRDefault="000C0DE9" w:rsidP="000C0DE9">
      <w:pPr>
        <w:pStyle w:val="Paragraphedeliste"/>
        <w:numPr>
          <w:ilvl w:val="0"/>
          <w:numId w:val="42"/>
        </w:numPr>
      </w:pPr>
      <w:r w:rsidRPr="00E04A60">
        <w:t xml:space="preserve">The evidence for discrete emotions is controversial. Autonomic responses, electroencephalographic features, and facial expressions </w:t>
      </w:r>
      <w:r w:rsidRPr="00E04A60">
        <w:rPr>
          <w:b/>
          <w:bCs/>
        </w:rPr>
        <w:t>do not permit simple categorisation</w:t>
      </w:r>
      <w:r w:rsidRPr="00E04A60">
        <w:t xml:space="preserve"> and show little evidence of the predicted correlations, though </w:t>
      </w:r>
      <w:r w:rsidRPr="00E04A60">
        <w:rPr>
          <w:b/>
          <w:bCs/>
        </w:rPr>
        <w:t>newer machine learning approaches have shown that categorical information can be extracted from physiological and neural data</w:t>
      </w:r>
      <w:r w:rsidRPr="00E04A60">
        <w:t xml:space="preserve"> </w:t>
      </w:r>
      <w:r w:rsidRPr="00E04A60">
        <w:fldChar w:fldCharType="begin" w:fldLock="1"/>
      </w:r>
      <w:r w:rsidRPr="00E04A60">
        <w:instrText>ADDIN CSL_CITATION {"citationItems":[{"id":"ITEM-1","itemData":{"DOI":"10.1371/journal.pcbi.1004066","ISSN":"1553-7358","abstract":"© 2015 Wager et al.Understanding emotion is critical for a science of healthy and disordered brain function, but the neurophysiological basis of emotional experience is still poorly understood. We analyzed human brain activity patterns from 148 studies of emotion categories (2159 total participants) using a novel hierarchical Bayesian model. The model allowed us to classify which of five categories—fear, anger, disgust, sadness, or happiness—is engaged by a study with 66% accuracy (43-86% across categories). Analyses of the activity patterns encoded in the model revealed that each emotion category is associated with unique, prototypical patterns of activity across multiple brain systems including the cortex, thalamus, amygdala, and other structures. The results indicate that emotion categories are not contained within any one region or system, but are represented as configurations across multiple brain networks. The model provides a precise summary of the prototypical patterns for each emotion category, and demonstrates that a sufficient characterization of emotion categories relies on (a) differential patterns of involvement in neocortical systems that differ between humans and other species, and (b) distinctive patterns of cortical-subcortical interactions. Thus, these findings are incompatible with several contemporary theories of emotion, including those that emphasize emotion-dedicated brain systems and those that propose emotion is localized primarily in subcortical activity. They are consistent with componential and constructionist views, which propose that emotions are differentiated by a combination of perceptual, mnemonic, prospective, and motivational elements. Such brain-based models of emotion provide a foundation for new translational and clinical approaches.","author":[{"dropping-particle":"","family":"Wager","given":"Tor D.","non-dropping-particle":"","parse-names":false,"suffix":""},{"dropping-particle":"","family":"Kang","given":"Jian","non-dropping-particle":"","parse-names":false,"suffix":""},{"dropping-particle":"","family":"Johnson","given":"Timothy D.","non-dropping-particle":"","parse-names":false,"suffix":""},{"dropping-particle":"","family":"Nichols","given":"Thomas E.","non-dropping-particle":"","parse-names":false,"suffix":""},{"dropping-particle":"","family":"Satpute","given":"Ajay B.","non-dropping-particle":"","parse-names":false,"suffix":""},{"dropping-particle":"","family":"Barrett","given":"Lisa Feldman","non-dropping-particle":"","parse-names":false,"suffix":""}],"container-title":"PLOS Computational Biology","editor":[{"dropping-particle":"","family":"Diedrichsen","given":"Jörn","non-dropping-particle":"","parse-names":false,"suffix":""}],"id":"ITEM-1","issue":"4","issued":{"date-parts":[["2015","4","8"]]},"page":"e1004066","title":"A Bayesian Model of Category-Specific Emotional Brain Responses","type":"article-journal","volume":"11"},"uris":["http://www.mendeley.com/documents/?uuid=127b24cc-ecef-4097-8c0d-77ab7974c062"]}],"mendeley":{"formattedCitation":"(Wager et al., 2015)","plainTextFormattedCitation":"(Wager et al., 2015)","previouslyFormattedCitation":"(Wager et al., 2015)"},"properties":{"noteIndex":0},"schema":"https://github.com/citation-style-language/schema/raw/master/csl-citation.json"}</w:instrText>
      </w:r>
      <w:r w:rsidRPr="00E04A60">
        <w:fldChar w:fldCharType="separate"/>
      </w:r>
      <w:r w:rsidRPr="00E04A60">
        <w:rPr>
          <w:noProof/>
        </w:rPr>
        <w:t>(Wager et al., 2015)</w:t>
      </w:r>
      <w:r w:rsidRPr="00E04A60">
        <w:fldChar w:fldCharType="end"/>
      </w:r>
      <w:r w:rsidRPr="00E04A60">
        <w:t>.</w:t>
      </w:r>
    </w:p>
    <w:p w:rsidR="000C0DE9" w:rsidRPr="00E04A60" w:rsidRDefault="000C0DE9" w:rsidP="000C0DE9">
      <w:pPr>
        <w:pStyle w:val="Paragraphedeliste"/>
        <w:numPr>
          <w:ilvl w:val="1"/>
          <w:numId w:val="42"/>
        </w:numPr>
      </w:pPr>
      <w:r w:rsidRPr="00E04A60">
        <w:t xml:space="preserve">By using </w:t>
      </w:r>
      <w:r w:rsidRPr="00E04A60">
        <w:rPr>
          <w:b/>
          <w:bCs/>
          <w:color w:val="FF0000"/>
        </w:rPr>
        <w:t>hierarchical Bayesian modelling</w:t>
      </w:r>
      <w:r w:rsidRPr="00E04A60">
        <w:rPr>
          <w:color w:val="FF0000"/>
        </w:rPr>
        <w:t xml:space="preserve"> </w:t>
      </w:r>
      <w:r w:rsidRPr="00E04A60">
        <w:t xml:space="preserve">of 2200 participants, Wager et al. found that the </w:t>
      </w:r>
      <w:r w:rsidRPr="00E04A60">
        <w:rPr>
          <w:b/>
          <w:bCs/>
        </w:rPr>
        <w:t>each of the five basic emotions is associated with unique, prototypical patterns of activity across multiple brain systems including the cortex, thalamus, amygdala, and other structures</w:t>
      </w:r>
      <w:r w:rsidRPr="00E04A60">
        <w:t xml:space="preserve">. Furthermore, the model provides a precise summary of the prototypical patterns for each emotion category and demonstrated that a </w:t>
      </w:r>
      <w:proofErr w:type="gramStart"/>
      <w:r w:rsidRPr="00E04A60">
        <w:t>sufficient</w:t>
      </w:r>
      <w:proofErr w:type="gramEnd"/>
      <w:r w:rsidRPr="00E04A60">
        <w:t xml:space="preserve"> characterisation of emotion categories relies on 1) differential patterns of involvement in neocortical systems, and 2) distinctive patterns of cortical-subcortical interactions. They are consistent with componential and constructionist views, which propose that emotions are differentiated by a combination of perceptual, mnemonic, prospective, and motivational elements. </w:t>
      </w:r>
    </w:p>
    <w:p w:rsidR="000C0DE9" w:rsidRPr="00E04A60" w:rsidRDefault="000C0DE9" w:rsidP="000C0DE9">
      <w:pPr>
        <w:pStyle w:val="Paragraphedeliste"/>
        <w:numPr>
          <w:ilvl w:val="0"/>
          <w:numId w:val="42"/>
        </w:numPr>
      </w:pPr>
      <w:r w:rsidRPr="00E04A60">
        <w:rPr>
          <w:u w:val="single"/>
        </w:rPr>
        <w:t>An alternative view</w:t>
      </w:r>
      <w:r w:rsidRPr="00E04A60">
        <w:t xml:space="preserve"> is that the </w:t>
      </w:r>
      <w:r w:rsidRPr="00E04A60">
        <w:rPr>
          <w:b/>
          <w:bCs/>
          <w:color w:val="FF0000"/>
        </w:rPr>
        <w:t>discreteness of emotions arises from the categorical labelling of internal events for the purpose of intra- and intersubject communication</w:t>
      </w:r>
      <w:r w:rsidRPr="00E04A60">
        <w:t xml:space="preserve">. The </w:t>
      </w:r>
      <w:r w:rsidRPr="00E04A60">
        <w:rPr>
          <w:b/>
          <w:bCs/>
        </w:rPr>
        <w:t>ventrolateral prefrontal cortex</w:t>
      </w:r>
      <w:r w:rsidRPr="00E04A60">
        <w:t xml:space="preserve"> is involved in categorical labelling of emotional states evolving along the two major axes of valence (from good to bad) and arousal (from high to low). Factor analyses of a variety of measures of emotions including similarity ratings among words, facial expression, and autonomic measures reliably identify these two separate dimensions </w:t>
      </w:r>
      <w:r w:rsidRPr="00E04A60">
        <w:fldChar w:fldCharType="begin" w:fldLock="1"/>
      </w:r>
      <w:r w:rsidRPr="00E04A60">
        <w:instrText>ADDIN CSL_CITATION {"citationItems":[{"id":"ITEM-1","itemData":{"DOI":"10.1037/0033-295X.110.1.145","ISSN":"1939-1471","abstract":"At the heart of emotion, mood, and any other emotionally charged event are states experienced as simply feeling good or bad, energized or enervated. These states--called core affect--influence reflexes, perception, cognition, and behavior and are influenced by many causes internal and external, but people have no direct access to these causal connections. Core affect can therefore be experienced as free-floating (mood) or can be attributed to some cause (and thereby begin an emotional episode). These basic processes spawn a broad framework that includes perception of the core-affect-altering properties of stimuli, motives, empathy, emotional meta-experience, and affect versus emotion regulation; it accounts for prototypical emotional episodes, such as fear and anger, as core affect attributed to something plus various nonemotional processes.","author":[{"dropping-particle":"","family":"Russell","given":"James A.","non-dropping-particle":"","parse-names":false,"suffix":""}],"container-title":"Psychological Review","id":"ITEM-1","issue":"1","issued":{"date-parts":[["2003"]]},"note":"very good introduction","page":"145-172","title":"Core affect and the psychological construction of emotion.","type":"article-journal","volume":"110"},"uris":["http://www.mendeley.com/documents/?uuid=3633d62b-10cb-46c6-b53d-b0db8cdd7cfd"]}],"mendeley":{"formattedCitation":"(Russell, 2003)","plainTextFormattedCitation":"(Russell, 2003)","previouslyFormattedCitation":"(Russell, 2003)"},"properties":{"noteIndex":0},"schema":"https://github.com/citation-style-language/schema/raw/master/csl-citation.json"}</w:instrText>
      </w:r>
      <w:r w:rsidRPr="00E04A60">
        <w:fldChar w:fldCharType="separate"/>
      </w:r>
      <w:r w:rsidRPr="00E04A60">
        <w:rPr>
          <w:noProof/>
        </w:rPr>
        <w:t>(Russell, 2003)</w:t>
      </w:r>
      <w:r w:rsidRPr="00E04A60">
        <w:fldChar w:fldCharType="end"/>
      </w:r>
      <w:r w:rsidRPr="00E04A60">
        <w:t xml:space="preserve">. Neuroimaging has also been used to argue that while the amygdala tracks arousal, the orbitofrontal cortex tracks valence across emotions </w:t>
      </w:r>
      <w:r w:rsidRPr="00E04A60">
        <w:fldChar w:fldCharType="begin" w:fldLock="1"/>
      </w:r>
      <w:r w:rsidRPr="00E04A60">
        <w:instrText>ADDIN CSL_CITATION {"citationItems":[{"id":"ITEM-1","itemData":{"DOI":"10.1177/0956797612464242","ISSN":"0956-7976","abstract":"Research on the \"emotional brain\" remains centered around the idea that emotions like fear, happiness, and sadness result from specialized and distinct neural circuitry. Accumulating behavioral and physiological evidence suggests, instead, that emotions are grounded in core affect--a person's fluctuating level of pleasant or unpleasant arousal. A neuroimaging study revealed that participants' subjective ratings of valence (i.e., pleasure/displeasure) and of arousal evoked by various fear, happiness, and sadness experiences correlated with neural activity in specific brain regions (orbitofrontal cortex and amygdala, respectively). We observed these correlations across diverse instances within each emotion category, as well as across instances from all three categories. Consistent with a psychological construction approach to emotion, the results suggest that neural circuitry realizes more basic processes across discrete emotions. The implicated brain regions regulate the body to deal with the world, producing the affective changes at the core of emotions and many other psychological phenomena.","author":[{"dropping-particle":"","family":"Wilson-Mendenhall","given":"Christine D.","non-dropping-particle":"","parse-names":false,"suffix":""},{"dropping-particle":"","family":"Barrett","given":"Lisa Feldman","non-dropping-particle":"","parse-names":false,"suffix":""},{"dropping-particle":"","family":"Barsalou","given":"Lawrence W.","non-dropping-particle":"","parse-names":false,"suffix":""}],"container-title":"Psychological Science","id":"ITEM-1","issue":"6","issued":{"date-parts":[["2013","6","19"]]},"page":"947-956","title":"Neural Evidence That Human Emotions Share Core Affective Properties","type":"article-journal","volume":"24"},"uris":["http://www.mendeley.com/documents/?uuid=7989ed13-3ffd-421c-84c6-8acc8db8533a"]}],"mendeley":{"formattedCitation":"(Wilson-Mendenhall et al., 2013)","plainTextFormattedCitation":"(Wilson-Mendenhall et al., 2013)","previouslyFormattedCitation":"(Wilson-Mendenhall et al., 2013)"},"properties":{"noteIndex":0},"schema":"https://github.com/citation-style-language/schema/raw/master/csl-citation.json"}</w:instrText>
      </w:r>
      <w:r w:rsidRPr="00E04A60">
        <w:fldChar w:fldCharType="separate"/>
      </w:r>
      <w:r w:rsidRPr="00E04A60">
        <w:rPr>
          <w:noProof/>
        </w:rPr>
        <w:t>(Wilson-Mendenhall et al., 2013)</w:t>
      </w:r>
      <w:r w:rsidRPr="00E04A60">
        <w:fldChar w:fldCharType="end"/>
      </w:r>
      <w:r w:rsidRPr="00E04A60">
        <w:t xml:space="preserve">. </w:t>
      </w:r>
    </w:p>
    <w:p w:rsidR="000C0DE9" w:rsidRPr="00E04A60" w:rsidRDefault="000C0DE9" w:rsidP="000C0DE9">
      <w:pPr>
        <w:pStyle w:val="Paragraphedeliste"/>
        <w:ind w:left="1080"/>
      </w:pPr>
    </w:p>
    <w:p w:rsidR="000C0DE9" w:rsidRPr="00E04A60" w:rsidRDefault="000C0DE9" w:rsidP="000C0DE9">
      <w:pPr>
        <w:pStyle w:val="Titre3"/>
        <w:ind w:left="1635"/>
      </w:pPr>
      <w:bookmarkStart w:id="21" w:name="_Toc21249724"/>
      <w:r w:rsidRPr="00E04A60">
        <w:t>Model-based and Model-Free accounts of emotional expression</w:t>
      </w:r>
      <w:bookmarkEnd w:id="21"/>
      <w:r w:rsidRPr="00E04A60">
        <w:t xml:space="preserve"> </w:t>
      </w:r>
    </w:p>
    <w:p w:rsidR="000C0DE9" w:rsidRPr="00E04A60" w:rsidRDefault="000C0DE9" w:rsidP="000C0DE9">
      <w:pPr>
        <w:pStyle w:val="Paragraphedeliste"/>
        <w:numPr>
          <w:ilvl w:val="0"/>
          <w:numId w:val="42"/>
        </w:numPr>
      </w:pPr>
      <w:r w:rsidRPr="00E04A60">
        <w:t>Computationally, inferring adaptive choices involves integrating not only immediate rewards, but also longer-term rewards, and for that reason requires consideration of the future course of events. Specifically, valuation involves summing over an exponentially expanding decision tree of future possibilities. Optimal valuation would search the entire tree, which is rarely feasible. Reinforcement learning is a thriving subfield of machine learning concerned with algorithmic solutions to this problem.</w:t>
      </w:r>
    </w:p>
    <w:p w:rsidR="000C0DE9" w:rsidRPr="00E04A60" w:rsidRDefault="000C0DE9" w:rsidP="000C0DE9">
      <w:pPr>
        <w:pStyle w:val="Paragraphedeliste"/>
        <w:numPr>
          <w:ilvl w:val="0"/>
          <w:numId w:val="42"/>
        </w:numPr>
      </w:pPr>
      <w:r w:rsidRPr="00E04A60">
        <w:t xml:space="preserve">A substantial body of work has related an algorithmic solution to optimal valuation problem (valuation involves summing over an exponentially expanding decision tree of future possibilities. Optimal valuation would search the entire tree, which is rarely feasible) to how emotional expressions change over time </w:t>
      </w:r>
      <w:r w:rsidRPr="00E04A60">
        <w:fldChar w:fldCharType="begin" w:fldLock="1"/>
      </w:r>
      <w:r w:rsidRPr="00E04A60">
        <w:instrText>ADDIN CSL_CITATION {"citationItems":[{"id":"ITEM-1","itemData":{"DOI":"10.1038/nrn.2017.35","ISSN":"1471-003X","abstract":"There is little agreement on the definition of emotions or the neural mechanisms by which they are realized. Bach and Dayan here use decision theory to shed light on the nature and implementation of the algorithms that underlie emotion-related behaviours.","author":[{"dropping-particle":"","family":"Bach","given":"Dominik R.","non-dropping-particle":"","parse-names":false,"suffix":""},{"dropping-particle":"","family":"Dayan","given":"Peter","non-dropping-particle":"","parse-names":false,"suffix":""}],"container-title":"Nature Reviews Neuroscience","id":"ITEM-1","issue":"5","issued":{"date-parts":[["2017","5","31"]]},"page":"311-319","publisher":"Nature Publishing Group","title":"Algorithms for survival: a comparative perspective on emotions","type":"article-journal","volume":"18"},"uris":["http://www.mendeley.com/documents/?uuid=94390a2c-48e2-4ed8-91a5-456364c7e068"]}],"mendeley":{"formattedCitation":"(Bach and Dayan, 2017)","plainTextFormattedCitation":"(Bach and Dayan, 2017)","previouslyFormattedCitation":"(Bach and Dayan, 2017)"},"properties":{"noteIndex":0},"schema":"https://github.com/citation-style-language/schema/raw/master/csl-citation.json"}</w:instrText>
      </w:r>
      <w:r w:rsidRPr="00E04A60">
        <w:fldChar w:fldCharType="separate"/>
      </w:r>
      <w:r w:rsidRPr="00E04A60">
        <w:rPr>
          <w:noProof/>
        </w:rPr>
        <w:t>(Bach and Dayan, 2017)</w:t>
      </w:r>
      <w:r w:rsidRPr="00E04A60">
        <w:fldChar w:fldCharType="end"/>
      </w:r>
      <w:r w:rsidRPr="00E04A60">
        <w:t xml:space="preserve">. </w:t>
      </w:r>
    </w:p>
    <w:p w:rsidR="000C0DE9" w:rsidRPr="00E04A60" w:rsidRDefault="000C0DE9" w:rsidP="000C0DE9">
      <w:pPr>
        <w:pStyle w:val="Paragraphedeliste"/>
        <w:numPr>
          <w:ilvl w:val="1"/>
          <w:numId w:val="42"/>
        </w:numPr>
      </w:pPr>
      <w:r w:rsidRPr="00E04A60">
        <w:t xml:space="preserve">In a so-called model-free reinforcement learning, the stability of the world is exploited to replace integration over the future with actual </w:t>
      </w:r>
      <w:proofErr w:type="gramStart"/>
      <w:r w:rsidRPr="00E04A60">
        <w:t>past experience</w:t>
      </w:r>
      <w:proofErr w:type="gramEnd"/>
      <w:r w:rsidRPr="00E04A60">
        <w:t xml:space="preserve">. They used Bayesian decision theory to conceptualise emotions in terms of their relationship to survival-relevant behavioural choices. Decision theory indicates which behaviours are optimal </w:t>
      </w:r>
      <w:proofErr w:type="gramStart"/>
      <w:r w:rsidRPr="00E04A60">
        <w:t>in a given</w:t>
      </w:r>
      <w:proofErr w:type="gramEnd"/>
      <w:r w:rsidRPr="00E04A60">
        <w:t xml:space="preserve"> situation. They thus conjecture that the brain uses a range of pre-programmed algorithms that provide approximate solutions. These solutions seem to produce specific behavioural manifestations of emotions and can also be associated with core affective dimensions.</w:t>
      </w:r>
    </w:p>
    <w:p w:rsidR="000C0DE9" w:rsidRPr="00E04A60" w:rsidRDefault="000C0DE9" w:rsidP="000C0DE9">
      <w:pPr>
        <w:pStyle w:val="Paragraphedeliste"/>
        <w:ind w:left="1080"/>
      </w:pPr>
    </w:p>
    <w:p w:rsidR="000C0DE9" w:rsidRPr="00E04A60" w:rsidRDefault="000C0DE9" w:rsidP="000C0DE9">
      <w:pPr>
        <w:pStyle w:val="Titre3"/>
        <w:ind w:left="1635"/>
      </w:pPr>
      <w:bookmarkStart w:id="22" w:name="_Toc21249725"/>
      <w:r w:rsidRPr="00E04A60">
        <w:t>Meta-reasoning</w:t>
      </w:r>
      <w:bookmarkEnd w:id="22"/>
      <w:r w:rsidRPr="00E04A60">
        <w:t xml:space="preserve"> </w:t>
      </w:r>
    </w:p>
    <w:p w:rsidR="000C0DE9" w:rsidRPr="00E04A60" w:rsidRDefault="000C0DE9" w:rsidP="000C0DE9">
      <w:pPr>
        <w:pStyle w:val="Paragraphedeliste"/>
        <w:numPr>
          <w:ilvl w:val="0"/>
          <w:numId w:val="42"/>
        </w:numPr>
      </w:pPr>
      <w:r w:rsidRPr="00E04A60">
        <w:t xml:space="preserve">Model-based inference is mostly impossible due to the sheer size of most relevant model-based valuation problems. Optimal decision in realistic situations are computationally extremely demanding. The limited resources lead to the meta-reasoning problem, which concerns the optimal deployment of the available computational power. The estimated value of performing a computation is the difference in expected utility between taking a choice without the additional </w:t>
      </w:r>
      <w:proofErr w:type="gramStart"/>
      <w:r w:rsidRPr="00E04A60">
        <w:t>computation, and</w:t>
      </w:r>
      <w:proofErr w:type="gramEnd"/>
      <w:r w:rsidRPr="00E04A60">
        <w:t xml:space="preserve"> taking a new alternative choice after having invested in the computation. Stimulations do not actually incur the costs of the real problem, and while taking real poor actions should be avoided to avoid incurring their loos, internally simulating poor actions can be useful. </w:t>
      </w:r>
    </w:p>
    <w:p w:rsidR="000C0DE9" w:rsidRPr="00E04A60" w:rsidRDefault="000C0DE9" w:rsidP="000C0DE9">
      <w:pPr>
        <w:pStyle w:val="Paragraphedeliste"/>
        <w:ind w:left="360"/>
      </w:pPr>
    </w:p>
    <w:p w:rsidR="000C0DE9" w:rsidRPr="00E04A60" w:rsidRDefault="000C0DE9" w:rsidP="000C0DE9">
      <w:pPr>
        <w:pStyle w:val="Titre3"/>
        <w:ind w:left="1635"/>
      </w:pPr>
      <w:bookmarkStart w:id="23" w:name="_Toc21249726"/>
      <w:r w:rsidRPr="00E04A60">
        <w:t>Emotions implement approximate meta-reasoning strategies.</w:t>
      </w:r>
      <w:bookmarkEnd w:id="23"/>
      <w:r w:rsidRPr="00E04A60">
        <w:t xml:space="preserve"> </w:t>
      </w:r>
    </w:p>
    <w:p w:rsidR="000C0DE9" w:rsidRPr="00E04A60" w:rsidRDefault="000C0DE9" w:rsidP="000C0DE9">
      <w:pPr>
        <w:pStyle w:val="Paragraphedeliste"/>
        <w:numPr>
          <w:ilvl w:val="0"/>
          <w:numId w:val="42"/>
        </w:numPr>
      </w:pPr>
      <w:r w:rsidRPr="00E04A60">
        <w:t xml:space="preserve">Model-based reasoning is hence faced with two profound challenges, 1) the size of the problem and the even harder task of apportioning limited resources in an adaptive manner. Emotions have been proposed to be able to implement approximate solutions to these challenges. </w:t>
      </w:r>
      <w:proofErr w:type="gramStart"/>
      <w:r w:rsidRPr="00E04A60">
        <w:t>In particular, emotional</w:t>
      </w:r>
      <w:proofErr w:type="gramEnd"/>
      <w:r w:rsidRPr="00E04A60">
        <w:t xml:space="preserve"> states 1) come with a strong focus on particular behaviours and 2) induce a strong perceptual and processing focus such that evaluation is concentrated on a narrow set of states. Emotions thereby effectively function as approximate meta-reasoning strategies that prescribe how computational resources are allocated. </w:t>
      </w:r>
    </w:p>
    <w:p w:rsidR="000C0DE9" w:rsidRPr="00E04A60" w:rsidRDefault="000C0DE9" w:rsidP="000C0DE9">
      <w:pPr>
        <w:pStyle w:val="Paragraphedeliste"/>
        <w:numPr>
          <w:ilvl w:val="0"/>
          <w:numId w:val="42"/>
        </w:numPr>
      </w:pPr>
      <w:r w:rsidRPr="00E04A60">
        <w:t xml:space="preserve">Action tendencies. </w:t>
      </w:r>
    </w:p>
    <w:p w:rsidR="000C0DE9" w:rsidRPr="00E04A60" w:rsidRDefault="000C0DE9" w:rsidP="000C0DE9">
      <w:pPr>
        <w:pStyle w:val="Paragraphedeliste"/>
        <w:numPr>
          <w:ilvl w:val="1"/>
          <w:numId w:val="42"/>
        </w:numPr>
      </w:pPr>
      <w:r w:rsidRPr="00E04A60">
        <w:t xml:space="preserve">One of the features of emotions is that they prioritise certain actions. Constraining the action space can substantially simplify the valuation problem because the computational cost is exponential in the size of the action space. </w:t>
      </w:r>
    </w:p>
    <w:p w:rsidR="000C0DE9" w:rsidRPr="00E04A60" w:rsidRDefault="000C0DE9" w:rsidP="000C0DE9">
      <w:pPr>
        <w:pStyle w:val="Paragraphedeliste"/>
        <w:numPr>
          <w:ilvl w:val="1"/>
          <w:numId w:val="42"/>
        </w:numPr>
      </w:pPr>
      <w:r w:rsidRPr="00E04A60">
        <w:t xml:space="preserve">Emotions also induce physiological and vegetative changes. A preparatory increase in heart rate to compensate for the anticipated drop in peripheral resistance upon supplying blood to large muscle groups is required when running. As such, these </w:t>
      </w:r>
      <w:proofErr w:type="gramStart"/>
      <w:r w:rsidRPr="00E04A60">
        <w:t>can be seen as</w:t>
      </w:r>
      <w:proofErr w:type="gramEnd"/>
      <w:r w:rsidRPr="00E04A60">
        <w:t xml:space="preserve"> a preparation toward a class of behaviours that share physiological requirements</w:t>
      </w:r>
    </w:p>
    <w:p w:rsidR="000C0DE9" w:rsidRPr="00E04A60" w:rsidRDefault="000C0DE9" w:rsidP="000C0DE9">
      <w:pPr>
        <w:pStyle w:val="Paragraphedeliste"/>
        <w:numPr>
          <w:ilvl w:val="0"/>
          <w:numId w:val="42"/>
        </w:numPr>
      </w:pPr>
      <w:r w:rsidRPr="00E04A60">
        <w:t xml:space="preserve">State observation </w:t>
      </w:r>
    </w:p>
    <w:p w:rsidR="000C0DE9" w:rsidRPr="00E04A60" w:rsidRDefault="000C0DE9" w:rsidP="000C0DE9">
      <w:pPr>
        <w:pStyle w:val="Paragraphedeliste"/>
        <w:numPr>
          <w:ilvl w:val="1"/>
          <w:numId w:val="42"/>
        </w:numPr>
      </w:pPr>
      <w:r w:rsidRPr="00E04A60">
        <w:t xml:space="preserve">The complexity of model-based evaluation is also exponential in the range of states considered. There is ample evidence for emotion- or mood- congruent processing biases. By restricting attention to </w:t>
      </w:r>
      <w:proofErr w:type="gramStart"/>
      <w:r w:rsidRPr="00E04A60">
        <w:t>particular states</w:t>
      </w:r>
      <w:proofErr w:type="gramEnd"/>
      <w:r w:rsidRPr="00E04A60">
        <w:t xml:space="preserve"> and disregarding others, the problem could again be reduced in size, for instance by pruning searches along branches of the decision tree that result in states outside the attentional focus. </w:t>
      </w:r>
    </w:p>
    <w:p w:rsidR="000C0DE9" w:rsidRPr="00E04A60" w:rsidRDefault="000C0DE9" w:rsidP="000C0DE9">
      <w:pPr>
        <w:pStyle w:val="Paragraphedeliste"/>
        <w:numPr>
          <w:ilvl w:val="1"/>
          <w:numId w:val="42"/>
        </w:numPr>
      </w:pPr>
      <w:r w:rsidRPr="00E04A60">
        <w:t xml:space="preserve">By asserting the state, the complexity results from the computational task of valuation because policies for the various possible states can be reduced. Introspection about the state of the body likely plays a particularly important role. </w:t>
      </w:r>
    </w:p>
    <w:p w:rsidR="000C0DE9" w:rsidRPr="00E04A60" w:rsidRDefault="000C0DE9" w:rsidP="000C0DE9">
      <w:pPr>
        <w:pStyle w:val="Paragraphedeliste"/>
        <w:ind w:left="1080"/>
      </w:pPr>
    </w:p>
    <w:p w:rsidR="000C0DE9" w:rsidRPr="00E04A60" w:rsidRDefault="000C0DE9" w:rsidP="000C0DE9">
      <w:pPr>
        <w:pStyle w:val="Titre3"/>
        <w:ind w:left="1635"/>
      </w:pPr>
      <w:bookmarkStart w:id="24" w:name="_Toc21249727"/>
      <w:r w:rsidRPr="00E04A60">
        <w:t>Controlling Meta-reasoning Strategies</w:t>
      </w:r>
      <w:bookmarkEnd w:id="24"/>
      <w:r w:rsidRPr="00E04A60">
        <w:t xml:space="preserve"> </w:t>
      </w:r>
    </w:p>
    <w:p w:rsidR="000C0DE9" w:rsidRPr="00E04A60" w:rsidRDefault="000C0DE9" w:rsidP="000C0DE9">
      <w:pPr>
        <w:pStyle w:val="Paragraphedeliste"/>
        <w:numPr>
          <w:ilvl w:val="0"/>
          <w:numId w:val="42"/>
        </w:numPr>
      </w:pPr>
      <w:r w:rsidRPr="00E04A60">
        <w:t xml:space="preserve">If there are multiple approximate metareasoning strategies, then there must be some control over which is deployed when. </w:t>
      </w:r>
    </w:p>
    <w:p w:rsidR="000C0DE9" w:rsidRPr="00E04A60" w:rsidRDefault="000C0DE9" w:rsidP="000C0DE9">
      <w:pPr>
        <w:pStyle w:val="Paragraphedeliste"/>
        <w:numPr>
          <w:ilvl w:val="1"/>
          <w:numId w:val="42"/>
        </w:numPr>
      </w:pPr>
      <w:r w:rsidRPr="00E04A60">
        <w:t xml:space="preserve">The first source of control is likely evolutionary. Species-specific responses provide a bias toward evaluating </w:t>
      </w:r>
      <w:proofErr w:type="gramStart"/>
      <w:r w:rsidRPr="00E04A60">
        <w:t>particular actions</w:t>
      </w:r>
      <w:proofErr w:type="gramEnd"/>
      <w:r w:rsidRPr="00E04A60">
        <w:t xml:space="preserve">. </w:t>
      </w:r>
    </w:p>
    <w:p w:rsidR="000C0DE9" w:rsidRPr="00E04A60" w:rsidRDefault="000C0DE9" w:rsidP="000C0DE9">
      <w:pPr>
        <w:pStyle w:val="Paragraphedeliste"/>
        <w:numPr>
          <w:ilvl w:val="1"/>
          <w:numId w:val="42"/>
        </w:numPr>
      </w:pPr>
      <w:r w:rsidRPr="00E04A60">
        <w:t xml:space="preserve">The second source of control could be model-free.  Etkin et al. have recently argued for a model-free component in serial adaptations in the emotional conflict task </w:t>
      </w:r>
      <w:r w:rsidRPr="00E04A60">
        <w:fldChar w:fldCharType="begin" w:fldLock="1"/>
      </w:r>
      <w:r w:rsidRPr="00E04A60">
        <w:instrText>ADDIN CSL_CITATION {"citationItems":[{"id":"ITEM-1","itemData":{"DOI":"10.1038/nrn4044","ISBN":"1471-003X","ISSN":"1471-003X","PMID":"26481098","abstract":"Emotions are powerful determinants of behaviour, thought and experience, and they may be regulated in various ways. Neuroimaging studies have implicated several brain regions in emotion regulation, including the ventral anterior cingulate and ventromedial prefrontal cortices, as well as the lateral prefrontal and parietal cortices. Drawing on computational approaches to value-based decision-making and reinforcement learning, we propose a unifying conceptual framework for understanding the neural bases of diverse forms of emotion regulation.","author":[{"dropping-particle":"","family":"Etkin","given":"Amit","non-dropping-particle":"","parse-names":false,"suffix":""},{"dropping-particle":"","family":"Büchel","given":"Christian","non-dropping-particle":"","parse-names":false,"suffix":""},{"dropping-particle":"","family":"Gross","given":"James J","non-dropping-particle":"","parse-names":false,"suffix":""}],"container-title":"Nature Reviews Neuroscience","id":"ITEM-1","issue":"11","issued":{"date-parts":[["2015","11","1"]]},"page":"693-700","title":"The neural bases of emotion regulation","type":"article-journal","volume":"16"},"uris":["http://www.mendeley.com/documents/?uuid=ea6aef48-ba0a-4d39-b2c3-7575613ef80a"]}],"mendeley":{"formattedCitation":"(Etkin et al., 2015)","plainTextFormattedCitation":"(Etkin et al., 2015)","previouslyFormattedCitation":"(Etkin et al., 2015)"},"properties":{"noteIndex":0},"schema":"https://github.com/citation-style-language/schema/raw/master/csl-citation.json"}</w:instrText>
      </w:r>
      <w:r w:rsidRPr="00E04A60">
        <w:fldChar w:fldCharType="separate"/>
      </w:r>
      <w:r w:rsidRPr="00E04A60">
        <w:rPr>
          <w:noProof/>
        </w:rPr>
        <w:t>(Etkin et al., 2015)</w:t>
      </w:r>
      <w:r w:rsidRPr="00E04A60">
        <w:fldChar w:fldCharType="end"/>
      </w:r>
      <w:r w:rsidRPr="00E04A60">
        <w:t>. Model-free learning has been argued to account for learning in strategy selection: with repeated experience, individuals can slowly increase their frequency of using adaptive strategies for solving problems.</w:t>
      </w:r>
    </w:p>
    <w:p w:rsidR="000C0DE9" w:rsidRPr="00E04A60" w:rsidRDefault="000C0DE9" w:rsidP="000C0DE9">
      <w:pPr>
        <w:pStyle w:val="Paragraphedeliste"/>
        <w:numPr>
          <w:ilvl w:val="1"/>
          <w:numId w:val="42"/>
        </w:numPr>
      </w:pPr>
      <w:r w:rsidRPr="00E04A60">
        <w:t xml:space="preserve">The third evaluative process for emotions allows for knowledge to be incorporated in the form of heuristics. Individuals can access approximate measures of how adaptive a particular cognitive strategy </w:t>
      </w:r>
      <w:proofErr w:type="gramStart"/>
      <w:r w:rsidRPr="00E04A60">
        <w:t>is, and</w:t>
      </w:r>
      <w:proofErr w:type="gramEnd"/>
      <w:r w:rsidRPr="00E04A60">
        <w:t xml:space="preserve"> use this to guide their choice. In the affective domain, misguided beliefs or schemas about the adaptiveness of strategies relate to </w:t>
      </w:r>
      <w:proofErr w:type="gramStart"/>
      <w:r w:rsidRPr="00E04A60">
        <w:t>a number of</w:t>
      </w:r>
      <w:proofErr w:type="gramEnd"/>
      <w:r w:rsidRPr="00E04A60">
        <w:t xml:space="preserve"> pathological emotion regulation phenomena. People who dislike emotion regulation are more likely to respond with anger to provocation </w:t>
      </w:r>
      <w:r w:rsidRPr="00E04A60">
        <w:fldChar w:fldCharType="begin" w:fldLock="1"/>
      </w:r>
      <w:r w:rsidRPr="00E04A60">
        <w:instrText>ADDIN CSL_CITATION {"citationItems":[{"id":"ITEM-1","itemData":{"DOI":"10.1038/nrn4044","ISBN":"1471-003X","ISSN":"1471-003X","PMID":"26481098","abstract":"Emotions are powerful determinants of behaviour, thought and experience, and they may be regulated in various ways. Neuroimaging studies have implicated several brain regions in emotion regulation, including the ventral anterior cingulate and ventromedial prefrontal cortices, as well as the lateral prefrontal and parietal cortices. Drawing on computational approaches to value-based decision-making and reinforcement learning, we propose a unifying conceptual framework for understanding the neural bases of diverse forms of emotion regulation.","author":[{"dropping-particle":"","family":"Etkin","given":"Amit","non-dropping-particle":"","parse-names":false,"suffix":""},{"dropping-particle":"","family":"Büchel","given":"Christian","non-dropping-particle":"","parse-names":false,"suffix":""},{"dropping-particle":"","family":"Gross","given":"James J","non-dropping-particle":"","parse-names":false,"suffix":""}],"container-title":"Nature Reviews Neuroscience","id":"ITEM-1","issue":"11","issued":{"date-parts":[["2015","11","1"]]},"page":"693-700","title":"The neural bases of emotion regulation","type":"article-journal","volume":"16"},"uris":["http://www.mendeley.com/documents/?uuid=ea6aef48-ba0a-4d39-b2c3-7575613ef80a"]}],"mendeley":{"formattedCitation":"(Etkin et al., 2015)","plainTextFormattedCitation":"(Etkin et al., 2015)","previouslyFormattedCitation":"(Etkin et al., 2015)"},"properties":{"noteIndex":0},"schema":"https://github.com/citation-style-language/schema/raw/master/csl-citation.json"}</w:instrText>
      </w:r>
      <w:r w:rsidRPr="00E04A60">
        <w:fldChar w:fldCharType="separate"/>
      </w:r>
      <w:r w:rsidRPr="00E04A60">
        <w:rPr>
          <w:noProof/>
        </w:rPr>
        <w:t>(Etkin et al., 2015)</w:t>
      </w:r>
      <w:r w:rsidRPr="00E04A60">
        <w:fldChar w:fldCharType="end"/>
      </w:r>
      <w:r w:rsidRPr="00E04A60">
        <w:t xml:space="preserve">. Depressed persons are not impaired at emotion regulation strategies such as positive imagery to </w:t>
      </w:r>
      <w:proofErr w:type="spellStart"/>
      <w:r w:rsidRPr="00E04A60">
        <w:t>iprove</w:t>
      </w:r>
      <w:proofErr w:type="spellEnd"/>
      <w:r w:rsidRPr="00E04A60">
        <w:t xml:space="preserve"> their mood, but they have a reduced tendency to employ them </w:t>
      </w:r>
      <w:r w:rsidRPr="00E04A60">
        <w:fldChar w:fldCharType="begin" w:fldLock="1"/>
      </w:r>
      <w:r w:rsidR="001B4CBF" w:rsidRPr="00E04A60">
        <w:instrText>ADDIN CSL_CITATION {"citationItems":[{"id":"ITEM-1","itemData":{"DOI":"10.1037/a0019010","ISSN":"15283542","abstract":"Emotion dysregulation has long been thought to be a vulnerability factor for mood disorders. However, there have been few empirical tests of this idea. In this study, we tested the hypothesis that depression vulnerability is related to difficulties with emotion regulation by comparing recovered-depressed and never-depressed participants (N = 73). In the first phase, participants completed questionnaires assessing their typical use of emotion regulation strategies. In the second phase, sad mood was induced using a film clip, and the degree to which participants reported to have spontaneously used suppression versus reappraisal to regulate their emotions was assessed. In the third phase, participants received either suppression or reappraisal instructions prior to watching a second sadness-inducing film. As predicted, suppression was found to be ineffective for down-regulating negative emotions, and recovered-depressed participants reported to have spontaneously used this strategy during the first sadness-inducing film more often than controls. However, the groups did not differ regarding the effects of induced suppression versus reappraisal on negative mood. These results provide evidence for a role for spontaneous but not instructed emotion regulation in depression vulnerability. © 2010 American Psychological Association.","author":[{"dropping-particle":"","family":"Ehring","given":"Thomas","non-dropping-particle":"","parse-names":false,"suffix":""},{"dropping-particle":"","family":"Tuschen-Caffier","given":"Brunna","non-dropping-particle":"","parse-names":false,"suffix":""},{"dropping-particle":"","family":"Schnülle","given":"Jewgenija","non-dropping-particle":"","parse-names":false,"suffix":""},{"dropping-particle":"","family":"Fischer","given":"Silke","non-dropping-particle":"","parse-names":false,"suffix":""},{"dropping-particle":"","family":"Gross","given":"James J.","non-dropping-particle":"","parse-names":false,"suffix":""}],"container-title":"Emotion","id":"ITEM-1","issue":"4","issued":{"date-parts":[["2010"]]},"page":"563-572","title":"Emotion regulation and vulnerability to depression: Spontaneous versus instructed use of emotion suppression and reappraisal","type":"article-journal","volume":"10"},"uris":["http://www.mendeley.com/documents/?uuid=c91b1bf2-d7e7-4f99-9b3e-17d332afa934"]}],"mendeley":{"formattedCitation":"(Ehring et al., 2010)","plainTextFormattedCitation":"(Ehring et al., 2010)","previouslyFormattedCitation":"(Ehring et al., 2010)"},"properties":{"noteIndex":0},"schema":"https://github.com/citation-style-language/schema/raw/master/csl-citation.json"}</w:instrText>
      </w:r>
      <w:r w:rsidRPr="00E04A60">
        <w:fldChar w:fldCharType="separate"/>
      </w:r>
      <w:r w:rsidRPr="00E04A60">
        <w:rPr>
          <w:noProof/>
        </w:rPr>
        <w:t>(Ehring et al., 2010)</w:t>
      </w:r>
      <w:r w:rsidRPr="00E04A60">
        <w:fldChar w:fldCharType="end"/>
      </w:r>
      <w:r w:rsidRPr="00E04A60">
        <w:t xml:space="preserve">. </w:t>
      </w:r>
    </w:p>
    <w:p w:rsidR="000C0DE9" w:rsidRPr="00E04A60" w:rsidRDefault="000C0DE9" w:rsidP="000C0DE9">
      <w:pPr>
        <w:pStyle w:val="Paragraphedeliste"/>
        <w:numPr>
          <w:ilvl w:val="1"/>
          <w:numId w:val="42"/>
        </w:numPr>
      </w:pPr>
      <w:r w:rsidRPr="00E04A60">
        <w:lastRenderedPageBreak/>
        <w:t xml:space="preserve">The fourth evaluative process could be </w:t>
      </w:r>
      <w:proofErr w:type="gramStart"/>
      <w:r w:rsidRPr="00E04A60">
        <w:t>model-based</w:t>
      </w:r>
      <w:proofErr w:type="gramEnd"/>
      <w:r w:rsidRPr="00E04A60">
        <w:t xml:space="preserve">, where the precise consequences of particular emotions are examined and evaluated. Psychotherapy allows patients to learn to consciously and explicitly assess whether a </w:t>
      </w:r>
      <w:proofErr w:type="gramStart"/>
      <w:r w:rsidRPr="00E04A60">
        <w:t>particular emotion</w:t>
      </w:r>
      <w:proofErr w:type="gramEnd"/>
      <w:r w:rsidRPr="00E04A60">
        <w:t xml:space="preserve"> is appropriate and helpful in a given situation, and to adapt it by using reappraisal and other emotion regulation strategies if necessary. </w:t>
      </w:r>
    </w:p>
    <w:p w:rsidR="000C0DE9" w:rsidRPr="00E04A60" w:rsidRDefault="000C0DE9" w:rsidP="000C0DE9">
      <w:pPr>
        <w:pStyle w:val="Paragraphedeliste"/>
        <w:ind w:left="1080"/>
      </w:pPr>
    </w:p>
    <w:p w:rsidR="000C0DE9" w:rsidRPr="00E04A60" w:rsidRDefault="000C0DE9" w:rsidP="000C0DE9">
      <w:pPr>
        <w:pStyle w:val="Paragraphedeliste"/>
        <w:numPr>
          <w:ilvl w:val="3"/>
          <w:numId w:val="42"/>
        </w:numPr>
      </w:pPr>
      <w:r w:rsidRPr="00E04A60">
        <w:t xml:space="preserve">Emotions may have a potentially important role in facilitating model-based decisions by functioning as internal strategies to allocate computational resources. But also, different processes can lead to adaptive or maladaptive deployment of emotion strategies. </w:t>
      </w:r>
    </w:p>
    <w:p w:rsidR="000C0DE9" w:rsidRPr="00E04A60" w:rsidRDefault="000C0DE9" w:rsidP="000C0DE9">
      <w:pPr>
        <w:pStyle w:val="Paragraphedeliste"/>
        <w:ind w:left="2520"/>
      </w:pPr>
    </w:p>
    <w:p w:rsidR="000C0DE9" w:rsidRPr="00E04A60" w:rsidRDefault="000C0DE9" w:rsidP="000C0DE9">
      <w:pPr>
        <w:pStyle w:val="Paragraphedeliste"/>
        <w:numPr>
          <w:ilvl w:val="3"/>
          <w:numId w:val="42"/>
        </w:numPr>
      </w:pPr>
      <w:r w:rsidRPr="00E04A60">
        <w:t xml:space="preserve">This computational framework of emotions contrasts with the view of basic emotions as relatively fixed behavioural and physiological action packages by reflecting the lack of identifiably discrete physiological or behavioural patterns of single neurobiological cause. Rather, it emphasizes the importance of emotional processes in more complex decision-making settings. </w:t>
      </w:r>
    </w:p>
    <w:p w:rsidR="000C0DE9" w:rsidRPr="00E04A60" w:rsidRDefault="000C0DE9" w:rsidP="000C0DE9">
      <w:pPr>
        <w:pStyle w:val="Paragraphedeliste"/>
      </w:pPr>
    </w:p>
    <w:p w:rsidR="000C0DE9" w:rsidRPr="00E04A60" w:rsidRDefault="000C0DE9" w:rsidP="000C0DE9">
      <w:pPr>
        <w:pStyle w:val="Paragraphedeliste"/>
        <w:numPr>
          <w:ilvl w:val="3"/>
          <w:numId w:val="42"/>
        </w:numPr>
      </w:pPr>
      <w:r w:rsidRPr="00E04A60">
        <w:t xml:space="preserve">The complexity of the model-based valuation required for the ability to account for appraisal and contextual effects, led to the notion of approximate metareasoning strategies. These approximate strategies are necessarily often suboptimal and may capture the prototypical adverse influences of emotion on cognition. The focus on valuation is compatible with models emphasizing predictions must be about long-term utility, and that emotions play a key role in facilitating such predictions, albeit approximately. </w:t>
      </w:r>
    </w:p>
    <w:p w:rsidR="000C0DE9" w:rsidRPr="00E04A60" w:rsidRDefault="000C0DE9" w:rsidP="000C0DE9">
      <w:pPr>
        <w:pStyle w:val="Paragraphedeliste"/>
      </w:pPr>
    </w:p>
    <w:p w:rsidR="000C0DE9" w:rsidRPr="00E04A60" w:rsidRDefault="000C0DE9" w:rsidP="00201997">
      <w:pPr>
        <w:pStyle w:val="Paragraphedeliste"/>
        <w:numPr>
          <w:ilvl w:val="3"/>
          <w:numId w:val="42"/>
        </w:numPr>
      </w:pPr>
      <w:r w:rsidRPr="00E04A60">
        <w:t xml:space="preserve">Situations with a higher estimated value of computation should recruit neural resources more extensively, and hence be more likely to involve the brain-wide states postulated as representing the global workspace. It had also been suggested that the component processes in verbal self-report involve an introspective component followed by a classification process. </w:t>
      </w:r>
    </w:p>
    <w:p w:rsidR="00D921FF" w:rsidRDefault="00D921FF" w:rsidP="00201997"/>
    <w:p w:rsidR="006921A3" w:rsidRDefault="006921A3" w:rsidP="006921A3">
      <w:pPr>
        <w:pStyle w:val="Titre2"/>
      </w:pPr>
      <w:r>
        <w:t xml:space="preserve">Paradigms Used </w:t>
      </w:r>
    </w:p>
    <w:p w:rsidR="006921A3" w:rsidRDefault="006921A3" w:rsidP="006921A3">
      <w:pPr>
        <w:pStyle w:val="Paragraphedeliste"/>
        <w:numPr>
          <w:ilvl w:val="0"/>
          <w:numId w:val="42"/>
        </w:numPr>
      </w:pPr>
      <w:r>
        <w:t xml:space="preserve">LOCKE, H.S., BRAVER, T.S., 2008. Motivational influences on cognitive control: Behavior, brain activation, and individual differences. Cognitive, Affective, &amp; Behavioral Neuroscience 8, 99–112. </w:t>
      </w:r>
      <w:hyperlink r:id="rId13" w:history="1">
        <w:r w:rsidRPr="003159FA">
          <w:rPr>
            <w:rStyle w:val="Lienhypertexte"/>
          </w:rPr>
          <w:t>https://doi.org/10.3758/CABN.8.1.99</w:t>
        </w:r>
      </w:hyperlink>
      <w:r>
        <w:t xml:space="preserve"> </w:t>
      </w:r>
    </w:p>
    <w:p w:rsidR="006921A3" w:rsidRDefault="006921A3" w:rsidP="006921A3">
      <w:pPr>
        <w:pStyle w:val="Paragraphedeliste"/>
        <w:numPr>
          <w:ilvl w:val="1"/>
          <w:numId w:val="42"/>
        </w:numPr>
      </w:pPr>
      <w:r w:rsidRPr="006921A3">
        <w:t>While undergoing fMRI scanning, participants engaged in a continuous performance task, the AX-CPT, which was specifically de- signed to measure cognitive control in terms of the ability to utilize and maintain contextual cue information to bias attention and ac</w:t>
      </w:r>
      <w:r>
        <w:t>t</w:t>
      </w:r>
      <w:r w:rsidRPr="006921A3">
        <w:t xml:space="preserve">ion. </w:t>
      </w:r>
    </w:p>
    <w:p w:rsidR="006921A3" w:rsidRDefault="006921A3" w:rsidP="006921A3">
      <w:pPr>
        <w:pStyle w:val="Paragraphedeliste"/>
        <w:numPr>
          <w:ilvl w:val="1"/>
          <w:numId w:val="42"/>
        </w:numPr>
      </w:pPr>
      <w:r w:rsidRPr="006921A3">
        <w:t>Target AX trials occur with high frequency (70%), creating specific expectancies and response tendencies that can be examined, such as on AY trials (10%) that feature the usually reliable cue A but not the X probe, and on BX trials (10%) that have the X probe without the necessary A cue.</w:t>
      </w:r>
      <w:r>
        <w:t xml:space="preserve"> </w:t>
      </w:r>
    </w:p>
    <w:p w:rsidR="006921A3" w:rsidRDefault="006921A3" w:rsidP="006921A3">
      <w:pPr>
        <w:pStyle w:val="Paragraphedeliste"/>
        <w:numPr>
          <w:ilvl w:val="1"/>
          <w:numId w:val="42"/>
        </w:numPr>
      </w:pPr>
      <w:r>
        <w:t>The AX-CPT task was performed in three conditions: baseline, reward, and penalty. Participants performed a total of 120 trials in each condition. The baseline condition had standard frequencies of each trial type (AX = 70%, 84 trials; AY, BX, BY= 10%, 12 trials each). In the reward and penalty blocks, 80% of the trials were as above, with approximately the same frequency rates as in the base- line condition (60 AX trials, plus 12 each of the AY, BX, and BY). The remaining 20% of trials (24 total) were no-go trials, indicated by an underlined probe letter, which required participants to withhold their response. These no-go trials were included for the purposes of the penalty incentive condition, described below, and were not predicted to have a strong impact on AX-CPT performance, other than by slowing overall RT. Moreover, any RT slowing caused by the inclusion of no-go trials in the reward condition relative to baseline should have reduced any tendency to observe any reward-related improvements in task performance.</w:t>
      </w:r>
    </w:p>
    <w:p w:rsidR="00DC1F6F" w:rsidRDefault="00DC1F6F" w:rsidP="00DC1F6F">
      <w:pPr>
        <w:pStyle w:val="Paragraphedeliste"/>
        <w:numPr>
          <w:ilvl w:val="1"/>
          <w:numId w:val="42"/>
        </w:numPr>
      </w:pPr>
      <w:r>
        <w:t xml:space="preserve">Participants performed the baseline condition first, without any instruction that future blocks would be performed with financial incentives. The next two conditions were the reward and penalty blocks, which were performed in counterbalanced order across participants. During reward blocks, 25 cents was offered for each trial faster than the participant’s median RT in the baseline blocks. The default reward rate if performance remained unchanged would be 50%, so there was room for significant improvement. During penalty blocks, participants were told that $3 would be subtracted from their payment for each no-go trial </w:t>
      </w:r>
      <w:r>
        <w:lastRenderedPageBreak/>
        <w:t>on which they failed to withhold their response. Feedback regarding reward or punishment was given following each trial</w:t>
      </w:r>
    </w:p>
    <w:p w:rsidR="004F212A" w:rsidRDefault="004F212A" w:rsidP="004F212A">
      <w:pPr>
        <w:pStyle w:val="Paragraphedeliste"/>
        <w:ind w:left="1080"/>
      </w:pPr>
    </w:p>
    <w:p w:rsidR="004F212A" w:rsidRDefault="004F212A" w:rsidP="004F212A">
      <w:pPr>
        <w:pStyle w:val="Paragraphedeliste"/>
        <w:numPr>
          <w:ilvl w:val="0"/>
          <w:numId w:val="42"/>
        </w:numPr>
      </w:pPr>
      <w:r>
        <w:t xml:space="preserve">Dreisbach, G., 2006. How positive affect modulates cognitive control: The costs and benefits of reduced maintenance capability. Brain and Cognition 60, 11–19. </w:t>
      </w:r>
      <w:hyperlink r:id="rId14" w:history="1">
        <w:r w:rsidRPr="003159FA">
          <w:rPr>
            <w:rStyle w:val="Lienhypertexte"/>
          </w:rPr>
          <w:t>https://doi.org/10.1016/j.bandc.2005.08.003</w:t>
        </w:r>
      </w:hyperlink>
      <w:r>
        <w:t xml:space="preserve"> </w:t>
      </w:r>
    </w:p>
    <w:p w:rsidR="004F212A" w:rsidRPr="006921A3" w:rsidRDefault="004F212A" w:rsidP="004F212A">
      <w:pPr>
        <w:pStyle w:val="Paragraphedeliste"/>
        <w:numPr>
          <w:ilvl w:val="1"/>
          <w:numId w:val="42"/>
        </w:numPr>
      </w:pPr>
      <w:r>
        <w:t xml:space="preserve">Each trial started with the presentation of a picture for 400ms followed by a blank screen for 100ms. The cue appeared for 300ms, followed by a short (250ms) or long (1250ms) cue target interval (CTI). After that the probe was presented and remained on the screen until a response was given. </w:t>
      </w:r>
    </w:p>
    <w:p w:rsidR="00E537F1" w:rsidRPr="00E04A60" w:rsidRDefault="00E537F1" w:rsidP="000C0DE9">
      <w:pPr>
        <w:pStyle w:val="Titre1"/>
      </w:pPr>
      <w:bookmarkStart w:id="25" w:name="_Toc21249728"/>
      <w:r w:rsidRPr="00E04A60">
        <w:lastRenderedPageBreak/>
        <w:t>References</w:t>
      </w:r>
      <w:bookmarkEnd w:id="25"/>
      <w:r w:rsidRPr="00E04A60">
        <w:t xml:space="preserve"> </w:t>
      </w:r>
    </w:p>
    <w:p w:rsidR="00955464" w:rsidRPr="00E04A60" w:rsidRDefault="00E537F1" w:rsidP="00955464">
      <w:pPr>
        <w:widowControl w:val="0"/>
        <w:autoSpaceDE w:val="0"/>
        <w:autoSpaceDN w:val="0"/>
        <w:adjustRightInd w:val="0"/>
        <w:spacing w:line="240" w:lineRule="auto"/>
        <w:ind w:left="480" w:hanging="480"/>
        <w:rPr>
          <w:rFonts w:ascii="Calibri" w:hAnsi="Calibri" w:cs="Calibri"/>
          <w:noProof/>
          <w:szCs w:val="24"/>
        </w:rPr>
      </w:pPr>
      <w:r w:rsidRPr="00E04A60">
        <w:fldChar w:fldCharType="begin" w:fldLock="1"/>
      </w:r>
      <w:r w:rsidRPr="00E04A60">
        <w:instrText xml:space="preserve">ADDIN Mendeley Bibliography CSL_BIBLIOGRAPHY </w:instrText>
      </w:r>
      <w:r w:rsidRPr="00E04A60">
        <w:fldChar w:fldCharType="separate"/>
      </w:r>
      <w:r w:rsidR="00955464" w:rsidRPr="00E04A60">
        <w:rPr>
          <w:rFonts w:ascii="Calibri" w:hAnsi="Calibri" w:cs="Calibri"/>
          <w:noProof/>
          <w:szCs w:val="24"/>
        </w:rPr>
        <w:t>Bach, D.R., Dayan, P., 2017. Algorithms for survival: a comparative perspective on emotions. Nature Reviews Neuroscience 18, 311–319. https://doi.org/10.1038/nrn.2017.35</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Barrett, L.F., Mesquita, B., Ochsner, K.N., Gross, J.J., 2007. The Experience of Emotion. Annual Review of Psychology 58, 373–403. https://doi.org/10.1146/annurev.psych.58.110405.085709</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Berridge, K.C., Robinson, T.E., 1998. What is the role of dopamine in reward: hedonic impact, reward learning, or incentive salience? Brain Research Reviews 28, 309–369. https://doi.org/10.1016/S0165-0173(98)00019-8</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Bylsma, L.M., Taylor-Clift, A., Rottenberg, J., 2011. Emotional reactivity to daily events in major and minor depression. Journal of Abnormal Psychology 120, 155–167. https://doi.org/10.1037/a0021662</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Csikszentmihalyi, M., Larson, R., 1987. Validity and Reliability of the Experience-Sampling Method. The Journal of Nervous and Mental Disease 175, 526–536. https://doi.org/10.1097/00005053-198709000-00004</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Easterlin, R.A., McVey, L.A., Switek, M., Sawangfa, O., Zweig, J.S., 2010. The happiness-income paradox revisited. Proceedings of the National Academy of Sciences 107, 22463–22468. https://doi.org/10.1073/pnas.1015962107</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Ehring, T., Tuschen-Caffier, B., Schnülle, J., Fischer, S., Gross, J.J., 2010. Emotion regulation and vulnerability to depression: Spontaneous versus instructed use of emotion suppression and reappraisal. Emotion 10, 563–572. https://doi.org/10.1037/a0019010</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Eldar, E., Niv, Y., 2015. Interaction between emotional state and learning underlies mood instability. Nature Communications 6, 6149. https://doi.org/10.1038/ncomms7149</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Eldar, E., Rutledge, R.B., Dolan, R.J., Niv, Y., 2016. Mood as Representation of Momentum. Trends in Cognitive Sciences 20, 15–24. https://doi.org/10.1016/j.tics.2015.07.010</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Etkin, A., Büchel, C., Gross, J.J., 2015. The neural bases of emotion regulation. Nature Reviews Neuroscience 16, 693–700. https://doi.org/10.1038/nrn4044</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Fleming, S.M., Daw, N.D., 2017. Self-evaluation of decision-making: A general Bayesian framework for metacognitive computation. Psychological Review 124, 91–114. https://doi.org/10.1037/rev0000045</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Inzlicht, M., Bartholow, B.D., Hirsh, J.B., 2015. Emotional foundations of cognitive control. Trends in Cognitive Sciences 19, 126–132. https://doi.org/10.1016/j.tics.2015.01.004</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Jahng, S., Wood, P.K., Trull, T.J., 2008. Analysis of affective instability in ecological momentary assessment: Indices using successive difference and group comparison via multilevel modeling. Psychological Methods 13, 354–375. https://doi.org/10.1037/a0014173</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Kahneman, D., Deaton, A., 2010. High income improves evaluation of life but not emotional well-being. Proceedings of the National Academy of Sciences 107, 16489–16493. https://doi.org/10.1073/pnas.1011492107</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Killingsworth, M.A., Gilbert, D.T., 2010. A wandering mind is an unhappy mind. Science. https://doi.org/10.1126/science.1192439</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Kučera, D., Haviger, J., 2012. Using Mood Induction Procedures in Psychological Research. Procedia - Social and Behavioral Sciences 69, 31–40. https://doi.org/10.1016/j.sbspro.2012.11.380</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Lebreton, M., Langdon, S., Slieker, M.J., Nooitgedacht, J.S., Goudriaan, A.E., Denys, D., van Holst, R.J., Luigjes, J., 2018. Two sides of the same coin: Monetary incentives concurrently improve and bias confidence judgments. Science Advances 4, eaaq0668. https://doi.org/10.1126/sciadv.aaq0668</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Lykken, D., Tellegen, A., 1996. Happiness Is a Stochastic Phenomenon. Psychological Science 7, 186–189. https://doi.org/10.1111/j.1467-9280.1996.tb00355.x</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Morris, W.N., 1989. Mood: The frame of mind. New York: Springer Verlag.</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Myin-Germeys, I., Oorschot, M., Collip, D., Lataster, J., Delespaul, P., Van Os, J., 2019. Experience sampling research in psychopathology: opening the black box of daily life. https://doi.org/10.1017/S0033291708004947</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 xml:space="preserve">Nisbett, R.E., Wilson, T.D., 1977. Telling more than we can know: Verbal reports on mental processes. Psychological </w:t>
      </w:r>
      <w:r w:rsidRPr="00E04A60">
        <w:rPr>
          <w:rFonts w:ascii="Calibri" w:hAnsi="Calibri" w:cs="Calibri"/>
          <w:noProof/>
          <w:szCs w:val="24"/>
        </w:rPr>
        <w:lastRenderedPageBreak/>
        <w:t>Review 84, 231–259. https://doi.org/10.1037/0033-295X.84.3.231</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O’Doherty, J.P., Buchanan, T.W., Seymour, B., Dolan, R.J., 2006. Predictive Neural Coding of Reward Preference Involves Dissociable Responses in Human Ventral Midbrain and Ventral Striatum. Neuron 49, 157–166. https://doi.org/10.1016/j.neuron.2005.11.014</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Ochsner, K.N., Gross, J.J., 2005. The cognitive control of emotion. Trends in Cognitive Sciences 9, 242–249. https://doi.org/10.1016/j.tics.2005.03.010</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Pessiglione, M., Seymour, B., Flandin, G., Dolan, R.J., Frith, C.D., 2006. Dopamine-dependent prediction errors underpin reward-seeking behaviour in humans. Nature 442, 1042–1045. https://doi.org/10.1038/nature05051</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Phelps, E.A., 2009. The Study of Emotion in Neuroeconomics, in: Neuroeconomics. Elsevier, pp. 233–250. https://doi.org/10.1016/B978-0-12-374176-9.00016-6</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Proffitt, D.R., 2006. Embodied Perception and the Economy of Action. PERSPECTIVES ON PSYCHOLOGICAL SCIENCE.</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Rouault, M., Seow, T., Gillan, C.M., Fleming, S.M., 2018. Psychiatric Symptom Dimensions Are Associated With Dissociable Shifts in Metacognition but Not Task Performance. Biological Psychiatry 84, 443–451. https://doi.org/10.1016/j.biopsych.2017.12.017</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Russell, J.A., 2003. Core affect and the psychological construction of emotion. Psychological Review 110, 145–172. https://doi.org/10.1037/0033-295X.110.1.145</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Rutledge, R.B., Dean, M., Caplin, A., Glimcher, P.W., 2010. Testing the Reward Prediction Error Hypothesis with an Axiomatic Model. Journal of Neuroscience 30, 13525–13536. https://doi.org/10.1523/JNEUROSCI.1747-10.2010</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Rutledge, R.B., Moutoussis, M., Smittenaar, P., Zeidman, P., Taylor, T., Hrynkiewicz, L., Lam, J., Skandali, N., Siegel, J.Z., Ousdal, O.T., Prabhu, G., Dayan, P., Fonagy, P., Dolan, R.J., 2017. Association of Neural and Emotional Impacts of Reward Prediction Errors With Major Depression. JAMA Psychiatry 74, 790. https://doi.org/10.1001/jamapsychiatry.2017.1713</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Rutledge, R.B., Skandali, N., Dayan, P., Dolan, R.J., 2015. Dopaminergic modulation of decision making and subjective well-being. J Neurosci 35, 9811–9822. https://doi.org/10.1523/JNEUROSCI.0702-15.2015</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Rutledge, R. B., Skandali, N., Dayan, P., Dolan, R.J., 2014. A computational and neural model of momentary subjective well-being (SI Methods). Proceedings of the National Academy of Sciences 111, 12252–12257. https://doi.org/10.1073/pnas.1407535111</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Rutledge, Robb B, Skandali, N., Dayan, P., Dolan, R.J., 2014. A computational and neural model of momentary subjective well-being. Proceedings of the National Academy of Sciences 111, 12252–12257. https://doi.org/10.1073/pnas.1407535111</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Schwarz, N., Clore, G.L., Schwarz, N., 2007. Feelings and Phenomenal Experiences, in: (eds.), A.K.&amp; E.T.H. (Ed.), Social Psychology. Handbook of Basic Principles. New York: Guilford., pp. 385–407.</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Shepperd, J.A., McNulty, J.K., 2002. The Affective Consequences of Expected and Unexpected Outcomes. Psychological Science 13, 85–88. https://doi.org/10.1111/1467-9280.00416</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Wager, T.D., Kang, J., Johnson, T.D., Nichols, T.E., Satpute, A.B., Barrett, L.F., 2015. A Bayesian Model of Category-Specific Emotional Brain Responses. PLOS Computational Biology 11, e1004066. https://doi.org/10.1371/journal.pcbi.1004066</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szCs w:val="24"/>
        </w:rPr>
      </w:pPr>
      <w:r w:rsidRPr="00E04A60">
        <w:rPr>
          <w:rFonts w:ascii="Calibri" w:hAnsi="Calibri" w:cs="Calibri"/>
          <w:noProof/>
          <w:szCs w:val="24"/>
        </w:rPr>
        <w:t>Westermann, R., Spies, K., Stahl, G., Hesse, F.W., 1996. Relative effectiveness and validity of mood induction procedures: a meta-analysis. European Journal of Social Psychology 26, 557–580. https://doi.org/10.1002/(SICI)1099-0992(199607)26:4&lt;557::AID-EJSP769&gt;3.0.CO;2-4</w:t>
      </w:r>
    </w:p>
    <w:p w:rsidR="00955464" w:rsidRPr="00E04A60" w:rsidRDefault="00955464" w:rsidP="00955464">
      <w:pPr>
        <w:widowControl w:val="0"/>
        <w:autoSpaceDE w:val="0"/>
        <w:autoSpaceDN w:val="0"/>
        <w:adjustRightInd w:val="0"/>
        <w:spacing w:line="240" w:lineRule="auto"/>
        <w:ind w:left="480" w:hanging="480"/>
        <w:rPr>
          <w:rFonts w:ascii="Calibri" w:hAnsi="Calibri" w:cs="Calibri"/>
          <w:noProof/>
        </w:rPr>
      </w:pPr>
      <w:r w:rsidRPr="00E04A60">
        <w:rPr>
          <w:rFonts w:ascii="Calibri" w:hAnsi="Calibri" w:cs="Calibri"/>
          <w:noProof/>
          <w:szCs w:val="24"/>
        </w:rPr>
        <w:t>Wilson-Mendenhall, C.D., Barrett, L.F., Barsalou, L.W., 2013. Neural Evidence That Human Emotions Share Core Affective Properties. Psychological Science 24, 947–956. https://doi.org/10.1177/0956797612464242</w:t>
      </w:r>
    </w:p>
    <w:p w:rsidR="00E537F1" w:rsidRPr="00E04A60" w:rsidRDefault="00E537F1" w:rsidP="00E537F1">
      <w:r w:rsidRPr="00E04A60">
        <w:fldChar w:fldCharType="end"/>
      </w:r>
    </w:p>
    <w:sectPr w:rsidR="00E537F1" w:rsidRPr="00E04A60" w:rsidSect="007F1A87">
      <w:headerReference w:type="default" r:id="rId15"/>
      <w:footerReference w:type="default" r:id="rId16"/>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441" w:rsidRDefault="00F42441" w:rsidP="0059475C">
      <w:pPr>
        <w:spacing w:after="0" w:line="240" w:lineRule="auto"/>
      </w:pPr>
      <w:r>
        <w:separator/>
      </w:r>
    </w:p>
  </w:endnote>
  <w:endnote w:type="continuationSeparator" w:id="0">
    <w:p w:rsidR="00F42441" w:rsidRDefault="00F42441" w:rsidP="0059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134392"/>
      <w:docPartObj>
        <w:docPartGallery w:val="Page Numbers (Bottom of Page)"/>
        <w:docPartUnique/>
      </w:docPartObj>
    </w:sdtPr>
    <w:sdtEndPr/>
    <w:sdtContent>
      <w:p w:rsidR="00744982" w:rsidRDefault="00744982">
        <w:pPr>
          <w:pStyle w:val="Pieddepage"/>
        </w:pPr>
        <w:r>
          <w:rPr>
            <w:noProof/>
          </w:rPr>
          <mc:AlternateContent>
            <mc:Choice Requires="wps">
              <w:drawing>
                <wp:anchor distT="0" distB="0" distL="114300" distR="114300" simplePos="0" relativeHeight="251660288" behindDoc="0" locked="0" layoutInCell="1" allowOverlap="1" wp14:anchorId="05E21EC1" wp14:editId="41A79089">
                  <wp:simplePos x="0" y="0"/>
                  <wp:positionH relativeFrom="margin">
                    <wp:align>center</wp:align>
                  </wp:positionH>
                  <wp:positionV relativeFrom="bottomMargin">
                    <wp:align>center</wp:align>
                  </wp:positionV>
                  <wp:extent cx="551815" cy="238760"/>
                  <wp:effectExtent l="19050" t="19050" r="20955" b="27940"/>
                  <wp:wrapNone/>
                  <wp:docPr id="21" name="Parenthès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50000"/>
                              </a:schemeClr>
                            </a:solidFill>
                            <a:round/>
                            <a:headEnd/>
                            <a:tailEnd/>
                          </a:ln>
                        </wps:spPr>
                        <wps:txbx>
                          <w:txbxContent>
                            <w:p w:rsidR="00744982" w:rsidRPr="001333C3" w:rsidRDefault="00744982">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E21EC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1"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" filled="t" strokecolor="#1f4d78 [1608]" strokeweight="2.25pt">
                  <v:textbox inset=",0,,0">
                    <w:txbxContent>
                      <w:p w:rsidR="00750DDC" w:rsidRPr="001333C3" w:rsidRDefault="00750DDC">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9466F9D" wp14:editId="4292A434">
                  <wp:simplePos x="0" y="0"/>
                  <wp:positionH relativeFrom="margin">
                    <wp:align>center</wp:align>
                  </wp:positionH>
                  <wp:positionV relativeFrom="bottomMargin">
                    <wp:align>center</wp:align>
                  </wp:positionV>
                  <wp:extent cx="5518150" cy="0"/>
                  <wp:effectExtent l="0" t="0" r="0" b="0"/>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BBA97F" id="_x0000_t32" coordsize="21600,21600" o:spt="32" o:oned="t" path="m,l21600,21600e" filled="f">
                  <v:path arrowok="t" fillok="f" o:connecttype="none"/>
                  <o:lock v:ext="edit" shapetype="t"/>
                </v:shapetype>
                <v:shape id="Connecteur droit avec flèche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" strokecolor="#1f4d78 [1608]"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441" w:rsidRDefault="00F42441" w:rsidP="0059475C">
      <w:pPr>
        <w:spacing w:after="0" w:line="240" w:lineRule="auto"/>
      </w:pPr>
      <w:r>
        <w:separator/>
      </w:r>
    </w:p>
  </w:footnote>
  <w:footnote w:type="continuationSeparator" w:id="0">
    <w:p w:rsidR="00F42441" w:rsidRDefault="00F42441" w:rsidP="0059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982" w:rsidRPr="008A6B58" w:rsidRDefault="00744982">
    <w:pPr>
      <w:pStyle w:val="En-tte"/>
      <w:rPr>
        <w:color w:val="1F4E79" w:themeColor="accent5" w:themeShade="80"/>
      </w:rPr>
    </w:pPr>
    <w:r w:rsidRPr="008A6B58">
      <w:rPr>
        <w:color w:val="1F4E79" w:themeColor="accent5" w:themeShade="80"/>
      </w:rPr>
      <w:t>Dual Master in Brain and Mind Sciences</w:t>
    </w:r>
    <w:r>
      <w:rPr>
        <w:color w:val="1F4E79" w:themeColor="accent5" w:themeShade="80"/>
      </w:rPr>
      <w:t xml:space="preserve">: M2 Research Project at MBB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DA4"/>
    <w:multiLevelType w:val="hybridMultilevel"/>
    <w:tmpl w:val="D1B48DC0"/>
    <w:lvl w:ilvl="0" w:tplc="559A79D8">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67E6A"/>
    <w:multiLevelType w:val="hybridMultilevel"/>
    <w:tmpl w:val="BDA87214"/>
    <w:lvl w:ilvl="0" w:tplc="1310A85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6780E"/>
    <w:multiLevelType w:val="hybridMultilevel"/>
    <w:tmpl w:val="BD7E41CA"/>
    <w:lvl w:ilvl="0" w:tplc="D45C608E">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FA36B2"/>
    <w:multiLevelType w:val="hybridMultilevel"/>
    <w:tmpl w:val="7816694E"/>
    <w:lvl w:ilvl="0" w:tplc="9A38E812">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961629"/>
    <w:multiLevelType w:val="hybridMultilevel"/>
    <w:tmpl w:val="0A1629DE"/>
    <w:lvl w:ilvl="0" w:tplc="22D0F5A2">
      <w:start w:val="4"/>
      <w:numFmt w:val="bullet"/>
      <w:lvlText w:val="-"/>
      <w:lvlJc w:val="left"/>
      <w:pPr>
        <w:ind w:left="360" w:hanging="360"/>
      </w:pPr>
      <w:rPr>
        <w:rFonts w:ascii="Calibri" w:eastAsia="MS Mincho"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5D401C"/>
    <w:multiLevelType w:val="hybridMultilevel"/>
    <w:tmpl w:val="B67A0F1E"/>
    <w:lvl w:ilvl="0" w:tplc="A684B2D8">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A51A59"/>
    <w:multiLevelType w:val="hybridMultilevel"/>
    <w:tmpl w:val="B8226916"/>
    <w:lvl w:ilvl="0" w:tplc="E6944216">
      <w:numFmt w:val="bullet"/>
      <w:lvlText w:val=""/>
      <w:lvlJc w:val="left"/>
      <w:pPr>
        <w:ind w:left="720" w:hanging="360"/>
      </w:pPr>
      <w:rPr>
        <w:rFonts w:ascii="Wingdings" w:eastAsia="Times New Roman" w:hAnsi="Wingdings" w:cs="Times New Roman"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17336"/>
    <w:multiLevelType w:val="hybridMultilevel"/>
    <w:tmpl w:val="0D2A6546"/>
    <w:lvl w:ilvl="0" w:tplc="4A24B534">
      <w:numFmt w:val="bullet"/>
      <w:lvlText w:val=""/>
      <w:lvlJc w:val="left"/>
      <w:pPr>
        <w:ind w:left="1211" w:hanging="360"/>
      </w:pPr>
      <w:rPr>
        <w:rFonts w:ascii="Wingdings" w:eastAsia="MS Mincho" w:hAnsi="Wingdings"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8" w15:restartNumberingAfterBreak="0">
    <w:nsid w:val="143B5837"/>
    <w:multiLevelType w:val="hybridMultilevel"/>
    <w:tmpl w:val="5DC2493E"/>
    <w:lvl w:ilvl="0" w:tplc="87B22BA2">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D52D4C"/>
    <w:multiLevelType w:val="hybridMultilevel"/>
    <w:tmpl w:val="7B5037F4"/>
    <w:lvl w:ilvl="0" w:tplc="08121D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BE6899"/>
    <w:multiLevelType w:val="hybridMultilevel"/>
    <w:tmpl w:val="39B42DFC"/>
    <w:lvl w:ilvl="0" w:tplc="DCECE62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651FA9"/>
    <w:multiLevelType w:val="hybridMultilevel"/>
    <w:tmpl w:val="96B62A9C"/>
    <w:lvl w:ilvl="0" w:tplc="13C4AA02">
      <w:numFmt w:val="bullet"/>
      <w:lvlText w:val=""/>
      <w:lvlJc w:val="left"/>
      <w:pPr>
        <w:ind w:left="720" w:hanging="360"/>
      </w:pPr>
      <w:rPr>
        <w:rFonts w:ascii="Wingdings" w:eastAsia="Times New Roman"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51EAD"/>
    <w:multiLevelType w:val="hybridMultilevel"/>
    <w:tmpl w:val="3168D13E"/>
    <w:lvl w:ilvl="0" w:tplc="E15AB7BC">
      <w:start w:val="1"/>
      <w:numFmt w:val="bullet"/>
      <w:lvlText w:val=""/>
      <w:lvlJc w:val="left"/>
      <w:pPr>
        <w:ind w:left="2204"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4A1C80"/>
    <w:multiLevelType w:val="hybridMultilevel"/>
    <w:tmpl w:val="0FFEE422"/>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786" w:hanging="360"/>
      </w:pPr>
      <w:rPr>
        <w:rFonts w:ascii="Courier New" w:hAnsi="Courier New" w:cs="Courier New" w:hint="default"/>
      </w:rPr>
    </w:lvl>
    <w:lvl w:ilvl="2" w:tplc="788043EE">
      <w:start w:val="1"/>
      <w:numFmt w:val="bullet"/>
      <w:lvlText w:val=""/>
      <w:lvlJc w:val="left"/>
      <w:pPr>
        <w:ind w:left="1353" w:hanging="360"/>
      </w:pPr>
      <w:rPr>
        <w:rFonts w:ascii="Wingdings" w:hAnsi="Wingdings" w:hint="default"/>
        <w:color w:val="000000" w:themeColor="text1"/>
      </w:rPr>
    </w:lvl>
    <w:lvl w:ilvl="3" w:tplc="26C6D4E2">
      <w:start w:val="1"/>
      <w:numFmt w:val="bullet"/>
      <w:lvlText w:val=""/>
      <w:lvlJc w:val="left"/>
      <w:pPr>
        <w:ind w:left="1778" w:hanging="360"/>
      </w:pPr>
      <w:rPr>
        <w:rFonts w:ascii="Wingdings" w:hAnsi="Wingdings" w:hint="default"/>
        <w:color w:val="auto"/>
      </w:rPr>
    </w:lvl>
    <w:lvl w:ilvl="4" w:tplc="148ED718">
      <w:numFmt w:val="bullet"/>
      <w:lvlText w:val=""/>
      <w:lvlJc w:val="left"/>
      <w:pPr>
        <w:ind w:left="644" w:hanging="360"/>
      </w:pPr>
      <w:rPr>
        <w:rFonts w:ascii="Wingdings" w:eastAsia="Times New Roman" w:hAnsi="Wingdings" w:cs="Times New Roman"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7576CAC"/>
    <w:multiLevelType w:val="multilevel"/>
    <w:tmpl w:val="B846FA30"/>
    <w:lvl w:ilvl="0">
      <w:start w:val="1"/>
      <w:numFmt w:val="bullet"/>
      <w:pStyle w:val="Titre2"/>
      <w:lvlText w:val=""/>
      <w:lvlJc w:val="left"/>
      <w:pPr>
        <w:ind w:left="2204"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3CC5828"/>
    <w:multiLevelType w:val="hybridMultilevel"/>
    <w:tmpl w:val="168C48A2"/>
    <w:lvl w:ilvl="0" w:tplc="D47C49BC">
      <w:start w:val="4"/>
      <w:numFmt w:val="bullet"/>
      <w:lvlText w:val="-"/>
      <w:lvlJc w:val="left"/>
      <w:pPr>
        <w:ind w:left="1428" w:hanging="360"/>
      </w:pPr>
      <w:rPr>
        <w:rFonts w:ascii="Calibri" w:eastAsia="MS Mincho"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6" w15:restartNumberingAfterBreak="0">
    <w:nsid w:val="357D36F8"/>
    <w:multiLevelType w:val="hybridMultilevel"/>
    <w:tmpl w:val="F3EEAE48"/>
    <w:lvl w:ilvl="0" w:tplc="BD8E6876">
      <w:numFmt w:val="bullet"/>
      <w:lvlText w:val="-"/>
      <w:lvlJc w:val="left"/>
      <w:pPr>
        <w:ind w:left="360" w:hanging="360"/>
      </w:pPr>
      <w:rPr>
        <w:rFonts w:ascii="Calibri" w:eastAsia="Times New Roman" w:hAnsi="Calibri" w:cs="Calibri" w:hint="default"/>
      </w:rPr>
    </w:lvl>
    <w:lvl w:ilvl="1" w:tplc="1DFE034A">
      <w:start w:val="1"/>
      <w:numFmt w:val="bullet"/>
      <w:lvlText w:val="o"/>
      <w:lvlJc w:val="left"/>
      <w:pPr>
        <w:ind w:left="786" w:hanging="360"/>
      </w:pPr>
      <w:rPr>
        <w:rFonts w:ascii="Courier New" w:hAnsi="Courier New" w:cs="Courier New" w:hint="default"/>
        <w:color w:val="auto"/>
      </w:rPr>
    </w:lvl>
    <w:lvl w:ilvl="2" w:tplc="96C0ED44">
      <w:start w:val="1"/>
      <w:numFmt w:val="bullet"/>
      <w:lvlText w:val=""/>
      <w:lvlJc w:val="left"/>
      <w:pPr>
        <w:ind w:left="1211" w:hanging="360"/>
      </w:pPr>
      <w:rPr>
        <w:rFonts w:ascii="Wingdings" w:hAnsi="Wingdings" w:hint="default"/>
        <w:color w:val="auto"/>
        <w:sz w:val="22"/>
        <w:szCs w:val="22"/>
      </w:rPr>
    </w:lvl>
    <w:lvl w:ilvl="3" w:tplc="90B85312">
      <w:start w:val="1"/>
      <w:numFmt w:val="bullet"/>
      <w:lvlText w:val=""/>
      <w:lvlJc w:val="left"/>
      <w:pPr>
        <w:ind w:left="1778" w:hanging="360"/>
      </w:pPr>
      <w:rPr>
        <w:rFonts w:ascii="Wingdings" w:hAnsi="Wingdings"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5B7749C"/>
    <w:multiLevelType w:val="hybridMultilevel"/>
    <w:tmpl w:val="923EC508"/>
    <w:lvl w:ilvl="0" w:tplc="D310937C">
      <w:start w:val="4"/>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E53BC2"/>
    <w:multiLevelType w:val="hybridMultilevel"/>
    <w:tmpl w:val="40CE8846"/>
    <w:lvl w:ilvl="0" w:tplc="9EF6CF18">
      <w:numFmt w:val="bullet"/>
      <w:lvlText w:val="-"/>
      <w:lvlJc w:val="left"/>
      <w:pPr>
        <w:ind w:left="360" w:hanging="360"/>
      </w:pPr>
      <w:rPr>
        <w:rFonts w:ascii="Calibri" w:eastAsia="Times New Roman" w:hAnsi="Calibri" w:cs="Calibri" w:hint="default"/>
      </w:rPr>
    </w:lvl>
    <w:lvl w:ilvl="1" w:tplc="6CF21726">
      <w:start w:val="1"/>
      <w:numFmt w:val="bullet"/>
      <w:lvlText w:val="o"/>
      <w:lvlJc w:val="left"/>
      <w:pPr>
        <w:ind w:left="786" w:hanging="360"/>
      </w:pPr>
      <w:rPr>
        <w:rFonts w:ascii="Courier New" w:hAnsi="Courier New" w:cs="Courier New" w:hint="default"/>
        <w:color w:val="auto"/>
        <w:sz w:val="22"/>
        <w:szCs w:val="22"/>
      </w:rPr>
    </w:lvl>
    <w:lvl w:ilvl="2" w:tplc="F154B4CC">
      <w:start w:val="1"/>
      <w:numFmt w:val="bullet"/>
      <w:lvlText w:val=""/>
      <w:lvlJc w:val="left"/>
      <w:pPr>
        <w:ind w:left="1353" w:hanging="360"/>
      </w:pPr>
      <w:rPr>
        <w:rFonts w:ascii="Wingdings" w:hAnsi="Wingdings" w:hint="default"/>
        <w:color w:val="auto"/>
      </w:rPr>
    </w:lvl>
    <w:lvl w:ilvl="3" w:tplc="040C000B">
      <w:start w:val="1"/>
      <w:numFmt w:val="bullet"/>
      <w:lvlText w:val=""/>
      <w:lvlJc w:val="left"/>
      <w:pPr>
        <w:ind w:left="2520" w:hanging="360"/>
      </w:pPr>
      <w:rPr>
        <w:rFonts w:ascii="Wingdings" w:hAnsi="Wingdings"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F76FCD"/>
    <w:multiLevelType w:val="multilevel"/>
    <w:tmpl w:val="DBBC6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8C055D"/>
    <w:multiLevelType w:val="hybridMultilevel"/>
    <w:tmpl w:val="2460E804"/>
    <w:lvl w:ilvl="0" w:tplc="24287B28">
      <w:numFmt w:val="bullet"/>
      <w:lvlText w:val=""/>
      <w:lvlJc w:val="left"/>
      <w:pPr>
        <w:ind w:left="1068" w:hanging="360"/>
      </w:pPr>
      <w:rPr>
        <w:rFonts w:ascii="Wingdings" w:eastAsia="MS Mincho" w:hAnsi="Wingdings"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3F1C68F3"/>
    <w:multiLevelType w:val="hybridMultilevel"/>
    <w:tmpl w:val="2D02101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3376ED"/>
    <w:multiLevelType w:val="hybridMultilevel"/>
    <w:tmpl w:val="50EA85EA"/>
    <w:lvl w:ilvl="0" w:tplc="E69A21AE">
      <w:numFmt w:val="bullet"/>
      <w:lvlText w:val="-"/>
      <w:lvlJc w:val="left"/>
      <w:pPr>
        <w:ind w:left="360" w:hanging="360"/>
      </w:pPr>
      <w:rPr>
        <w:rFonts w:ascii="Calibri" w:eastAsia="MS Mincho"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C5D88714">
      <w:numFmt w:val="bullet"/>
      <w:lvlText w:val=""/>
      <w:lvlJc w:val="left"/>
      <w:pPr>
        <w:ind w:left="644" w:hanging="360"/>
      </w:pPr>
      <w:rPr>
        <w:rFonts w:ascii="Wingdings" w:eastAsia="MS Mincho" w:hAnsi="Wingdings" w:cs="Times New Roman"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DC41C24"/>
    <w:multiLevelType w:val="multilevel"/>
    <w:tmpl w:val="858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4A5C77"/>
    <w:multiLevelType w:val="hybridMultilevel"/>
    <w:tmpl w:val="06705A04"/>
    <w:lvl w:ilvl="0" w:tplc="66F668E2">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ED6B61"/>
    <w:multiLevelType w:val="hybridMultilevel"/>
    <w:tmpl w:val="F7728B52"/>
    <w:lvl w:ilvl="0" w:tplc="BBB6C632">
      <w:numFmt w:val="bullet"/>
      <w:lvlText w:val=""/>
      <w:lvlJc w:val="left"/>
      <w:pPr>
        <w:ind w:left="1440" w:hanging="360"/>
      </w:pPr>
      <w:rPr>
        <w:rFonts w:ascii="Wingdings" w:eastAsia="Times New Roman"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4B209AC"/>
    <w:multiLevelType w:val="hybridMultilevel"/>
    <w:tmpl w:val="4FA49BCC"/>
    <w:lvl w:ilvl="0" w:tplc="D370FF72">
      <w:numFmt w:val="bullet"/>
      <w:lvlText w:val="-"/>
      <w:lvlJc w:val="left"/>
      <w:pPr>
        <w:ind w:left="360" w:hanging="360"/>
      </w:pPr>
      <w:rPr>
        <w:rFonts w:ascii="Calibri" w:eastAsia="MS Mincho"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770836"/>
    <w:multiLevelType w:val="hybridMultilevel"/>
    <w:tmpl w:val="3AAC4D40"/>
    <w:lvl w:ilvl="0" w:tplc="F440D100">
      <w:start w:val="1"/>
      <w:numFmt w:val="bullet"/>
      <w:lvlText w:val="•"/>
      <w:lvlJc w:val="left"/>
      <w:pPr>
        <w:tabs>
          <w:tab w:val="num" w:pos="720"/>
        </w:tabs>
        <w:ind w:left="720" w:hanging="360"/>
      </w:pPr>
      <w:rPr>
        <w:rFonts w:ascii="Arial" w:hAnsi="Arial" w:hint="default"/>
      </w:rPr>
    </w:lvl>
    <w:lvl w:ilvl="1" w:tplc="82207482" w:tentative="1">
      <w:start w:val="1"/>
      <w:numFmt w:val="bullet"/>
      <w:lvlText w:val="•"/>
      <w:lvlJc w:val="left"/>
      <w:pPr>
        <w:tabs>
          <w:tab w:val="num" w:pos="1440"/>
        </w:tabs>
        <w:ind w:left="1440" w:hanging="360"/>
      </w:pPr>
      <w:rPr>
        <w:rFonts w:ascii="Arial" w:hAnsi="Arial" w:hint="default"/>
      </w:rPr>
    </w:lvl>
    <w:lvl w:ilvl="2" w:tplc="FFDC30B2" w:tentative="1">
      <w:start w:val="1"/>
      <w:numFmt w:val="bullet"/>
      <w:lvlText w:val="•"/>
      <w:lvlJc w:val="left"/>
      <w:pPr>
        <w:tabs>
          <w:tab w:val="num" w:pos="2160"/>
        </w:tabs>
        <w:ind w:left="2160" w:hanging="360"/>
      </w:pPr>
      <w:rPr>
        <w:rFonts w:ascii="Arial" w:hAnsi="Arial" w:hint="default"/>
      </w:rPr>
    </w:lvl>
    <w:lvl w:ilvl="3" w:tplc="70D8A630" w:tentative="1">
      <w:start w:val="1"/>
      <w:numFmt w:val="bullet"/>
      <w:lvlText w:val="•"/>
      <w:lvlJc w:val="left"/>
      <w:pPr>
        <w:tabs>
          <w:tab w:val="num" w:pos="2880"/>
        </w:tabs>
        <w:ind w:left="2880" w:hanging="360"/>
      </w:pPr>
      <w:rPr>
        <w:rFonts w:ascii="Arial" w:hAnsi="Arial" w:hint="default"/>
      </w:rPr>
    </w:lvl>
    <w:lvl w:ilvl="4" w:tplc="1BF278C8" w:tentative="1">
      <w:start w:val="1"/>
      <w:numFmt w:val="bullet"/>
      <w:lvlText w:val="•"/>
      <w:lvlJc w:val="left"/>
      <w:pPr>
        <w:tabs>
          <w:tab w:val="num" w:pos="3600"/>
        </w:tabs>
        <w:ind w:left="3600" w:hanging="360"/>
      </w:pPr>
      <w:rPr>
        <w:rFonts w:ascii="Arial" w:hAnsi="Arial" w:hint="default"/>
      </w:rPr>
    </w:lvl>
    <w:lvl w:ilvl="5" w:tplc="0F00D938" w:tentative="1">
      <w:start w:val="1"/>
      <w:numFmt w:val="bullet"/>
      <w:lvlText w:val="•"/>
      <w:lvlJc w:val="left"/>
      <w:pPr>
        <w:tabs>
          <w:tab w:val="num" w:pos="4320"/>
        </w:tabs>
        <w:ind w:left="4320" w:hanging="360"/>
      </w:pPr>
      <w:rPr>
        <w:rFonts w:ascii="Arial" w:hAnsi="Arial" w:hint="default"/>
      </w:rPr>
    </w:lvl>
    <w:lvl w:ilvl="6" w:tplc="F5D213E0" w:tentative="1">
      <w:start w:val="1"/>
      <w:numFmt w:val="bullet"/>
      <w:lvlText w:val="•"/>
      <w:lvlJc w:val="left"/>
      <w:pPr>
        <w:tabs>
          <w:tab w:val="num" w:pos="5040"/>
        </w:tabs>
        <w:ind w:left="5040" w:hanging="360"/>
      </w:pPr>
      <w:rPr>
        <w:rFonts w:ascii="Arial" w:hAnsi="Arial" w:hint="default"/>
      </w:rPr>
    </w:lvl>
    <w:lvl w:ilvl="7" w:tplc="D38A139A" w:tentative="1">
      <w:start w:val="1"/>
      <w:numFmt w:val="bullet"/>
      <w:lvlText w:val="•"/>
      <w:lvlJc w:val="left"/>
      <w:pPr>
        <w:tabs>
          <w:tab w:val="num" w:pos="5760"/>
        </w:tabs>
        <w:ind w:left="5760" w:hanging="360"/>
      </w:pPr>
      <w:rPr>
        <w:rFonts w:ascii="Arial" w:hAnsi="Arial" w:hint="default"/>
      </w:rPr>
    </w:lvl>
    <w:lvl w:ilvl="8" w:tplc="64B4D6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FE45FA"/>
    <w:multiLevelType w:val="multilevel"/>
    <w:tmpl w:val="A3E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51AE6"/>
    <w:multiLevelType w:val="hybridMultilevel"/>
    <w:tmpl w:val="12E6844E"/>
    <w:lvl w:ilvl="0" w:tplc="AE6269F8">
      <w:numFmt w:val="bullet"/>
      <w:lvlText w:val=""/>
      <w:lvlJc w:val="left"/>
      <w:pPr>
        <w:ind w:left="720" w:hanging="360"/>
      </w:pPr>
      <w:rPr>
        <w:rFonts w:ascii="Symbol" w:eastAsia="Times New Roman" w:hAnsi="Symbol" w:cs="Times New Roman"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C623137"/>
    <w:multiLevelType w:val="hybridMultilevel"/>
    <w:tmpl w:val="9AAC39B2"/>
    <w:lvl w:ilvl="0" w:tplc="ED324104">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F96216A"/>
    <w:multiLevelType w:val="hybridMultilevel"/>
    <w:tmpl w:val="1FFC89FE"/>
    <w:lvl w:ilvl="0" w:tplc="71EA806A">
      <w:start w:val="1"/>
      <w:numFmt w:val="bullet"/>
      <w:lvlText w:val=""/>
      <w:lvlJc w:val="left"/>
      <w:pPr>
        <w:tabs>
          <w:tab w:val="num" w:pos="720"/>
        </w:tabs>
        <w:ind w:left="720" w:hanging="360"/>
      </w:pPr>
      <w:rPr>
        <w:rFonts w:ascii="Wingdings" w:hAnsi="Wingdings" w:hint="default"/>
      </w:rPr>
    </w:lvl>
    <w:lvl w:ilvl="1" w:tplc="CC964EF0" w:tentative="1">
      <w:start w:val="1"/>
      <w:numFmt w:val="bullet"/>
      <w:lvlText w:val=""/>
      <w:lvlJc w:val="left"/>
      <w:pPr>
        <w:tabs>
          <w:tab w:val="num" w:pos="1440"/>
        </w:tabs>
        <w:ind w:left="1440" w:hanging="360"/>
      </w:pPr>
      <w:rPr>
        <w:rFonts w:ascii="Wingdings" w:hAnsi="Wingdings" w:hint="default"/>
      </w:rPr>
    </w:lvl>
    <w:lvl w:ilvl="2" w:tplc="DA44FAA4" w:tentative="1">
      <w:start w:val="1"/>
      <w:numFmt w:val="bullet"/>
      <w:lvlText w:val=""/>
      <w:lvlJc w:val="left"/>
      <w:pPr>
        <w:tabs>
          <w:tab w:val="num" w:pos="2160"/>
        </w:tabs>
        <w:ind w:left="2160" w:hanging="360"/>
      </w:pPr>
      <w:rPr>
        <w:rFonts w:ascii="Wingdings" w:hAnsi="Wingdings" w:hint="default"/>
      </w:rPr>
    </w:lvl>
    <w:lvl w:ilvl="3" w:tplc="F45C31B8" w:tentative="1">
      <w:start w:val="1"/>
      <w:numFmt w:val="bullet"/>
      <w:lvlText w:val=""/>
      <w:lvlJc w:val="left"/>
      <w:pPr>
        <w:tabs>
          <w:tab w:val="num" w:pos="2880"/>
        </w:tabs>
        <w:ind w:left="2880" w:hanging="360"/>
      </w:pPr>
      <w:rPr>
        <w:rFonts w:ascii="Wingdings" w:hAnsi="Wingdings" w:hint="default"/>
      </w:rPr>
    </w:lvl>
    <w:lvl w:ilvl="4" w:tplc="C728D906" w:tentative="1">
      <w:start w:val="1"/>
      <w:numFmt w:val="bullet"/>
      <w:lvlText w:val=""/>
      <w:lvlJc w:val="left"/>
      <w:pPr>
        <w:tabs>
          <w:tab w:val="num" w:pos="3600"/>
        </w:tabs>
        <w:ind w:left="3600" w:hanging="360"/>
      </w:pPr>
      <w:rPr>
        <w:rFonts w:ascii="Wingdings" w:hAnsi="Wingdings" w:hint="default"/>
      </w:rPr>
    </w:lvl>
    <w:lvl w:ilvl="5" w:tplc="68C2472E" w:tentative="1">
      <w:start w:val="1"/>
      <w:numFmt w:val="bullet"/>
      <w:lvlText w:val=""/>
      <w:lvlJc w:val="left"/>
      <w:pPr>
        <w:tabs>
          <w:tab w:val="num" w:pos="4320"/>
        </w:tabs>
        <w:ind w:left="4320" w:hanging="360"/>
      </w:pPr>
      <w:rPr>
        <w:rFonts w:ascii="Wingdings" w:hAnsi="Wingdings" w:hint="default"/>
      </w:rPr>
    </w:lvl>
    <w:lvl w:ilvl="6" w:tplc="0B484EF0" w:tentative="1">
      <w:start w:val="1"/>
      <w:numFmt w:val="bullet"/>
      <w:lvlText w:val=""/>
      <w:lvlJc w:val="left"/>
      <w:pPr>
        <w:tabs>
          <w:tab w:val="num" w:pos="5040"/>
        </w:tabs>
        <w:ind w:left="5040" w:hanging="360"/>
      </w:pPr>
      <w:rPr>
        <w:rFonts w:ascii="Wingdings" w:hAnsi="Wingdings" w:hint="default"/>
      </w:rPr>
    </w:lvl>
    <w:lvl w:ilvl="7" w:tplc="C256CE48" w:tentative="1">
      <w:start w:val="1"/>
      <w:numFmt w:val="bullet"/>
      <w:lvlText w:val=""/>
      <w:lvlJc w:val="left"/>
      <w:pPr>
        <w:tabs>
          <w:tab w:val="num" w:pos="5760"/>
        </w:tabs>
        <w:ind w:left="5760" w:hanging="360"/>
      </w:pPr>
      <w:rPr>
        <w:rFonts w:ascii="Wingdings" w:hAnsi="Wingdings" w:hint="default"/>
      </w:rPr>
    </w:lvl>
    <w:lvl w:ilvl="8" w:tplc="2CEE034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5D2A20"/>
    <w:multiLevelType w:val="hybridMultilevel"/>
    <w:tmpl w:val="A9E8BCD6"/>
    <w:lvl w:ilvl="0" w:tplc="D5547354">
      <w:start w:val="1"/>
      <w:numFmt w:val="bullet"/>
      <w:lvlText w:val="•"/>
      <w:lvlJc w:val="left"/>
      <w:pPr>
        <w:tabs>
          <w:tab w:val="num" w:pos="720"/>
        </w:tabs>
        <w:ind w:left="720" w:hanging="360"/>
      </w:pPr>
      <w:rPr>
        <w:rFonts w:ascii="Arial" w:hAnsi="Arial" w:hint="default"/>
      </w:rPr>
    </w:lvl>
    <w:lvl w:ilvl="1" w:tplc="E0781452">
      <w:start w:val="89"/>
      <w:numFmt w:val="bullet"/>
      <w:lvlText w:val="o"/>
      <w:lvlJc w:val="left"/>
      <w:pPr>
        <w:tabs>
          <w:tab w:val="num" w:pos="1440"/>
        </w:tabs>
        <w:ind w:left="1440" w:hanging="360"/>
      </w:pPr>
      <w:rPr>
        <w:rFonts w:ascii="Courier New" w:hAnsi="Courier New" w:hint="default"/>
      </w:rPr>
    </w:lvl>
    <w:lvl w:ilvl="2" w:tplc="15165E2E" w:tentative="1">
      <w:start w:val="1"/>
      <w:numFmt w:val="bullet"/>
      <w:lvlText w:val="•"/>
      <w:lvlJc w:val="left"/>
      <w:pPr>
        <w:tabs>
          <w:tab w:val="num" w:pos="2160"/>
        </w:tabs>
        <w:ind w:left="2160" w:hanging="360"/>
      </w:pPr>
      <w:rPr>
        <w:rFonts w:ascii="Arial" w:hAnsi="Arial" w:hint="default"/>
      </w:rPr>
    </w:lvl>
    <w:lvl w:ilvl="3" w:tplc="684486DA" w:tentative="1">
      <w:start w:val="1"/>
      <w:numFmt w:val="bullet"/>
      <w:lvlText w:val="•"/>
      <w:lvlJc w:val="left"/>
      <w:pPr>
        <w:tabs>
          <w:tab w:val="num" w:pos="2880"/>
        </w:tabs>
        <w:ind w:left="2880" w:hanging="360"/>
      </w:pPr>
      <w:rPr>
        <w:rFonts w:ascii="Arial" w:hAnsi="Arial" w:hint="default"/>
      </w:rPr>
    </w:lvl>
    <w:lvl w:ilvl="4" w:tplc="BDC4AF7A" w:tentative="1">
      <w:start w:val="1"/>
      <w:numFmt w:val="bullet"/>
      <w:lvlText w:val="•"/>
      <w:lvlJc w:val="left"/>
      <w:pPr>
        <w:tabs>
          <w:tab w:val="num" w:pos="3600"/>
        </w:tabs>
        <w:ind w:left="3600" w:hanging="360"/>
      </w:pPr>
      <w:rPr>
        <w:rFonts w:ascii="Arial" w:hAnsi="Arial" w:hint="default"/>
      </w:rPr>
    </w:lvl>
    <w:lvl w:ilvl="5" w:tplc="5262FD0C" w:tentative="1">
      <w:start w:val="1"/>
      <w:numFmt w:val="bullet"/>
      <w:lvlText w:val="•"/>
      <w:lvlJc w:val="left"/>
      <w:pPr>
        <w:tabs>
          <w:tab w:val="num" w:pos="4320"/>
        </w:tabs>
        <w:ind w:left="4320" w:hanging="360"/>
      </w:pPr>
      <w:rPr>
        <w:rFonts w:ascii="Arial" w:hAnsi="Arial" w:hint="default"/>
      </w:rPr>
    </w:lvl>
    <w:lvl w:ilvl="6" w:tplc="82BAAE22" w:tentative="1">
      <w:start w:val="1"/>
      <w:numFmt w:val="bullet"/>
      <w:lvlText w:val="•"/>
      <w:lvlJc w:val="left"/>
      <w:pPr>
        <w:tabs>
          <w:tab w:val="num" w:pos="5040"/>
        </w:tabs>
        <w:ind w:left="5040" w:hanging="360"/>
      </w:pPr>
      <w:rPr>
        <w:rFonts w:ascii="Arial" w:hAnsi="Arial" w:hint="default"/>
      </w:rPr>
    </w:lvl>
    <w:lvl w:ilvl="7" w:tplc="E5A21AB0" w:tentative="1">
      <w:start w:val="1"/>
      <w:numFmt w:val="bullet"/>
      <w:lvlText w:val="•"/>
      <w:lvlJc w:val="left"/>
      <w:pPr>
        <w:tabs>
          <w:tab w:val="num" w:pos="5760"/>
        </w:tabs>
        <w:ind w:left="5760" w:hanging="360"/>
      </w:pPr>
      <w:rPr>
        <w:rFonts w:ascii="Arial" w:hAnsi="Arial" w:hint="default"/>
      </w:rPr>
    </w:lvl>
    <w:lvl w:ilvl="8" w:tplc="127A401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882A0A"/>
    <w:multiLevelType w:val="hybridMultilevel"/>
    <w:tmpl w:val="9DFC4418"/>
    <w:lvl w:ilvl="0" w:tplc="A0D825DA">
      <w:start w:val="4"/>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E2185F"/>
    <w:multiLevelType w:val="multilevel"/>
    <w:tmpl w:val="651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43E24"/>
    <w:multiLevelType w:val="hybridMultilevel"/>
    <w:tmpl w:val="60A864A8"/>
    <w:lvl w:ilvl="0" w:tplc="3DA674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0806CA"/>
    <w:multiLevelType w:val="hybridMultilevel"/>
    <w:tmpl w:val="109C8BCE"/>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86B4A"/>
    <w:multiLevelType w:val="hybridMultilevel"/>
    <w:tmpl w:val="69D0D67A"/>
    <w:lvl w:ilvl="0" w:tplc="F0C414B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29"/>
  </w:num>
  <w:num w:numId="4">
    <w:abstractNumId w:val="12"/>
  </w:num>
  <w:num w:numId="5">
    <w:abstractNumId w:val="12"/>
  </w:num>
  <w:num w:numId="6">
    <w:abstractNumId w:val="29"/>
  </w:num>
  <w:num w:numId="7">
    <w:abstractNumId w:val="12"/>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36"/>
  </w:num>
  <w:num w:numId="13">
    <w:abstractNumId w:val="30"/>
  </w:num>
  <w:num w:numId="14">
    <w:abstractNumId w:val="14"/>
  </w:num>
  <w:num w:numId="15">
    <w:abstractNumId w:val="2"/>
  </w:num>
  <w:num w:numId="16">
    <w:abstractNumId w:val="38"/>
  </w:num>
  <w:num w:numId="17">
    <w:abstractNumId w:val="19"/>
  </w:num>
  <w:num w:numId="18">
    <w:abstractNumId w:val="30"/>
  </w:num>
  <w:num w:numId="19">
    <w:abstractNumId w:val="16"/>
  </w:num>
  <w:num w:numId="20">
    <w:abstractNumId w:val="1"/>
  </w:num>
  <w:num w:numId="21">
    <w:abstractNumId w:val="8"/>
  </w:num>
  <w:num w:numId="22">
    <w:abstractNumId w:val="21"/>
  </w:num>
  <w:num w:numId="23">
    <w:abstractNumId w:val="13"/>
  </w:num>
  <w:num w:numId="24">
    <w:abstractNumId w:val="31"/>
  </w:num>
  <w:num w:numId="25">
    <w:abstractNumId w:val="25"/>
  </w:num>
  <w:num w:numId="26">
    <w:abstractNumId w:val="9"/>
  </w:num>
  <w:num w:numId="27">
    <w:abstractNumId w:val="18"/>
  </w:num>
  <w:num w:numId="28">
    <w:abstractNumId w:val="6"/>
  </w:num>
  <w:num w:numId="29">
    <w:abstractNumId w:val="33"/>
  </w:num>
  <w:num w:numId="30">
    <w:abstractNumId w:val="27"/>
  </w:num>
  <w:num w:numId="31">
    <w:abstractNumId w:val="32"/>
  </w:num>
  <w:num w:numId="32">
    <w:abstractNumId w:val="11"/>
  </w:num>
  <w:num w:numId="33">
    <w:abstractNumId w:val="37"/>
  </w:num>
  <w:num w:numId="34">
    <w:abstractNumId w:val="23"/>
  </w:num>
  <w:num w:numId="35">
    <w:abstractNumId w:val="35"/>
  </w:num>
  <w:num w:numId="36">
    <w:abstractNumId w:val="28"/>
  </w:num>
  <w:num w:numId="37">
    <w:abstractNumId w:val="5"/>
  </w:num>
  <w:num w:numId="38">
    <w:abstractNumId w:val="3"/>
  </w:num>
  <w:num w:numId="39">
    <w:abstractNumId w:val="7"/>
  </w:num>
  <w:num w:numId="40">
    <w:abstractNumId w:val="20"/>
  </w:num>
  <w:num w:numId="41">
    <w:abstractNumId w:val="24"/>
  </w:num>
  <w:num w:numId="42">
    <w:abstractNumId w:val="22"/>
  </w:num>
  <w:num w:numId="43">
    <w:abstractNumId w:val="0"/>
  </w:num>
  <w:num w:numId="44">
    <w:abstractNumId w:val="26"/>
  </w:num>
  <w:num w:numId="45">
    <w:abstractNumId w:val="15"/>
  </w:num>
  <w:num w:numId="46">
    <w:abstractNumId w:val="34"/>
  </w:num>
  <w:num w:numId="47">
    <w:abstractNumId w:val="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K0MDQwMTY2MgUCAyUdpeDU4uLM/DyQAiPLWgAPL3uqLQAAAA=="/>
  </w:docVars>
  <w:rsids>
    <w:rsidRoot w:val="0087107B"/>
    <w:rsid w:val="00005161"/>
    <w:rsid w:val="000106A8"/>
    <w:rsid w:val="00010A1B"/>
    <w:rsid w:val="00013AB5"/>
    <w:rsid w:val="00013C88"/>
    <w:rsid w:val="000149BC"/>
    <w:rsid w:val="00015583"/>
    <w:rsid w:val="00015BA0"/>
    <w:rsid w:val="00016084"/>
    <w:rsid w:val="00017BBF"/>
    <w:rsid w:val="000210C3"/>
    <w:rsid w:val="00021DDB"/>
    <w:rsid w:val="00022181"/>
    <w:rsid w:val="00024290"/>
    <w:rsid w:val="00025C0D"/>
    <w:rsid w:val="000272DD"/>
    <w:rsid w:val="000273BD"/>
    <w:rsid w:val="00043BAD"/>
    <w:rsid w:val="000464DF"/>
    <w:rsid w:val="00053F70"/>
    <w:rsid w:val="0005705D"/>
    <w:rsid w:val="00057BBD"/>
    <w:rsid w:val="00060A0E"/>
    <w:rsid w:val="00060DB2"/>
    <w:rsid w:val="00065AD6"/>
    <w:rsid w:val="00066918"/>
    <w:rsid w:val="00076899"/>
    <w:rsid w:val="00077A29"/>
    <w:rsid w:val="000818B4"/>
    <w:rsid w:val="00084688"/>
    <w:rsid w:val="000875EF"/>
    <w:rsid w:val="000979F4"/>
    <w:rsid w:val="000A0E2E"/>
    <w:rsid w:val="000A3E86"/>
    <w:rsid w:val="000C0A5D"/>
    <w:rsid w:val="000C0DE9"/>
    <w:rsid w:val="000C35DE"/>
    <w:rsid w:val="000D0D97"/>
    <w:rsid w:val="000D454D"/>
    <w:rsid w:val="000D4794"/>
    <w:rsid w:val="000D570B"/>
    <w:rsid w:val="000D71AC"/>
    <w:rsid w:val="000E3BD0"/>
    <w:rsid w:val="000E6F31"/>
    <w:rsid w:val="000F2864"/>
    <w:rsid w:val="00100DFA"/>
    <w:rsid w:val="001035F3"/>
    <w:rsid w:val="001047D1"/>
    <w:rsid w:val="00111D93"/>
    <w:rsid w:val="00116B8E"/>
    <w:rsid w:val="00121E67"/>
    <w:rsid w:val="001300D0"/>
    <w:rsid w:val="001333C3"/>
    <w:rsid w:val="001338BD"/>
    <w:rsid w:val="00136005"/>
    <w:rsid w:val="001360D6"/>
    <w:rsid w:val="001431FB"/>
    <w:rsid w:val="00150490"/>
    <w:rsid w:val="00154F05"/>
    <w:rsid w:val="001660C9"/>
    <w:rsid w:val="00167F47"/>
    <w:rsid w:val="00173DB9"/>
    <w:rsid w:val="00174A53"/>
    <w:rsid w:val="001850F9"/>
    <w:rsid w:val="00190A18"/>
    <w:rsid w:val="00194739"/>
    <w:rsid w:val="00195452"/>
    <w:rsid w:val="001A61EF"/>
    <w:rsid w:val="001B4CBF"/>
    <w:rsid w:val="001B79CB"/>
    <w:rsid w:val="001C3684"/>
    <w:rsid w:val="001C3AC8"/>
    <w:rsid w:val="001C5FAE"/>
    <w:rsid w:val="001D124D"/>
    <w:rsid w:val="001D7758"/>
    <w:rsid w:val="001E02BF"/>
    <w:rsid w:val="001E0393"/>
    <w:rsid w:val="001E0CA4"/>
    <w:rsid w:val="001E195F"/>
    <w:rsid w:val="001E2A8F"/>
    <w:rsid w:val="001E367D"/>
    <w:rsid w:val="001F020F"/>
    <w:rsid w:val="001F2AA6"/>
    <w:rsid w:val="001F2DF1"/>
    <w:rsid w:val="0020070C"/>
    <w:rsid w:val="0020130F"/>
    <w:rsid w:val="00201997"/>
    <w:rsid w:val="00201E48"/>
    <w:rsid w:val="00213991"/>
    <w:rsid w:val="002203FC"/>
    <w:rsid w:val="00223972"/>
    <w:rsid w:val="0023158C"/>
    <w:rsid w:val="00234AD4"/>
    <w:rsid w:val="00237076"/>
    <w:rsid w:val="00242477"/>
    <w:rsid w:val="00257827"/>
    <w:rsid w:val="00262351"/>
    <w:rsid w:val="00267EF3"/>
    <w:rsid w:val="002756B8"/>
    <w:rsid w:val="00275C4F"/>
    <w:rsid w:val="00294501"/>
    <w:rsid w:val="0029468F"/>
    <w:rsid w:val="00296A0D"/>
    <w:rsid w:val="002A2B7F"/>
    <w:rsid w:val="002A469C"/>
    <w:rsid w:val="002A4A7C"/>
    <w:rsid w:val="002A5308"/>
    <w:rsid w:val="002A65B6"/>
    <w:rsid w:val="002A6884"/>
    <w:rsid w:val="002A7ED9"/>
    <w:rsid w:val="002B338B"/>
    <w:rsid w:val="002C1EA8"/>
    <w:rsid w:val="002C4FF1"/>
    <w:rsid w:val="002D342C"/>
    <w:rsid w:val="002D7B4E"/>
    <w:rsid w:val="002E253E"/>
    <w:rsid w:val="002E5878"/>
    <w:rsid w:val="002E710F"/>
    <w:rsid w:val="002F00D6"/>
    <w:rsid w:val="002F3D57"/>
    <w:rsid w:val="00301FFE"/>
    <w:rsid w:val="003034B0"/>
    <w:rsid w:val="00311134"/>
    <w:rsid w:val="00312B69"/>
    <w:rsid w:val="00313D1F"/>
    <w:rsid w:val="00314178"/>
    <w:rsid w:val="003142E7"/>
    <w:rsid w:val="0031750B"/>
    <w:rsid w:val="0032033D"/>
    <w:rsid w:val="00320890"/>
    <w:rsid w:val="003263C7"/>
    <w:rsid w:val="0032751C"/>
    <w:rsid w:val="0033019D"/>
    <w:rsid w:val="00334368"/>
    <w:rsid w:val="00345F8A"/>
    <w:rsid w:val="003468CE"/>
    <w:rsid w:val="00350098"/>
    <w:rsid w:val="00353E9D"/>
    <w:rsid w:val="00354C19"/>
    <w:rsid w:val="00354D7E"/>
    <w:rsid w:val="00360CB9"/>
    <w:rsid w:val="00362A46"/>
    <w:rsid w:val="00363D34"/>
    <w:rsid w:val="00365BE6"/>
    <w:rsid w:val="00365DD6"/>
    <w:rsid w:val="0037075A"/>
    <w:rsid w:val="003778CE"/>
    <w:rsid w:val="00377C1C"/>
    <w:rsid w:val="00377E38"/>
    <w:rsid w:val="00385ECC"/>
    <w:rsid w:val="0038622A"/>
    <w:rsid w:val="0038726C"/>
    <w:rsid w:val="00387A60"/>
    <w:rsid w:val="00387F41"/>
    <w:rsid w:val="00391BAA"/>
    <w:rsid w:val="00391BCA"/>
    <w:rsid w:val="0039363A"/>
    <w:rsid w:val="00393F6D"/>
    <w:rsid w:val="003943D0"/>
    <w:rsid w:val="00395F99"/>
    <w:rsid w:val="003A2D64"/>
    <w:rsid w:val="003A5E93"/>
    <w:rsid w:val="003C22F7"/>
    <w:rsid w:val="003D53F0"/>
    <w:rsid w:val="003E369F"/>
    <w:rsid w:val="004015D3"/>
    <w:rsid w:val="0040179F"/>
    <w:rsid w:val="0040210A"/>
    <w:rsid w:val="00404FFE"/>
    <w:rsid w:val="00405FC4"/>
    <w:rsid w:val="00407707"/>
    <w:rsid w:val="00407B62"/>
    <w:rsid w:val="0041271D"/>
    <w:rsid w:val="00416242"/>
    <w:rsid w:val="00416918"/>
    <w:rsid w:val="004169F6"/>
    <w:rsid w:val="00423254"/>
    <w:rsid w:val="00431899"/>
    <w:rsid w:val="004371DB"/>
    <w:rsid w:val="00441049"/>
    <w:rsid w:val="004463DA"/>
    <w:rsid w:val="0045027F"/>
    <w:rsid w:val="00452E06"/>
    <w:rsid w:val="0045311A"/>
    <w:rsid w:val="0045575D"/>
    <w:rsid w:val="0046434D"/>
    <w:rsid w:val="004733F3"/>
    <w:rsid w:val="00474876"/>
    <w:rsid w:val="004767B9"/>
    <w:rsid w:val="00480534"/>
    <w:rsid w:val="00487374"/>
    <w:rsid w:val="00487F80"/>
    <w:rsid w:val="00491615"/>
    <w:rsid w:val="00491B13"/>
    <w:rsid w:val="00492EB8"/>
    <w:rsid w:val="00493EF2"/>
    <w:rsid w:val="00495326"/>
    <w:rsid w:val="00496171"/>
    <w:rsid w:val="004963B0"/>
    <w:rsid w:val="004A2E26"/>
    <w:rsid w:val="004B34EF"/>
    <w:rsid w:val="004C3521"/>
    <w:rsid w:val="004C5629"/>
    <w:rsid w:val="004C5C68"/>
    <w:rsid w:val="004D4DD7"/>
    <w:rsid w:val="004D5582"/>
    <w:rsid w:val="004D5626"/>
    <w:rsid w:val="004D6C13"/>
    <w:rsid w:val="004E40A1"/>
    <w:rsid w:val="004E6CB1"/>
    <w:rsid w:val="004E717B"/>
    <w:rsid w:val="004F03E8"/>
    <w:rsid w:val="004F212A"/>
    <w:rsid w:val="004F5D0B"/>
    <w:rsid w:val="004F626D"/>
    <w:rsid w:val="004F637E"/>
    <w:rsid w:val="004F6B99"/>
    <w:rsid w:val="0050629B"/>
    <w:rsid w:val="005069B8"/>
    <w:rsid w:val="005072D8"/>
    <w:rsid w:val="00507C5E"/>
    <w:rsid w:val="005120BF"/>
    <w:rsid w:val="00512F14"/>
    <w:rsid w:val="00513CCB"/>
    <w:rsid w:val="00514E8D"/>
    <w:rsid w:val="00516B39"/>
    <w:rsid w:val="00516BEC"/>
    <w:rsid w:val="005213E4"/>
    <w:rsid w:val="00523E52"/>
    <w:rsid w:val="00524738"/>
    <w:rsid w:val="00526ED2"/>
    <w:rsid w:val="00527AA6"/>
    <w:rsid w:val="00532F0F"/>
    <w:rsid w:val="00532F4D"/>
    <w:rsid w:val="00537EFE"/>
    <w:rsid w:val="00543723"/>
    <w:rsid w:val="00544918"/>
    <w:rsid w:val="00551B0D"/>
    <w:rsid w:val="00552538"/>
    <w:rsid w:val="00553061"/>
    <w:rsid w:val="00557285"/>
    <w:rsid w:val="005606E5"/>
    <w:rsid w:val="00560B92"/>
    <w:rsid w:val="005676DD"/>
    <w:rsid w:val="00571E25"/>
    <w:rsid w:val="00572026"/>
    <w:rsid w:val="00577E63"/>
    <w:rsid w:val="005808FF"/>
    <w:rsid w:val="005834EE"/>
    <w:rsid w:val="00583C1D"/>
    <w:rsid w:val="005937FD"/>
    <w:rsid w:val="00593AEB"/>
    <w:rsid w:val="0059475C"/>
    <w:rsid w:val="005971EC"/>
    <w:rsid w:val="005A2847"/>
    <w:rsid w:val="005A3CBB"/>
    <w:rsid w:val="005B214C"/>
    <w:rsid w:val="005B2199"/>
    <w:rsid w:val="005B3197"/>
    <w:rsid w:val="005B6FEB"/>
    <w:rsid w:val="005D1B18"/>
    <w:rsid w:val="005D37EE"/>
    <w:rsid w:val="005D54B5"/>
    <w:rsid w:val="005D7E2E"/>
    <w:rsid w:val="005E1811"/>
    <w:rsid w:val="005E41B5"/>
    <w:rsid w:val="005F241B"/>
    <w:rsid w:val="005F39BE"/>
    <w:rsid w:val="005F4362"/>
    <w:rsid w:val="005F6525"/>
    <w:rsid w:val="005F7E18"/>
    <w:rsid w:val="006002CE"/>
    <w:rsid w:val="0060520E"/>
    <w:rsid w:val="00615D67"/>
    <w:rsid w:val="0063065C"/>
    <w:rsid w:val="00631BB1"/>
    <w:rsid w:val="00632690"/>
    <w:rsid w:val="006377DE"/>
    <w:rsid w:val="00640801"/>
    <w:rsid w:val="006436EB"/>
    <w:rsid w:val="006576CA"/>
    <w:rsid w:val="006612FB"/>
    <w:rsid w:val="006618F7"/>
    <w:rsid w:val="00666718"/>
    <w:rsid w:val="00673DDB"/>
    <w:rsid w:val="00674221"/>
    <w:rsid w:val="00675524"/>
    <w:rsid w:val="006778C7"/>
    <w:rsid w:val="00677FA6"/>
    <w:rsid w:val="006819CE"/>
    <w:rsid w:val="006921A3"/>
    <w:rsid w:val="006954E5"/>
    <w:rsid w:val="006965C6"/>
    <w:rsid w:val="006A07FA"/>
    <w:rsid w:val="006A59B6"/>
    <w:rsid w:val="006B2B96"/>
    <w:rsid w:val="006B4A08"/>
    <w:rsid w:val="006B754F"/>
    <w:rsid w:val="006B78A5"/>
    <w:rsid w:val="006C5C18"/>
    <w:rsid w:val="006D493A"/>
    <w:rsid w:val="006E3402"/>
    <w:rsid w:val="006E718E"/>
    <w:rsid w:val="006F322B"/>
    <w:rsid w:val="007009AC"/>
    <w:rsid w:val="007017F0"/>
    <w:rsid w:val="00701BD9"/>
    <w:rsid w:val="007031EC"/>
    <w:rsid w:val="00704154"/>
    <w:rsid w:val="007256ED"/>
    <w:rsid w:val="007259BE"/>
    <w:rsid w:val="00725D86"/>
    <w:rsid w:val="00726312"/>
    <w:rsid w:val="007275E4"/>
    <w:rsid w:val="007305A9"/>
    <w:rsid w:val="00732EE1"/>
    <w:rsid w:val="00736EBF"/>
    <w:rsid w:val="007401ED"/>
    <w:rsid w:val="00740B6A"/>
    <w:rsid w:val="0074487F"/>
    <w:rsid w:val="00744982"/>
    <w:rsid w:val="00745552"/>
    <w:rsid w:val="00750DDC"/>
    <w:rsid w:val="00752AB2"/>
    <w:rsid w:val="00755A92"/>
    <w:rsid w:val="00761485"/>
    <w:rsid w:val="00763154"/>
    <w:rsid w:val="00767A29"/>
    <w:rsid w:val="00771F52"/>
    <w:rsid w:val="007767E1"/>
    <w:rsid w:val="0078174A"/>
    <w:rsid w:val="00782779"/>
    <w:rsid w:val="00782EFD"/>
    <w:rsid w:val="007843D7"/>
    <w:rsid w:val="00785547"/>
    <w:rsid w:val="00785F48"/>
    <w:rsid w:val="007A27BC"/>
    <w:rsid w:val="007A591F"/>
    <w:rsid w:val="007A6A25"/>
    <w:rsid w:val="007B04FB"/>
    <w:rsid w:val="007B2E60"/>
    <w:rsid w:val="007C2063"/>
    <w:rsid w:val="007C430C"/>
    <w:rsid w:val="007C4C2C"/>
    <w:rsid w:val="007E1B41"/>
    <w:rsid w:val="007E3371"/>
    <w:rsid w:val="007E4535"/>
    <w:rsid w:val="007E4A25"/>
    <w:rsid w:val="007E615D"/>
    <w:rsid w:val="007F1A87"/>
    <w:rsid w:val="007F3A64"/>
    <w:rsid w:val="007F6AC2"/>
    <w:rsid w:val="00803085"/>
    <w:rsid w:val="0080469A"/>
    <w:rsid w:val="00804C61"/>
    <w:rsid w:val="008200CA"/>
    <w:rsid w:val="00822683"/>
    <w:rsid w:val="00822BBB"/>
    <w:rsid w:val="0082419E"/>
    <w:rsid w:val="00830540"/>
    <w:rsid w:val="00830E2A"/>
    <w:rsid w:val="00834750"/>
    <w:rsid w:val="008370A0"/>
    <w:rsid w:val="00854ADD"/>
    <w:rsid w:val="00856AEE"/>
    <w:rsid w:val="00864B8E"/>
    <w:rsid w:val="0087107B"/>
    <w:rsid w:val="00871D1F"/>
    <w:rsid w:val="00873CB0"/>
    <w:rsid w:val="00874B33"/>
    <w:rsid w:val="00876861"/>
    <w:rsid w:val="00877FB2"/>
    <w:rsid w:val="00881CDA"/>
    <w:rsid w:val="00882A81"/>
    <w:rsid w:val="00884684"/>
    <w:rsid w:val="00892664"/>
    <w:rsid w:val="00893C47"/>
    <w:rsid w:val="008A3A6F"/>
    <w:rsid w:val="008A6B58"/>
    <w:rsid w:val="008B21D5"/>
    <w:rsid w:val="008B4BB9"/>
    <w:rsid w:val="008B5CC5"/>
    <w:rsid w:val="008B700C"/>
    <w:rsid w:val="008C240E"/>
    <w:rsid w:val="008C7451"/>
    <w:rsid w:val="008C7830"/>
    <w:rsid w:val="008C7AAC"/>
    <w:rsid w:val="008D390F"/>
    <w:rsid w:val="008D47E2"/>
    <w:rsid w:val="008D47EE"/>
    <w:rsid w:val="008E079A"/>
    <w:rsid w:val="008E09F1"/>
    <w:rsid w:val="008E142B"/>
    <w:rsid w:val="008E20B5"/>
    <w:rsid w:val="008F2692"/>
    <w:rsid w:val="008F2B4D"/>
    <w:rsid w:val="008F352E"/>
    <w:rsid w:val="008F4354"/>
    <w:rsid w:val="008F668B"/>
    <w:rsid w:val="00904370"/>
    <w:rsid w:val="00905D9A"/>
    <w:rsid w:val="009104B0"/>
    <w:rsid w:val="009114FC"/>
    <w:rsid w:val="00915F13"/>
    <w:rsid w:val="00925E1D"/>
    <w:rsid w:val="0092634A"/>
    <w:rsid w:val="009420C1"/>
    <w:rsid w:val="00943B87"/>
    <w:rsid w:val="00950C30"/>
    <w:rsid w:val="00951E55"/>
    <w:rsid w:val="00952C96"/>
    <w:rsid w:val="00954750"/>
    <w:rsid w:val="00955464"/>
    <w:rsid w:val="00956924"/>
    <w:rsid w:val="00960612"/>
    <w:rsid w:val="00965D3C"/>
    <w:rsid w:val="009667E9"/>
    <w:rsid w:val="00971920"/>
    <w:rsid w:val="00972B0D"/>
    <w:rsid w:val="00972F85"/>
    <w:rsid w:val="00977E23"/>
    <w:rsid w:val="00990CD3"/>
    <w:rsid w:val="00995A18"/>
    <w:rsid w:val="00995D8C"/>
    <w:rsid w:val="009A5BC3"/>
    <w:rsid w:val="009A699B"/>
    <w:rsid w:val="009B3932"/>
    <w:rsid w:val="009B46C4"/>
    <w:rsid w:val="009C436E"/>
    <w:rsid w:val="009C549E"/>
    <w:rsid w:val="009D28FE"/>
    <w:rsid w:val="009D3802"/>
    <w:rsid w:val="009D5890"/>
    <w:rsid w:val="009D6A93"/>
    <w:rsid w:val="009D6E69"/>
    <w:rsid w:val="009E1A3D"/>
    <w:rsid w:val="009E74A4"/>
    <w:rsid w:val="009E7D2B"/>
    <w:rsid w:val="009F6748"/>
    <w:rsid w:val="009F72CC"/>
    <w:rsid w:val="00A01607"/>
    <w:rsid w:val="00A022DE"/>
    <w:rsid w:val="00A05249"/>
    <w:rsid w:val="00A07782"/>
    <w:rsid w:val="00A1533B"/>
    <w:rsid w:val="00A16280"/>
    <w:rsid w:val="00A20A5C"/>
    <w:rsid w:val="00A23AD7"/>
    <w:rsid w:val="00A42AFA"/>
    <w:rsid w:val="00A43FC9"/>
    <w:rsid w:val="00A467CA"/>
    <w:rsid w:val="00A50EC5"/>
    <w:rsid w:val="00A619A9"/>
    <w:rsid w:val="00A619FB"/>
    <w:rsid w:val="00A63907"/>
    <w:rsid w:val="00A66176"/>
    <w:rsid w:val="00A67852"/>
    <w:rsid w:val="00A7196C"/>
    <w:rsid w:val="00A8021C"/>
    <w:rsid w:val="00A8338C"/>
    <w:rsid w:val="00A9208D"/>
    <w:rsid w:val="00A93548"/>
    <w:rsid w:val="00A96611"/>
    <w:rsid w:val="00AA17A0"/>
    <w:rsid w:val="00AA3105"/>
    <w:rsid w:val="00AA571F"/>
    <w:rsid w:val="00AA580F"/>
    <w:rsid w:val="00AB3F6E"/>
    <w:rsid w:val="00AB41A3"/>
    <w:rsid w:val="00AB48BA"/>
    <w:rsid w:val="00AB4DC6"/>
    <w:rsid w:val="00AB4EA6"/>
    <w:rsid w:val="00AB5CE4"/>
    <w:rsid w:val="00AB7264"/>
    <w:rsid w:val="00AC5D0B"/>
    <w:rsid w:val="00AC679E"/>
    <w:rsid w:val="00AC6FF8"/>
    <w:rsid w:val="00AD1795"/>
    <w:rsid w:val="00AD1E43"/>
    <w:rsid w:val="00AD4562"/>
    <w:rsid w:val="00AD7C68"/>
    <w:rsid w:val="00AE52A0"/>
    <w:rsid w:val="00AF03C1"/>
    <w:rsid w:val="00AF304C"/>
    <w:rsid w:val="00AF40C7"/>
    <w:rsid w:val="00AF44F5"/>
    <w:rsid w:val="00AF5E11"/>
    <w:rsid w:val="00B02350"/>
    <w:rsid w:val="00B034CA"/>
    <w:rsid w:val="00B05B4B"/>
    <w:rsid w:val="00B116B1"/>
    <w:rsid w:val="00B14437"/>
    <w:rsid w:val="00B2409D"/>
    <w:rsid w:val="00B25648"/>
    <w:rsid w:val="00B30BC8"/>
    <w:rsid w:val="00B30DCD"/>
    <w:rsid w:val="00B30F91"/>
    <w:rsid w:val="00B37412"/>
    <w:rsid w:val="00B52485"/>
    <w:rsid w:val="00B535CF"/>
    <w:rsid w:val="00B56087"/>
    <w:rsid w:val="00B56DE3"/>
    <w:rsid w:val="00B57E96"/>
    <w:rsid w:val="00B6295C"/>
    <w:rsid w:val="00B62C3F"/>
    <w:rsid w:val="00B6519D"/>
    <w:rsid w:val="00B65A36"/>
    <w:rsid w:val="00B6677E"/>
    <w:rsid w:val="00B6729D"/>
    <w:rsid w:val="00B743A3"/>
    <w:rsid w:val="00B74DDA"/>
    <w:rsid w:val="00B76B28"/>
    <w:rsid w:val="00B853B6"/>
    <w:rsid w:val="00B85CE6"/>
    <w:rsid w:val="00B90CE1"/>
    <w:rsid w:val="00B92883"/>
    <w:rsid w:val="00B92EA6"/>
    <w:rsid w:val="00B937CA"/>
    <w:rsid w:val="00B94FD6"/>
    <w:rsid w:val="00B95905"/>
    <w:rsid w:val="00BA0DA9"/>
    <w:rsid w:val="00BA2FF4"/>
    <w:rsid w:val="00BA31C4"/>
    <w:rsid w:val="00BA3B66"/>
    <w:rsid w:val="00BA3FAD"/>
    <w:rsid w:val="00BB5046"/>
    <w:rsid w:val="00BB7988"/>
    <w:rsid w:val="00BC107C"/>
    <w:rsid w:val="00BD2BDE"/>
    <w:rsid w:val="00BD4D39"/>
    <w:rsid w:val="00BD6F31"/>
    <w:rsid w:val="00BE01EF"/>
    <w:rsid w:val="00BE0F37"/>
    <w:rsid w:val="00BE119E"/>
    <w:rsid w:val="00BE29EF"/>
    <w:rsid w:val="00BE56EA"/>
    <w:rsid w:val="00BF1010"/>
    <w:rsid w:val="00C0370C"/>
    <w:rsid w:val="00C04D49"/>
    <w:rsid w:val="00C057FC"/>
    <w:rsid w:val="00C10EBE"/>
    <w:rsid w:val="00C146D5"/>
    <w:rsid w:val="00C2182D"/>
    <w:rsid w:val="00C24164"/>
    <w:rsid w:val="00C25E3C"/>
    <w:rsid w:val="00C2774D"/>
    <w:rsid w:val="00C30813"/>
    <w:rsid w:val="00C3164D"/>
    <w:rsid w:val="00C3165D"/>
    <w:rsid w:val="00C33A88"/>
    <w:rsid w:val="00C359D9"/>
    <w:rsid w:val="00C36F54"/>
    <w:rsid w:val="00C41EE1"/>
    <w:rsid w:val="00C4484E"/>
    <w:rsid w:val="00C44B61"/>
    <w:rsid w:val="00C522DE"/>
    <w:rsid w:val="00C525DD"/>
    <w:rsid w:val="00C5572A"/>
    <w:rsid w:val="00C57B8A"/>
    <w:rsid w:val="00C64071"/>
    <w:rsid w:val="00C64183"/>
    <w:rsid w:val="00C70BBE"/>
    <w:rsid w:val="00C81620"/>
    <w:rsid w:val="00C8671C"/>
    <w:rsid w:val="00C92BA2"/>
    <w:rsid w:val="00C92BB2"/>
    <w:rsid w:val="00CA54AC"/>
    <w:rsid w:val="00CA7327"/>
    <w:rsid w:val="00CB0C31"/>
    <w:rsid w:val="00CB1462"/>
    <w:rsid w:val="00CB487F"/>
    <w:rsid w:val="00CB66A5"/>
    <w:rsid w:val="00CC267F"/>
    <w:rsid w:val="00CC3073"/>
    <w:rsid w:val="00CC3869"/>
    <w:rsid w:val="00CC62DD"/>
    <w:rsid w:val="00CC70A7"/>
    <w:rsid w:val="00CD2C30"/>
    <w:rsid w:val="00CE1AA1"/>
    <w:rsid w:val="00CE67CD"/>
    <w:rsid w:val="00CF15D9"/>
    <w:rsid w:val="00CF1E98"/>
    <w:rsid w:val="00CF4211"/>
    <w:rsid w:val="00D0128E"/>
    <w:rsid w:val="00D012BF"/>
    <w:rsid w:val="00D01782"/>
    <w:rsid w:val="00D0286F"/>
    <w:rsid w:val="00D16910"/>
    <w:rsid w:val="00D17652"/>
    <w:rsid w:val="00D2249C"/>
    <w:rsid w:val="00D241A5"/>
    <w:rsid w:val="00D343A2"/>
    <w:rsid w:val="00D36F6D"/>
    <w:rsid w:val="00D37608"/>
    <w:rsid w:val="00D447B0"/>
    <w:rsid w:val="00D455AC"/>
    <w:rsid w:val="00D45F65"/>
    <w:rsid w:val="00D535CB"/>
    <w:rsid w:val="00D5624E"/>
    <w:rsid w:val="00D57143"/>
    <w:rsid w:val="00D576A5"/>
    <w:rsid w:val="00D606D7"/>
    <w:rsid w:val="00D6341D"/>
    <w:rsid w:val="00D64F37"/>
    <w:rsid w:val="00D6679F"/>
    <w:rsid w:val="00D701BC"/>
    <w:rsid w:val="00D70B69"/>
    <w:rsid w:val="00D735C6"/>
    <w:rsid w:val="00D74EFD"/>
    <w:rsid w:val="00D758C8"/>
    <w:rsid w:val="00D82604"/>
    <w:rsid w:val="00D833C1"/>
    <w:rsid w:val="00D8647B"/>
    <w:rsid w:val="00D865AA"/>
    <w:rsid w:val="00D921FF"/>
    <w:rsid w:val="00D92D74"/>
    <w:rsid w:val="00D94C57"/>
    <w:rsid w:val="00D95349"/>
    <w:rsid w:val="00D97257"/>
    <w:rsid w:val="00DA1285"/>
    <w:rsid w:val="00DA2C59"/>
    <w:rsid w:val="00DA2EC1"/>
    <w:rsid w:val="00DA3D2C"/>
    <w:rsid w:val="00DB47F6"/>
    <w:rsid w:val="00DC0452"/>
    <w:rsid w:val="00DC09FA"/>
    <w:rsid w:val="00DC1F6F"/>
    <w:rsid w:val="00DD209D"/>
    <w:rsid w:val="00DD6D1E"/>
    <w:rsid w:val="00DE31DF"/>
    <w:rsid w:val="00DE327A"/>
    <w:rsid w:val="00DE418D"/>
    <w:rsid w:val="00DF2105"/>
    <w:rsid w:val="00DF576B"/>
    <w:rsid w:val="00DF5E01"/>
    <w:rsid w:val="00DF5E6E"/>
    <w:rsid w:val="00E02C43"/>
    <w:rsid w:val="00E03FAA"/>
    <w:rsid w:val="00E04A60"/>
    <w:rsid w:val="00E069C4"/>
    <w:rsid w:val="00E13A08"/>
    <w:rsid w:val="00E15F83"/>
    <w:rsid w:val="00E16B16"/>
    <w:rsid w:val="00E1723E"/>
    <w:rsid w:val="00E27659"/>
    <w:rsid w:val="00E27A64"/>
    <w:rsid w:val="00E303F4"/>
    <w:rsid w:val="00E32E87"/>
    <w:rsid w:val="00E349F1"/>
    <w:rsid w:val="00E36811"/>
    <w:rsid w:val="00E42307"/>
    <w:rsid w:val="00E42C2E"/>
    <w:rsid w:val="00E455C3"/>
    <w:rsid w:val="00E537F1"/>
    <w:rsid w:val="00E54E7A"/>
    <w:rsid w:val="00E56458"/>
    <w:rsid w:val="00E56978"/>
    <w:rsid w:val="00E60296"/>
    <w:rsid w:val="00E60413"/>
    <w:rsid w:val="00E62796"/>
    <w:rsid w:val="00E65FEF"/>
    <w:rsid w:val="00E725FB"/>
    <w:rsid w:val="00E72B46"/>
    <w:rsid w:val="00E73606"/>
    <w:rsid w:val="00E7541B"/>
    <w:rsid w:val="00E80CD7"/>
    <w:rsid w:val="00E82FA5"/>
    <w:rsid w:val="00E86DA5"/>
    <w:rsid w:val="00E908C2"/>
    <w:rsid w:val="00E94938"/>
    <w:rsid w:val="00E950DF"/>
    <w:rsid w:val="00EA0558"/>
    <w:rsid w:val="00EA3571"/>
    <w:rsid w:val="00EA3D07"/>
    <w:rsid w:val="00EA6A9B"/>
    <w:rsid w:val="00EB021B"/>
    <w:rsid w:val="00EB219C"/>
    <w:rsid w:val="00EB6D78"/>
    <w:rsid w:val="00EB73D2"/>
    <w:rsid w:val="00EC52BA"/>
    <w:rsid w:val="00ED0058"/>
    <w:rsid w:val="00ED468B"/>
    <w:rsid w:val="00ED4AC6"/>
    <w:rsid w:val="00EE0909"/>
    <w:rsid w:val="00EE0F9A"/>
    <w:rsid w:val="00EE1031"/>
    <w:rsid w:val="00EE2C25"/>
    <w:rsid w:val="00EE3BD1"/>
    <w:rsid w:val="00EE5145"/>
    <w:rsid w:val="00EE5E8F"/>
    <w:rsid w:val="00EE7909"/>
    <w:rsid w:val="00EF0608"/>
    <w:rsid w:val="00EF3F3C"/>
    <w:rsid w:val="00F011D4"/>
    <w:rsid w:val="00F10930"/>
    <w:rsid w:val="00F121D6"/>
    <w:rsid w:val="00F161E3"/>
    <w:rsid w:val="00F17A64"/>
    <w:rsid w:val="00F22208"/>
    <w:rsid w:val="00F23754"/>
    <w:rsid w:val="00F23756"/>
    <w:rsid w:val="00F23A4E"/>
    <w:rsid w:val="00F24714"/>
    <w:rsid w:val="00F31F42"/>
    <w:rsid w:val="00F3588E"/>
    <w:rsid w:val="00F377E7"/>
    <w:rsid w:val="00F42441"/>
    <w:rsid w:val="00F42BA7"/>
    <w:rsid w:val="00F42F89"/>
    <w:rsid w:val="00F45F15"/>
    <w:rsid w:val="00F515C1"/>
    <w:rsid w:val="00F60996"/>
    <w:rsid w:val="00F676BA"/>
    <w:rsid w:val="00F72A50"/>
    <w:rsid w:val="00F7327E"/>
    <w:rsid w:val="00F7760B"/>
    <w:rsid w:val="00F77C13"/>
    <w:rsid w:val="00F825DD"/>
    <w:rsid w:val="00F82CEE"/>
    <w:rsid w:val="00F848C1"/>
    <w:rsid w:val="00F84E4E"/>
    <w:rsid w:val="00FA0D41"/>
    <w:rsid w:val="00FA197D"/>
    <w:rsid w:val="00FA21E0"/>
    <w:rsid w:val="00FA3DAF"/>
    <w:rsid w:val="00FA55E0"/>
    <w:rsid w:val="00FB54D0"/>
    <w:rsid w:val="00FB5D52"/>
    <w:rsid w:val="00FB7EAA"/>
    <w:rsid w:val="00FC045A"/>
    <w:rsid w:val="00FC2CC3"/>
    <w:rsid w:val="00FC6EDB"/>
    <w:rsid w:val="00FC7299"/>
    <w:rsid w:val="00FD0297"/>
    <w:rsid w:val="00FE1938"/>
    <w:rsid w:val="00FE371D"/>
    <w:rsid w:val="00FE3C0B"/>
    <w:rsid w:val="00FE6B60"/>
    <w:rsid w:val="00FE77E8"/>
    <w:rsid w:val="00FF02E1"/>
    <w:rsid w:val="00FF254E"/>
    <w:rsid w:val="00FF2D9C"/>
    <w:rsid w:val="00FF3B18"/>
    <w:rsid w:val="00FF487A"/>
    <w:rsid w:val="00FF56F7"/>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63177D-8F48-4C67-8AEB-88A85C3F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B2"/>
    <w:pPr>
      <w:jc w:val="both"/>
    </w:pPr>
    <w:rPr>
      <w:rFonts w:hAnsiTheme="minorHAnsi"/>
      <w:lang w:val="en-GB"/>
    </w:rPr>
  </w:style>
  <w:style w:type="paragraph" w:styleId="Titre1">
    <w:name w:val="heading 1"/>
    <w:basedOn w:val="Normal"/>
    <w:next w:val="Normal"/>
    <w:link w:val="Titre1Car"/>
    <w:autoRedefine/>
    <w:uiPriority w:val="9"/>
    <w:qFormat/>
    <w:rsid w:val="00E537F1"/>
    <w:pPr>
      <w:keepNext/>
      <w:keepLines/>
      <w:pageBreakBefore/>
      <w:spacing w:before="240" w:after="0"/>
      <w:jc w:val="center"/>
      <w:outlineLvl w:val="0"/>
    </w:pPr>
    <w:rPr>
      <w:rFonts w:asciiTheme="majorHAnsi" w:eastAsiaTheme="majorEastAsia" w:hAnsiTheme="majorHAnsi" w:cstheme="majorBidi"/>
      <w:color w:val="1F4E79" w:themeColor="accent5" w:themeShade="80"/>
      <w:sz w:val="40"/>
      <w:szCs w:val="32"/>
      <w:u w:val="single"/>
    </w:rPr>
  </w:style>
  <w:style w:type="paragraph" w:styleId="Titre2">
    <w:name w:val="heading 2"/>
    <w:basedOn w:val="Normal"/>
    <w:next w:val="Normal"/>
    <w:link w:val="Titre2Car"/>
    <w:autoRedefine/>
    <w:uiPriority w:val="9"/>
    <w:unhideWhenUsed/>
    <w:qFormat/>
    <w:rsid w:val="00552538"/>
    <w:pPr>
      <w:keepNext/>
      <w:keepLines/>
      <w:numPr>
        <w:numId w:val="8"/>
      </w:numPr>
      <w:spacing w:before="40" w:after="0"/>
      <w:outlineLvl w:val="1"/>
    </w:pPr>
    <w:rPr>
      <w:rFonts w:asciiTheme="majorHAnsi" w:eastAsiaTheme="majorEastAsia" w:hAnsiTheme="majorHAnsi" w:cstheme="majorBidi"/>
      <w:color w:val="2E74B5" w:themeColor="accent5" w:themeShade="BF"/>
      <w:sz w:val="32"/>
      <w:szCs w:val="26"/>
      <w:u w:val="single"/>
    </w:rPr>
  </w:style>
  <w:style w:type="paragraph" w:styleId="Titre3">
    <w:name w:val="heading 3"/>
    <w:basedOn w:val="Normal"/>
    <w:next w:val="Normal"/>
    <w:link w:val="Titre3Car"/>
    <w:autoRedefine/>
    <w:uiPriority w:val="9"/>
    <w:unhideWhenUsed/>
    <w:qFormat/>
    <w:rsid w:val="00552538"/>
    <w:pPr>
      <w:keepNext/>
      <w:keepLines/>
      <w:numPr>
        <w:numId w:val="11"/>
      </w:numPr>
      <w:spacing w:before="40" w:after="0"/>
      <w:outlineLvl w:val="2"/>
    </w:pPr>
    <w:rPr>
      <w:rFonts w:asciiTheme="majorHAnsi" w:eastAsiaTheme="majorEastAsia" w:hAnsiTheme="majorHAnsi" w:cstheme="majorBidi"/>
      <w:color w:val="478FD1"/>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75C"/>
    <w:pPr>
      <w:tabs>
        <w:tab w:val="center" w:pos="4536"/>
        <w:tab w:val="right" w:pos="9072"/>
      </w:tabs>
      <w:spacing w:after="0" w:line="240" w:lineRule="auto"/>
    </w:pPr>
  </w:style>
  <w:style w:type="character" w:customStyle="1" w:styleId="En-tteCar">
    <w:name w:val="En-tête Car"/>
    <w:basedOn w:val="Policepardfaut"/>
    <w:link w:val="En-tte"/>
    <w:uiPriority w:val="99"/>
    <w:rsid w:val="0059475C"/>
  </w:style>
  <w:style w:type="paragraph" w:styleId="Pieddepage">
    <w:name w:val="footer"/>
    <w:basedOn w:val="Normal"/>
    <w:link w:val="PieddepageCar"/>
    <w:uiPriority w:val="99"/>
    <w:unhideWhenUsed/>
    <w:rsid w:val="005947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75C"/>
  </w:style>
  <w:style w:type="character" w:customStyle="1" w:styleId="Titre1Car">
    <w:name w:val="Titre 1 Car"/>
    <w:basedOn w:val="Policepardfaut"/>
    <w:link w:val="Titre1"/>
    <w:uiPriority w:val="9"/>
    <w:rsid w:val="00E537F1"/>
    <w:rPr>
      <w:rFonts w:asciiTheme="majorHAnsi" w:eastAsiaTheme="majorEastAsia" w:hAnsiTheme="majorHAnsi" w:cstheme="majorBidi"/>
      <w:color w:val="1F4E79" w:themeColor="accent5" w:themeShade="80"/>
      <w:sz w:val="40"/>
      <w:szCs w:val="32"/>
      <w:u w:val="single"/>
      <w:lang w:val="en-GB"/>
    </w:rPr>
  </w:style>
  <w:style w:type="paragraph" w:styleId="Paragraphedeliste">
    <w:name w:val="List Paragraph"/>
    <w:basedOn w:val="Normal"/>
    <w:uiPriority w:val="34"/>
    <w:qFormat/>
    <w:rsid w:val="00593AEB"/>
    <w:pPr>
      <w:ind w:left="720"/>
      <w:contextualSpacing/>
    </w:pPr>
  </w:style>
  <w:style w:type="paragraph" w:styleId="En-ttedetabledesmatires">
    <w:name w:val="TOC Heading"/>
    <w:basedOn w:val="Titre1"/>
    <w:next w:val="Normal"/>
    <w:uiPriority w:val="39"/>
    <w:unhideWhenUsed/>
    <w:qFormat/>
    <w:rsid w:val="00593AEB"/>
    <w:pPr>
      <w:outlineLvl w:val="9"/>
    </w:pPr>
    <w:rPr>
      <w:lang w:eastAsia="en-GB"/>
    </w:rPr>
  </w:style>
  <w:style w:type="paragraph" w:styleId="Sous-titre">
    <w:name w:val="Subtitle"/>
    <w:basedOn w:val="Normal"/>
    <w:next w:val="Normal"/>
    <w:link w:val="Sous-titreCar"/>
    <w:uiPriority w:val="11"/>
    <w:qFormat/>
    <w:rsid w:val="00593AEB"/>
    <w:pPr>
      <w:tabs>
        <w:tab w:val="num" w:pos="720"/>
      </w:tabs>
      <w:ind w:left="720" w:hanging="360"/>
    </w:pPr>
    <w:rPr>
      <w:rFonts w:eastAsiaTheme="minorEastAsia" w:cstheme="minorBidi"/>
      <w:color w:val="5A5A5A" w:themeColor="text1" w:themeTint="A5"/>
      <w:spacing w:val="15"/>
      <w:sz w:val="24"/>
      <w:u w:val="single"/>
    </w:rPr>
  </w:style>
  <w:style w:type="character" w:customStyle="1" w:styleId="Sous-titreCar">
    <w:name w:val="Sous-titre Car"/>
    <w:basedOn w:val="Policepardfaut"/>
    <w:link w:val="Sous-titre"/>
    <w:uiPriority w:val="11"/>
    <w:rsid w:val="00593AEB"/>
    <w:rPr>
      <w:rFonts w:eastAsiaTheme="minorEastAsia" w:hAnsiTheme="minorHAnsi" w:cstheme="minorBidi"/>
      <w:color w:val="5A5A5A" w:themeColor="text1" w:themeTint="A5"/>
      <w:spacing w:val="15"/>
      <w:sz w:val="24"/>
      <w:u w:val="single"/>
      <w:lang w:val="en-GB"/>
    </w:rPr>
  </w:style>
  <w:style w:type="character" w:customStyle="1" w:styleId="Titre2Car">
    <w:name w:val="Titre 2 Car"/>
    <w:basedOn w:val="Policepardfaut"/>
    <w:link w:val="Titre2"/>
    <w:uiPriority w:val="9"/>
    <w:rsid w:val="00552538"/>
    <w:rPr>
      <w:rFonts w:asciiTheme="majorHAnsi" w:eastAsiaTheme="majorEastAsia" w:hAnsiTheme="majorHAnsi" w:cstheme="majorBidi"/>
      <w:color w:val="2E74B5" w:themeColor="accent5" w:themeShade="BF"/>
      <w:sz w:val="32"/>
      <w:szCs w:val="26"/>
      <w:u w:val="single"/>
      <w:lang w:val="en-GB"/>
    </w:rPr>
  </w:style>
  <w:style w:type="character" w:customStyle="1" w:styleId="Titre3Car">
    <w:name w:val="Titre 3 Car"/>
    <w:basedOn w:val="Policepardfaut"/>
    <w:link w:val="Titre3"/>
    <w:uiPriority w:val="9"/>
    <w:rsid w:val="00552538"/>
    <w:rPr>
      <w:rFonts w:asciiTheme="majorHAnsi" w:eastAsiaTheme="majorEastAsia" w:hAnsiTheme="majorHAnsi" w:cstheme="majorBidi"/>
      <w:color w:val="478FD1"/>
      <w:sz w:val="28"/>
      <w:szCs w:val="24"/>
      <w:u w:val="single"/>
      <w:lang w:val="en-GB"/>
    </w:rPr>
  </w:style>
  <w:style w:type="paragraph" w:styleId="TM1">
    <w:name w:val="toc 1"/>
    <w:basedOn w:val="Normal"/>
    <w:next w:val="Normal"/>
    <w:autoRedefine/>
    <w:uiPriority w:val="39"/>
    <w:unhideWhenUsed/>
    <w:rsid w:val="00060A0E"/>
    <w:pPr>
      <w:spacing w:after="100"/>
    </w:pPr>
    <w:rPr>
      <w:rFonts w:asciiTheme="majorHAnsi" w:hAnsiTheme="majorHAnsi"/>
      <w:b/>
      <w:color w:val="1F4E79" w:themeColor="accent5" w:themeShade="80"/>
      <w:sz w:val="24"/>
      <w:u w:val="single"/>
    </w:rPr>
  </w:style>
  <w:style w:type="paragraph" w:styleId="TM2">
    <w:name w:val="toc 2"/>
    <w:basedOn w:val="Normal"/>
    <w:next w:val="Normal"/>
    <w:autoRedefine/>
    <w:uiPriority w:val="39"/>
    <w:unhideWhenUsed/>
    <w:rsid w:val="00060A0E"/>
    <w:pPr>
      <w:spacing w:after="100"/>
      <w:ind w:left="220"/>
    </w:pPr>
    <w:rPr>
      <w:color w:val="2E74B5" w:themeColor="accent5" w:themeShade="BF"/>
    </w:rPr>
  </w:style>
  <w:style w:type="paragraph" w:styleId="Titre">
    <w:name w:val="Title"/>
    <w:aliases w:val="Chapitre"/>
    <w:basedOn w:val="Normal"/>
    <w:next w:val="Normal"/>
    <w:link w:val="TitreCar"/>
    <w:autoRedefine/>
    <w:uiPriority w:val="10"/>
    <w:qFormat/>
    <w:rsid w:val="00FA21E0"/>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contextualSpacing/>
      <w:jc w:val="center"/>
      <w:outlineLvl w:val="4"/>
    </w:pPr>
    <w:rPr>
      <w:rFonts w:ascii="Castellar" w:eastAsiaTheme="majorEastAsia" w:hAnsi="Castellar" w:cstheme="majorBidi"/>
      <w:b/>
      <w:color w:val="002060"/>
      <w:spacing w:val="-10"/>
      <w:kern w:val="28"/>
      <w:sz w:val="48"/>
      <w:szCs w:val="56"/>
    </w:rPr>
  </w:style>
  <w:style w:type="character" w:customStyle="1" w:styleId="TitreCar">
    <w:name w:val="Titre Car"/>
    <w:aliases w:val="Chapitre Car"/>
    <w:basedOn w:val="Policepardfaut"/>
    <w:link w:val="Titre"/>
    <w:uiPriority w:val="10"/>
    <w:rsid w:val="00FA21E0"/>
    <w:rPr>
      <w:rFonts w:ascii="Castellar" w:eastAsiaTheme="majorEastAsia" w:hAnsi="Castellar" w:cstheme="majorBidi"/>
      <w:b/>
      <w:color w:val="002060"/>
      <w:spacing w:val="-10"/>
      <w:kern w:val="28"/>
      <w:sz w:val="48"/>
      <w:szCs w:val="56"/>
      <w:lang w:val="en-GB"/>
    </w:rPr>
  </w:style>
  <w:style w:type="character" w:styleId="Lienhypertexte">
    <w:name w:val="Hyperlink"/>
    <w:basedOn w:val="Policepardfaut"/>
    <w:uiPriority w:val="99"/>
    <w:unhideWhenUsed/>
    <w:rsid w:val="00D0286F"/>
    <w:rPr>
      <w:color w:val="0563C1" w:themeColor="hyperlink"/>
      <w:u w:val="single"/>
    </w:rPr>
  </w:style>
  <w:style w:type="paragraph" w:customStyle="1" w:styleId="activity">
    <w:name w:val="activity"/>
    <w:basedOn w:val="Normal"/>
    <w:rsid w:val="003E369F"/>
    <w:pPr>
      <w:spacing w:before="100" w:beforeAutospacing="1" w:after="100" w:afterAutospacing="1" w:line="240" w:lineRule="auto"/>
      <w:jc w:val="left"/>
    </w:pPr>
    <w:rPr>
      <w:rFonts w:ascii="Times New Roman" w:hAnsi="Times New Roman"/>
      <w:sz w:val="24"/>
      <w:szCs w:val="24"/>
      <w:lang w:eastAsia="en-GB"/>
    </w:rPr>
  </w:style>
  <w:style w:type="paragraph" w:styleId="TM3">
    <w:name w:val="toc 3"/>
    <w:basedOn w:val="Normal"/>
    <w:next w:val="Normal"/>
    <w:autoRedefine/>
    <w:uiPriority w:val="39"/>
    <w:unhideWhenUsed/>
    <w:rsid w:val="00060A0E"/>
    <w:pPr>
      <w:spacing w:after="100"/>
      <w:ind w:left="440"/>
    </w:pPr>
    <w:rPr>
      <w:i/>
      <w:color w:val="4B91D1"/>
    </w:rPr>
  </w:style>
  <w:style w:type="character" w:customStyle="1" w:styleId="genesymbol">
    <w:name w:val="genesymbol"/>
    <w:basedOn w:val="Policepardfaut"/>
    <w:rsid w:val="000464DF"/>
  </w:style>
  <w:style w:type="table" w:styleId="Grilledutableau">
    <w:name w:val="Table Grid"/>
    <w:basedOn w:val="TableauNormal"/>
    <w:uiPriority w:val="39"/>
    <w:rsid w:val="000464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FC4"/>
    <w:pPr>
      <w:autoSpaceDE w:val="0"/>
      <w:autoSpaceDN w:val="0"/>
      <w:adjustRightInd w:val="0"/>
      <w:spacing w:after="0" w:line="240" w:lineRule="auto"/>
    </w:pPr>
    <w:rPr>
      <w:rFonts w:ascii="Calibri" w:hAnsi="Calibri" w:cs="Calibri"/>
      <w:color w:val="000000"/>
      <w:sz w:val="24"/>
      <w:szCs w:val="24"/>
      <w:lang w:val="en-GB"/>
    </w:rPr>
  </w:style>
  <w:style w:type="paragraph" w:styleId="NormalWeb">
    <w:name w:val="Normal (Web)"/>
    <w:basedOn w:val="Normal"/>
    <w:uiPriority w:val="99"/>
    <w:semiHidden/>
    <w:unhideWhenUsed/>
    <w:rsid w:val="00431899"/>
    <w:pPr>
      <w:spacing w:before="100" w:beforeAutospacing="1" w:after="100" w:afterAutospacing="1" w:line="240" w:lineRule="auto"/>
      <w:jc w:val="left"/>
    </w:pPr>
    <w:rPr>
      <w:rFonts w:ascii="Times New Roman" w:hAnsi="Times New Roman"/>
      <w:sz w:val="24"/>
      <w:szCs w:val="24"/>
      <w:lang w:eastAsia="en-GB"/>
    </w:rPr>
  </w:style>
  <w:style w:type="character" w:styleId="lev">
    <w:name w:val="Strong"/>
    <w:basedOn w:val="Policepardfaut"/>
    <w:uiPriority w:val="22"/>
    <w:qFormat/>
    <w:rsid w:val="00150490"/>
    <w:rPr>
      <w:b/>
      <w:bCs/>
    </w:rPr>
  </w:style>
  <w:style w:type="character" w:styleId="Marquedecommentaire">
    <w:name w:val="annotation reference"/>
    <w:basedOn w:val="Policepardfaut"/>
    <w:uiPriority w:val="99"/>
    <w:unhideWhenUsed/>
    <w:rsid w:val="0029468F"/>
    <w:rPr>
      <w:sz w:val="16"/>
      <w:szCs w:val="16"/>
    </w:rPr>
  </w:style>
  <w:style w:type="paragraph" w:styleId="Commentaire">
    <w:name w:val="annotation text"/>
    <w:basedOn w:val="Normal"/>
    <w:link w:val="CommentaireCar"/>
    <w:uiPriority w:val="99"/>
    <w:unhideWhenUsed/>
    <w:rsid w:val="0029468F"/>
    <w:pPr>
      <w:spacing w:line="240" w:lineRule="auto"/>
    </w:pPr>
    <w:rPr>
      <w:sz w:val="20"/>
      <w:szCs w:val="20"/>
    </w:rPr>
  </w:style>
  <w:style w:type="character" w:customStyle="1" w:styleId="CommentaireCar">
    <w:name w:val="Commentaire Car"/>
    <w:basedOn w:val="Policepardfaut"/>
    <w:link w:val="Commentaire"/>
    <w:uiPriority w:val="99"/>
    <w:rsid w:val="0029468F"/>
    <w:rPr>
      <w:rFonts w:hAnsiTheme="minorHAnsi"/>
      <w:sz w:val="20"/>
      <w:szCs w:val="20"/>
      <w:lang w:val="en-GB"/>
    </w:rPr>
  </w:style>
  <w:style w:type="paragraph" w:styleId="Objetducommentaire">
    <w:name w:val="annotation subject"/>
    <w:basedOn w:val="Commentaire"/>
    <w:next w:val="Commentaire"/>
    <w:link w:val="ObjetducommentaireCar"/>
    <w:uiPriority w:val="99"/>
    <w:semiHidden/>
    <w:unhideWhenUsed/>
    <w:rsid w:val="0029468F"/>
    <w:rPr>
      <w:b/>
      <w:bCs/>
    </w:rPr>
  </w:style>
  <w:style w:type="character" w:customStyle="1" w:styleId="ObjetducommentaireCar">
    <w:name w:val="Objet du commentaire Car"/>
    <w:basedOn w:val="CommentaireCar"/>
    <w:link w:val="Objetducommentaire"/>
    <w:uiPriority w:val="99"/>
    <w:semiHidden/>
    <w:rsid w:val="0029468F"/>
    <w:rPr>
      <w:rFonts w:hAnsiTheme="minorHAnsi"/>
      <w:b/>
      <w:bCs/>
      <w:sz w:val="20"/>
      <w:szCs w:val="20"/>
      <w:lang w:val="en-GB"/>
    </w:rPr>
  </w:style>
  <w:style w:type="paragraph" w:styleId="Textedebulles">
    <w:name w:val="Balloon Text"/>
    <w:basedOn w:val="Normal"/>
    <w:link w:val="TextedebullesCar"/>
    <w:uiPriority w:val="99"/>
    <w:semiHidden/>
    <w:unhideWhenUsed/>
    <w:rsid w:val="002946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468F"/>
    <w:rPr>
      <w:rFonts w:ascii="Segoe UI" w:hAnsi="Segoe UI" w:cs="Segoe UI"/>
      <w:sz w:val="18"/>
      <w:szCs w:val="18"/>
      <w:lang w:val="en-GB"/>
    </w:rPr>
  </w:style>
  <w:style w:type="table" w:styleId="TableauGrille1Clair-Accentuation1">
    <w:name w:val="Grid Table 1 Light Accent 1"/>
    <w:basedOn w:val="TableauNormal"/>
    <w:uiPriority w:val="46"/>
    <w:rsid w:val="00015B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57285"/>
    <w:rPr>
      <w:i/>
      <w:iCs/>
    </w:rPr>
  </w:style>
  <w:style w:type="character" w:styleId="Mentionnonrsolue">
    <w:name w:val="Unresolved Mention"/>
    <w:basedOn w:val="Policepardfaut"/>
    <w:uiPriority w:val="99"/>
    <w:semiHidden/>
    <w:unhideWhenUsed/>
    <w:rsid w:val="00881CDA"/>
    <w:rPr>
      <w:color w:val="605E5C"/>
      <w:shd w:val="clear" w:color="auto" w:fill="E1DFDD"/>
    </w:rPr>
  </w:style>
  <w:style w:type="character" w:styleId="Lienhypertextesuivivisit">
    <w:name w:val="FollowedHyperlink"/>
    <w:basedOn w:val="Policepardfaut"/>
    <w:uiPriority w:val="99"/>
    <w:semiHidden/>
    <w:unhideWhenUsed/>
    <w:rsid w:val="009A6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210">
      <w:bodyDiv w:val="1"/>
      <w:marLeft w:val="0"/>
      <w:marRight w:val="0"/>
      <w:marTop w:val="0"/>
      <w:marBottom w:val="0"/>
      <w:divBdr>
        <w:top w:val="none" w:sz="0" w:space="0" w:color="auto"/>
        <w:left w:val="none" w:sz="0" w:space="0" w:color="auto"/>
        <w:bottom w:val="none" w:sz="0" w:space="0" w:color="auto"/>
        <w:right w:val="none" w:sz="0" w:space="0" w:color="auto"/>
      </w:divBdr>
    </w:div>
    <w:div w:id="88701745">
      <w:bodyDiv w:val="1"/>
      <w:marLeft w:val="0"/>
      <w:marRight w:val="0"/>
      <w:marTop w:val="0"/>
      <w:marBottom w:val="0"/>
      <w:divBdr>
        <w:top w:val="none" w:sz="0" w:space="0" w:color="auto"/>
        <w:left w:val="none" w:sz="0" w:space="0" w:color="auto"/>
        <w:bottom w:val="none" w:sz="0" w:space="0" w:color="auto"/>
        <w:right w:val="none" w:sz="0" w:space="0" w:color="auto"/>
      </w:divBdr>
    </w:div>
    <w:div w:id="504397496">
      <w:bodyDiv w:val="1"/>
      <w:marLeft w:val="0"/>
      <w:marRight w:val="0"/>
      <w:marTop w:val="0"/>
      <w:marBottom w:val="0"/>
      <w:divBdr>
        <w:top w:val="none" w:sz="0" w:space="0" w:color="auto"/>
        <w:left w:val="none" w:sz="0" w:space="0" w:color="auto"/>
        <w:bottom w:val="none" w:sz="0" w:space="0" w:color="auto"/>
        <w:right w:val="none" w:sz="0" w:space="0" w:color="auto"/>
      </w:divBdr>
    </w:div>
    <w:div w:id="948783143">
      <w:bodyDiv w:val="1"/>
      <w:marLeft w:val="0"/>
      <w:marRight w:val="0"/>
      <w:marTop w:val="0"/>
      <w:marBottom w:val="0"/>
      <w:divBdr>
        <w:top w:val="none" w:sz="0" w:space="0" w:color="auto"/>
        <w:left w:val="none" w:sz="0" w:space="0" w:color="auto"/>
        <w:bottom w:val="none" w:sz="0" w:space="0" w:color="auto"/>
        <w:right w:val="none" w:sz="0" w:space="0" w:color="auto"/>
      </w:divBdr>
    </w:div>
    <w:div w:id="971209637">
      <w:bodyDiv w:val="1"/>
      <w:marLeft w:val="0"/>
      <w:marRight w:val="0"/>
      <w:marTop w:val="0"/>
      <w:marBottom w:val="0"/>
      <w:divBdr>
        <w:top w:val="none" w:sz="0" w:space="0" w:color="auto"/>
        <w:left w:val="none" w:sz="0" w:space="0" w:color="auto"/>
        <w:bottom w:val="none" w:sz="0" w:space="0" w:color="auto"/>
        <w:right w:val="none" w:sz="0" w:space="0" w:color="auto"/>
      </w:divBdr>
    </w:div>
    <w:div w:id="1066074559">
      <w:bodyDiv w:val="1"/>
      <w:marLeft w:val="0"/>
      <w:marRight w:val="0"/>
      <w:marTop w:val="0"/>
      <w:marBottom w:val="0"/>
      <w:divBdr>
        <w:top w:val="none" w:sz="0" w:space="0" w:color="auto"/>
        <w:left w:val="none" w:sz="0" w:space="0" w:color="auto"/>
        <w:bottom w:val="none" w:sz="0" w:space="0" w:color="auto"/>
        <w:right w:val="none" w:sz="0" w:space="0" w:color="auto"/>
      </w:divBdr>
    </w:div>
    <w:div w:id="1216820731">
      <w:bodyDiv w:val="1"/>
      <w:marLeft w:val="0"/>
      <w:marRight w:val="0"/>
      <w:marTop w:val="0"/>
      <w:marBottom w:val="0"/>
      <w:divBdr>
        <w:top w:val="none" w:sz="0" w:space="0" w:color="auto"/>
        <w:left w:val="none" w:sz="0" w:space="0" w:color="auto"/>
        <w:bottom w:val="none" w:sz="0" w:space="0" w:color="auto"/>
        <w:right w:val="none" w:sz="0" w:space="0" w:color="auto"/>
      </w:divBdr>
    </w:div>
    <w:div w:id="1497958080">
      <w:bodyDiv w:val="1"/>
      <w:marLeft w:val="0"/>
      <w:marRight w:val="0"/>
      <w:marTop w:val="0"/>
      <w:marBottom w:val="0"/>
      <w:divBdr>
        <w:top w:val="none" w:sz="0" w:space="0" w:color="auto"/>
        <w:left w:val="none" w:sz="0" w:space="0" w:color="auto"/>
        <w:bottom w:val="none" w:sz="0" w:space="0" w:color="auto"/>
        <w:right w:val="none" w:sz="0" w:space="0" w:color="auto"/>
      </w:divBdr>
    </w:div>
    <w:div w:id="1564870433">
      <w:bodyDiv w:val="1"/>
      <w:marLeft w:val="0"/>
      <w:marRight w:val="0"/>
      <w:marTop w:val="0"/>
      <w:marBottom w:val="0"/>
      <w:divBdr>
        <w:top w:val="none" w:sz="0" w:space="0" w:color="auto"/>
        <w:left w:val="none" w:sz="0" w:space="0" w:color="auto"/>
        <w:bottom w:val="none" w:sz="0" w:space="0" w:color="auto"/>
        <w:right w:val="none" w:sz="0" w:space="0" w:color="auto"/>
      </w:divBdr>
      <w:divsChild>
        <w:div w:id="842401759">
          <w:marLeft w:val="0"/>
          <w:marRight w:val="0"/>
          <w:marTop w:val="0"/>
          <w:marBottom w:val="0"/>
          <w:divBdr>
            <w:top w:val="none" w:sz="0" w:space="0" w:color="auto"/>
            <w:left w:val="none" w:sz="0" w:space="0" w:color="auto"/>
            <w:bottom w:val="none" w:sz="0" w:space="0" w:color="auto"/>
            <w:right w:val="none" w:sz="0" w:space="0" w:color="auto"/>
          </w:divBdr>
          <w:divsChild>
            <w:div w:id="807865463">
              <w:marLeft w:val="0"/>
              <w:marRight w:val="0"/>
              <w:marTop w:val="0"/>
              <w:marBottom w:val="0"/>
              <w:divBdr>
                <w:top w:val="none" w:sz="0" w:space="0" w:color="auto"/>
                <w:left w:val="none" w:sz="0" w:space="0" w:color="auto"/>
                <w:bottom w:val="none" w:sz="0" w:space="0" w:color="auto"/>
                <w:right w:val="none" w:sz="0" w:space="0" w:color="auto"/>
              </w:divBdr>
              <w:divsChild>
                <w:div w:id="1884247254">
                  <w:marLeft w:val="0"/>
                  <w:marRight w:val="0"/>
                  <w:marTop w:val="30"/>
                  <w:marBottom w:val="30"/>
                  <w:divBdr>
                    <w:top w:val="none" w:sz="0" w:space="0" w:color="auto"/>
                    <w:left w:val="none" w:sz="0" w:space="0" w:color="auto"/>
                    <w:bottom w:val="none" w:sz="0" w:space="0" w:color="auto"/>
                    <w:right w:val="none" w:sz="0" w:space="0" w:color="auto"/>
                  </w:divBdr>
                  <w:divsChild>
                    <w:div w:id="652487869">
                      <w:marLeft w:val="0"/>
                      <w:marRight w:val="0"/>
                      <w:marTop w:val="0"/>
                      <w:marBottom w:val="0"/>
                      <w:divBdr>
                        <w:top w:val="none" w:sz="0" w:space="0" w:color="auto"/>
                        <w:left w:val="none" w:sz="0" w:space="0" w:color="auto"/>
                        <w:bottom w:val="none" w:sz="0" w:space="0" w:color="auto"/>
                        <w:right w:val="none" w:sz="0" w:space="0" w:color="auto"/>
                      </w:divBdr>
                      <w:divsChild>
                        <w:div w:id="291594471">
                          <w:marLeft w:val="0"/>
                          <w:marRight w:val="0"/>
                          <w:marTop w:val="0"/>
                          <w:marBottom w:val="0"/>
                          <w:divBdr>
                            <w:top w:val="none" w:sz="0" w:space="0" w:color="auto"/>
                            <w:left w:val="none" w:sz="0" w:space="0" w:color="auto"/>
                            <w:bottom w:val="none" w:sz="0" w:space="0" w:color="auto"/>
                            <w:right w:val="none" w:sz="0" w:space="0" w:color="auto"/>
                          </w:divBdr>
                          <w:divsChild>
                            <w:div w:id="10153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3155">
          <w:marLeft w:val="0"/>
          <w:marRight w:val="0"/>
          <w:marTop w:val="0"/>
          <w:marBottom w:val="0"/>
          <w:divBdr>
            <w:top w:val="none" w:sz="0" w:space="0" w:color="auto"/>
            <w:left w:val="none" w:sz="0" w:space="0" w:color="auto"/>
            <w:bottom w:val="none" w:sz="0" w:space="0" w:color="auto"/>
            <w:right w:val="none" w:sz="0" w:space="0" w:color="auto"/>
          </w:divBdr>
          <w:divsChild>
            <w:div w:id="988825740">
              <w:marLeft w:val="0"/>
              <w:marRight w:val="0"/>
              <w:marTop w:val="0"/>
              <w:marBottom w:val="0"/>
              <w:divBdr>
                <w:top w:val="none" w:sz="0" w:space="0" w:color="auto"/>
                <w:left w:val="none" w:sz="0" w:space="0" w:color="auto"/>
                <w:bottom w:val="none" w:sz="0" w:space="0" w:color="auto"/>
                <w:right w:val="none" w:sz="0" w:space="0" w:color="auto"/>
              </w:divBdr>
              <w:divsChild>
                <w:div w:id="1426070498">
                  <w:marLeft w:val="0"/>
                  <w:marRight w:val="0"/>
                  <w:marTop w:val="30"/>
                  <w:marBottom w:val="30"/>
                  <w:divBdr>
                    <w:top w:val="none" w:sz="0" w:space="0" w:color="auto"/>
                    <w:left w:val="none" w:sz="0" w:space="0" w:color="auto"/>
                    <w:bottom w:val="none" w:sz="0" w:space="0" w:color="auto"/>
                    <w:right w:val="none" w:sz="0" w:space="0" w:color="auto"/>
                  </w:divBdr>
                  <w:divsChild>
                    <w:div w:id="1909917772">
                      <w:marLeft w:val="0"/>
                      <w:marRight w:val="0"/>
                      <w:marTop w:val="0"/>
                      <w:marBottom w:val="0"/>
                      <w:divBdr>
                        <w:top w:val="none" w:sz="0" w:space="0" w:color="auto"/>
                        <w:left w:val="none" w:sz="0" w:space="0" w:color="auto"/>
                        <w:bottom w:val="none" w:sz="0" w:space="0" w:color="auto"/>
                        <w:right w:val="none" w:sz="0" w:space="0" w:color="auto"/>
                      </w:divBdr>
                      <w:divsChild>
                        <w:div w:id="1178739857">
                          <w:marLeft w:val="0"/>
                          <w:marRight w:val="0"/>
                          <w:marTop w:val="0"/>
                          <w:marBottom w:val="0"/>
                          <w:divBdr>
                            <w:top w:val="none" w:sz="0" w:space="0" w:color="auto"/>
                            <w:left w:val="none" w:sz="0" w:space="0" w:color="auto"/>
                            <w:bottom w:val="none" w:sz="0" w:space="0" w:color="auto"/>
                            <w:right w:val="none" w:sz="0" w:space="0" w:color="auto"/>
                          </w:divBdr>
                          <w:divsChild>
                            <w:div w:id="1926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34559">
          <w:marLeft w:val="0"/>
          <w:marRight w:val="0"/>
          <w:marTop w:val="0"/>
          <w:marBottom w:val="0"/>
          <w:divBdr>
            <w:top w:val="none" w:sz="0" w:space="0" w:color="auto"/>
            <w:left w:val="none" w:sz="0" w:space="0" w:color="auto"/>
            <w:bottom w:val="none" w:sz="0" w:space="0" w:color="auto"/>
            <w:right w:val="none" w:sz="0" w:space="0" w:color="auto"/>
          </w:divBdr>
          <w:divsChild>
            <w:div w:id="1417435695">
              <w:marLeft w:val="0"/>
              <w:marRight w:val="0"/>
              <w:marTop w:val="0"/>
              <w:marBottom w:val="0"/>
              <w:divBdr>
                <w:top w:val="none" w:sz="0" w:space="0" w:color="auto"/>
                <w:left w:val="none" w:sz="0" w:space="0" w:color="auto"/>
                <w:bottom w:val="none" w:sz="0" w:space="0" w:color="auto"/>
                <w:right w:val="none" w:sz="0" w:space="0" w:color="auto"/>
              </w:divBdr>
              <w:divsChild>
                <w:div w:id="1149596062">
                  <w:marLeft w:val="0"/>
                  <w:marRight w:val="0"/>
                  <w:marTop w:val="30"/>
                  <w:marBottom w:val="30"/>
                  <w:divBdr>
                    <w:top w:val="none" w:sz="0" w:space="0" w:color="auto"/>
                    <w:left w:val="none" w:sz="0" w:space="0" w:color="auto"/>
                    <w:bottom w:val="none" w:sz="0" w:space="0" w:color="auto"/>
                    <w:right w:val="none" w:sz="0" w:space="0" w:color="auto"/>
                  </w:divBdr>
                  <w:divsChild>
                    <w:div w:id="1600210263">
                      <w:marLeft w:val="0"/>
                      <w:marRight w:val="0"/>
                      <w:marTop w:val="0"/>
                      <w:marBottom w:val="0"/>
                      <w:divBdr>
                        <w:top w:val="none" w:sz="0" w:space="0" w:color="auto"/>
                        <w:left w:val="none" w:sz="0" w:space="0" w:color="auto"/>
                        <w:bottom w:val="none" w:sz="0" w:space="0" w:color="auto"/>
                        <w:right w:val="none" w:sz="0" w:space="0" w:color="auto"/>
                      </w:divBdr>
                      <w:divsChild>
                        <w:div w:id="1514764439">
                          <w:marLeft w:val="0"/>
                          <w:marRight w:val="0"/>
                          <w:marTop w:val="0"/>
                          <w:marBottom w:val="0"/>
                          <w:divBdr>
                            <w:top w:val="none" w:sz="0" w:space="0" w:color="auto"/>
                            <w:left w:val="none" w:sz="0" w:space="0" w:color="auto"/>
                            <w:bottom w:val="none" w:sz="0" w:space="0" w:color="auto"/>
                            <w:right w:val="none" w:sz="0" w:space="0" w:color="auto"/>
                          </w:divBdr>
                          <w:divsChild>
                            <w:div w:id="13669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
    <w:div w:id="1775518690">
      <w:bodyDiv w:val="1"/>
      <w:marLeft w:val="0"/>
      <w:marRight w:val="0"/>
      <w:marTop w:val="0"/>
      <w:marBottom w:val="0"/>
      <w:divBdr>
        <w:top w:val="none" w:sz="0" w:space="0" w:color="auto"/>
        <w:left w:val="none" w:sz="0" w:space="0" w:color="auto"/>
        <w:bottom w:val="none" w:sz="0" w:space="0" w:color="auto"/>
        <w:right w:val="none" w:sz="0" w:space="0" w:color="auto"/>
      </w:divBdr>
    </w:div>
    <w:div w:id="1898322382">
      <w:bodyDiv w:val="1"/>
      <w:marLeft w:val="0"/>
      <w:marRight w:val="0"/>
      <w:marTop w:val="0"/>
      <w:marBottom w:val="0"/>
      <w:divBdr>
        <w:top w:val="none" w:sz="0" w:space="0" w:color="auto"/>
        <w:left w:val="none" w:sz="0" w:space="0" w:color="auto"/>
        <w:bottom w:val="none" w:sz="0" w:space="0" w:color="auto"/>
        <w:right w:val="none" w:sz="0" w:space="0" w:color="auto"/>
      </w:divBdr>
    </w:div>
    <w:div w:id="1948924663">
      <w:bodyDiv w:val="1"/>
      <w:marLeft w:val="0"/>
      <w:marRight w:val="0"/>
      <w:marTop w:val="0"/>
      <w:marBottom w:val="0"/>
      <w:divBdr>
        <w:top w:val="none" w:sz="0" w:space="0" w:color="auto"/>
        <w:left w:val="none" w:sz="0" w:space="0" w:color="auto"/>
        <w:bottom w:val="none" w:sz="0" w:space="0" w:color="auto"/>
        <w:right w:val="none" w:sz="0" w:space="0" w:color="auto"/>
      </w:divBdr>
      <w:divsChild>
        <w:div w:id="1541548807">
          <w:marLeft w:val="0"/>
          <w:marRight w:val="0"/>
          <w:marTop w:val="0"/>
          <w:marBottom w:val="0"/>
          <w:divBdr>
            <w:top w:val="none" w:sz="0" w:space="0" w:color="auto"/>
            <w:left w:val="none" w:sz="0" w:space="0" w:color="auto"/>
            <w:bottom w:val="none" w:sz="0" w:space="0" w:color="auto"/>
            <w:right w:val="none" w:sz="0" w:space="0" w:color="auto"/>
          </w:divBdr>
          <w:divsChild>
            <w:div w:id="374744706">
              <w:marLeft w:val="0"/>
              <w:marRight w:val="0"/>
              <w:marTop w:val="0"/>
              <w:marBottom w:val="0"/>
              <w:divBdr>
                <w:top w:val="none" w:sz="0" w:space="0" w:color="auto"/>
                <w:left w:val="none" w:sz="0" w:space="0" w:color="auto"/>
                <w:bottom w:val="none" w:sz="0" w:space="0" w:color="auto"/>
                <w:right w:val="none" w:sz="0" w:space="0" w:color="auto"/>
              </w:divBdr>
              <w:divsChild>
                <w:div w:id="1042171863">
                  <w:marLeft w:val="0"/>
                  <w:marRight w:val="0"/>
                  <w:marTop w:val="30"/>
                  <w:marBottom w:val="30"/>
                  <w:divBdr>
                    <w:top w:val="none" w:sz="0" w:space="0" w:color="auto"/>
                    <w:left w:val="none" w:sz="0" w:space="0" w:color="auto"/>
                    <w:bottom w:val="none" w:sz="0" w:space="0" w:color="auto"/>
                    <w:right w:val="none" w:sz="0" w:space="0" w:color="auto"/>
                  </w:divBdr>
                  <w:divsChild>
                    <w:div w:id="63643922">
                      <w:marLeft w:val="0"/>
                      <w:marRight w:val="0"/>
                      <w:marTop w:val="0"/>
                      <w:marBottom w:val="0"/>
                      <w:divBdr>
                        <w:top w:val="none" w:sz="0" w:space="0" w:color="auto"/>
                        <w:left w:val="none" w:sz="0" w:space="0" w:color="auto"/>
                        <w:bottom w:val="none" w:sz="0" w:space="0" w:color="auto"/>
                        <w:right w:val="none" w:sz="0" w:space="0" w:color="auto"/>
                      </w:divBdr>
                      <w:divsChild>
                        <w:div w:id="1581476168">
                          <w:marLeft w:val="0"/>
                          <w:marRight w:val="0"/>
                          <w:marTop w:val="0"/>
                          <w:marBottom w:val="0"/>
                          <w:divBdr>
                            <w:top w:val="none" w:sz="0" w:space="0" w:color="auto"/>
                            <w:left w:val="none" w:sz="0" w:space="0" w:color="auto"/>
                            <w:bottom w:val="none" w:sz="0" w:space="0" w:color="auto"/>
                            <w:right w:val="none" w:sz="0" w:space="0" w:color="auto"/>
                          </w:divBdr>
                          <w:divsChild>
                            <w:div w:id="10715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53750">
          <w:marLeft w:val="0"/>
          <w:marRight w:val="0"/>
          <w:marTop w:val="0"/>
          <w:marBottom w:val="0"/>
          <w:divBdr>
            <w:top w:val="none" w:sz="0" w:space="0" w:color="auto"/>
            <w:left w:val="none" w:sz="0" w:space="0" w:color="auto"/>
            <w:bottom w:val="none" w:sz="0" w:space="0" w:color="auto"/>
            <w:right w:val="none" w:sz="0" w:space="0" w:color="auto"/>
          </w:divBdr>
          <w:divsChild>
            <w:div w:id="349532303">
              <w:marLeft w:val="0"/>
              <w:marRight w:val="0"/>
              <w:marTop w:val="0"/>
              <w:marBottom w:val="0"/>
              <w:divBdr>
                <w:top w:val="none" w:sz="0" w:space="0" w:color="auto"/>
                <w:left w:val="none" w:sz="0" w:space="0" w:color="auto"/>
                <w:bottom w:val="none" w:sz="0" w:space="0" w:color="auto"/>
                <w:right w:val="none" w:sz="0" w:space="0" w:color="auto"/>
              </w:divBdr>
              <w:divsChild>
                <w:div w:id="738602788">
                  <w:marLeft w:val="0"/>
                  <w:marRight w:val="0"/>
                  <w:marTop w:val="30"/>
                  <w:marBottom w:val="30"/>
                  <w:divBdr>
                    <w:top w:val="none" w:sz="0" w:space="0" w:color="auto"/>
                    <w:left w:val="none" w:sz="0" w:space="0" w:color="auto"/>
                    <w:bottom w:val="none" w:sz="0" w:space="0" w:color="auto"/>
                    <w:right w:val="none" w:sz="0" w:space="0" w:color="auto"/>
                  </w:divBdr>
                  <w:divsChild>
                    <w:div w:id="359479081">
                      <w:marLeft w:val="0"/>
                      <w:marRight w:val="0"/>
                      <w:marTop w:val="0"/>
                      <w:marBottom w:val="0"/>
                      <w:divBdr>
                        <w:top w:val="none" w:sz="0" w:space="0" w:color="auto"/>
                        <w:left w:val="none" w:sz="0" w:space="0" w:color="auto"/>
                        <w:bottom w:val="none" w:sz="0" w:space="0" w:color="auto"/>
                        <w:right w:val="none" w:sz="0" w:space="0" w:color="auto"/>
                      </w:divBdr>
                      <w:divsChild>
                        <w:div w:id="562063615">
                          <w:marLeft w:val="0"/>
                          <w:marRight w:val="0"/>
                          <w:marTop w:val="0"/>
                          <w:marBottom w:val="0"/>
                          <w:divBdr>
                            <w:top w:val="none" w:sz="0" w:space="0" w:color="auto"/>
                            <w:left w:val="none" w:sz="0" w:space="0" w:color="auto"/>
                            <w:bottom w:val="none" w:sz="0" w:space="0" w:color="auto"/>
                            <w:right w:val="none" w:sz="0" w:space="0" w:color="auto"/>
                          </w:divBdr>
                          <w:divsChild>
                            <w:div w:id="9158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23699">
          <w:marLeft w:val="0"/>
          <w:marRight w:val="0"/>
          <w:marTop w:val="0"/>
          <w:marBottom w:val="0"/>
          <w:divBdr>
            <w:top w:val="none" w:sz="0" w:space="0" w:color="auto"/>
            <w:left w:val="none" w:sz="0" w:space="0" w:color="auto"/>
            <w:bottom w:val="none" w:sz="0" w:space="0" w:color="auto"/>
            <w:right w:val="none" w:sz="0" w:space="0" w:color="auto"/>
          </w:divBdr>
          <w:divsChild>
            <w:div w:id="1680113124">
              <w:marLeft w:val="0"/>
              <w:marRight w:val="0"/>
              <w:marTop w:val="0"/>
              <w:marBottom w:val="0"/>
              <w:divBdr>
                <w:top w:val="none" w:sz="0" w:space="0" w:color="auto"/>
                <w:left w:val="none" w:sz="0" w:space="0" w:color="auto"/>
                <w:bottom w:val="none" w:sz="0" w:space="0" w:color="auto"/>
                <w:right w:val="none" w:sz="0" w:space="0" w:color="auto"/>
              </w:divBdr>
              <w:divsChild>
                <w:div w:id="263929516">
                  <w:marLeft w:val="0"/>
                  <w:marRight w:val="0"/>
                  <w:marTop w:val="30"/>
                  <w:marBottom w:val="30"/>
                  <w:divBdr>
                    <w:top w:val="none" w:sz="0" w:space="0" w:color="auto"/>
                    <w:left w:val="none" w:sz="0" w:space="0" w:color="auto"/>
                    <w:bottom w:val="none" w:sz="0" w:space="0" w:color="auto"/>
                    <w:right w:val="none" w:sz="0" w:space="0" w:color="auto"/>
                  </w:divBdr>
                  <w:divsChild>
                    <w:div w:id="893852487">
                      <w:marLeft w:val="0"/>
                      <w:marRight w:val="0"/>
                      <w:marTop w:val="0"/>
                      <w:marBottom w:val="0"/>
                      <w:divBdr>
                        <w:top w:val="none" w:sz="0" w:space="0" w:color="auto"/>
                        <w:left w:val="none" w:sz="0" w:space="0" w:color="auto"/>
                        <w:bottom w:val="none" w:sz="0" w:space="0" w:color="auto"/>
                        <w:right w:val="none" w:sz="0" w:space="0" w:color="auto"/>
                      </w:divBdr>
                      <w:divsChild>
                        <w:div w:id="1592202112">
                          <w:marLeft w:val="0"/>
                          <w:marRight w:val="0"/>
                          <w:marTop w:val="0"/>
                          <w:marBottom w:val="0"/>
                          <w:divBdr>
                            <w:top w:val="none" w:sz="0" w:space="0" w:color="auto"/>
                            <w:left w:val="none" w:sz="0" w:space="0" w:color="auto"/>
                            <w:bottom w:val="none" w:sz="0" w:space="0" w:color="auto"/>
                            <w:right w:val="none" w:sz="0" w:space="0" w:color="auto"/>
                          </w:divBdr>
                          <w:divsChild>
                            <w:div w:id="8510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871983">
          <w:marLeft w:val="0"/>
          <w:marRight w:val="0"/>
          <w:marTop w:val="0"/>
          <w:marBottom w:val="0"/>
          <w:divBdr>
            <w:top w:val="none" w:sz="0" w:space="0" w:color="auto"/>
            <w:left w:val="none" w:sz="0" w:space="0" w:color="auto"/>
            <w:bottom w:val="none" w:sz="0" w:space="0" w:color="auto"/>
            <w:right w:val="none" w:sz="0" w:space="0" w:color="auto"/>
          </w:divBdr>
          <w:divsChild>
            <w:div w:id="1197964821">
              <w:marLeft w:val="0"/>
              <w:marRight w:val="0"/>
              <w:marTop w:val="0"/>
              <w:marBottom w:val="0"/>
              <w:divBdr>
                <w:top w:val="none" w:sz="0" w:space="0" w:color="auto"/>
                <w:left w:val="none" w:sz="0" w:space="0" w:color="auto"/>
                <w:bottom w:val="none" w:sz="0" w:space="0" w:color="auto"/>
                <w:right w:val="none" w:sz="0" w:space="0" w:color="auto"/>
              </w:divBdr>
              <w:divsChild>
                <w:div w:id="2025864685">
                  <w:marLeft w:val="0"/>
                  <w:marRight w:val="0"/>
                  <w:marTop w:val="30"/>
                  <w:marBottom w:val="30"/>
                  <w:divBdr>
                    <w:top w:val="none" w:sz="0" w:space="0" w:color="auto"/>
                    <w:left w:val="none" w:sz="0" w:space="0" w:color="auto"/>
                    <w:bottom w:val="none" w:sz="0" w:space="0" w:color="auto"/>
                    <w:right w:val="none" w:sz="0" w:space="0" w:color="auto"/>
                  </w:divBdr>
                  <w:divsChild>
                    <w:div w:id="1910193483">
                      <w:marLeft w:val="0"/>
                      <w:marRight w:val="0"/>
                      <w:marTop w:val="0"/>
                      <w:marBottom w:val="0"/>
                      <w:divBdr>
                        <w:top w:val="none" w:sz="0" w:space="0" w:color="auto"/>
                        <w:left w:val="none" w:sz="0" w:space="0" w:color="auto"/>
                        <w:bottom w:val="none" w:sz="0" w:space="0" w:color="auto"/>
                        <w:right w:val="none" w:sz="0" w:space="0" w:color="auto"/>
                      </w:divBdr>
                      <w:divsChild>
                        <w:div w:id="1832020328">
                          <w:marLeft w:val="0"/>
                          <w:marRight w:val="0"/>
                          <w:marTop w:val="0"/>
                          <w:marBottom w:val="0"/>
                          <w:divBdr>
                            <w:top w:val="none" w:sz="0" w:space="0" w:color="auto"/>
                            <w:left w:val="none" w:sz="0" w:space="0" w:color="auto"/>
                            <w:bottom w:val="none" w:sz="0" w:space="0" w:color="auto"/>
                            <w:right w:val="none" w:sz="0" w:space="0" w:color="auto"/>
                          </w:divBdr>
                          <w:divsChild>
                            <w:div w:id="11043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33491">
          <w:marLeft w:val="0"/>
          <w:marRight w:val="0"/>
          <w:marTop w:val="0"/>
          <w:marBottom w:val="0"/>
          <w:divBdr>
            <w:top w:val="none" w:sz="0" w:space="0" w:color="auto"/>
            <w:left w:val="none" w:sz="0" w:space="0" w:color="auto"/>
            <w:bottom w:val="none" w:sz="0" w:space="0" w:color="auto"/>
            <w:right w:val="none" w:sz="0" w:space="0" w:color="auto"/>
          </w:divBdr>
          <w:divsChild>
            <w:div w:id="863784641">
              <w:marLeft w:val="0"/>
              <w:marRight w:val="0"/>
              <w:marTop w:val="0"/>
              <w:marBottom w:val="0"/>
              <w:divBdr>
                <w:top w:val="none" w:sz="0" w:space="0" w:color="auto"/>
                <w:left w:val="none" w:sz="0" w:space="0" w:color="auto"/>
                <w:bottom w:val="none" w:sz="0" w:space="0" w:color="auto"/>
                <w:right w:val="none" w:sz="0" w:space="0" w:color="auto"/>
              </w:divBdr>
              <w:divsChild>
                <w:div w:id="1120419068">
                  <w:marLeft w:val="0"/>
                  <w:marRight w:val="0"/>
                  <w:marTop w:val="30"/>
                  <w:marBottom w:val="30"/>
                  <w:divBdr>
                    <w:top w:val="none" w:sz="0" w:space="0" w:color="auto"/>
                    <w:left w:val="none" w:sz="0" w:space="0" w:color="auto"/>
                    <w:bottom w:val="none" w:sz="0" w:space="0" w:color="auto"/>
                    <w:right w:val="none" w:sz="0" w:space="0" w:color="auto"/>
                  </w:divBdr>
                  <w:divsChild>
                    <w:div w:id="2122332866">
                      <w:marLeft w:val="0"/>
                      <w:marRight w:val="0"/>
                      <w:marTop w:val="0"/>
                      <w:marBottom w:val="0"/>
                      <w:divBdr>
                        <w:top w:val="none" w:sz="0" w:space="0" w:color="auto"/>
                        <w:left w:val="none" w:sz="0" w:space="0" w:color="auto"/>
                        <w:bottom w:val="none" w:sz="0" w:space="0" w:color="auto"/>
                        <w:right w:val="none" w:sz="0" w:space="0" w:color="auto"/>
                      </w:divBdr>
                      <w:divsChild>
                        <w:div w:id="395208357">
                          <w:marLeft w:val="0"/>
                          <w:marRight w:val="0"/>
                          <w:marTop w:val="0"/>
                          <w:marBottom w:val="0"/>
                          <w:divBdr>
                            <w:top w:val="none" w:sz="0" w:space="0" w:color="auto"/>
                            <w:left w:val="none" w:sz="0" w:space="0" w:color="auto"/>
                            <w:bottom w:val="none" w:sz="0" w:space="0" w:color="auto"/>
                            <w:right w:val="none" w:sz="0" w:space="0" w:color="auto"/>
                          </w:divBdr>
                          <w:divsChild>
                            <w:div w:id="936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2956">
          <w:marLeft w:val="0"/>
          <w:marRight w:val="0"/>
          <w:marTop w:val="0"/>
          <w:marBottom w:val="0"/>
          <w:divBdr>
            <w:top w:val="none" w:sz="0" w:space="0" w:color="auto"/>
            <w:left w:val="none" w:sz="0" w:space="0" w:color="auto"/>
            <w:bottom w:val="none" w:sz="0" w:space="0" w:color="auto"/>
            <w:right w:val="none" w:sz="0" w:space="0" w:color="auto"/>
          </w:divBdr>
          <w:divsChild>
            <w:div w:id="259065066">
              <w:marLeft w:val="0"/>
              <w:marRight w:val="0"/>
              <w:marTop w:val="0"/>
              <w:marBottom w:val="0"/>
              <w:divBdr>
                <w:top w:val="none" w:sz="0" w:space="0" w:color="auto"/>
                <w:left w:val="none" w:sz="0" w:space="0" w:color="auto"/>
                <w:bottom w:val="none" w:sz="0" w:space="0" w:color="auto"/>
                <w:right w:val="none" w:sz="0" w:space="0" w:color="auto"/>
              </w:divBdr>
              <w:divsChild>
                <w:div w:id="611325367">
                  <w:marLeft w:val="0"/>
                  <w:marRight w:val="0"/>
                  <w:marTop w:val="30"/>
                  <w:marBottom w:val="30"/>
                  <w:divBdr>
                    <w:top w:val="none" w:sz="0" w:space="0" w:color="auto"/>
                    <w:left w:val="none" w:sz="0" w:space="0" w:color="auto"/>
                    <w:bottom w:val="none" w:sz="0" w:space="0" w:color="auto"/>
                    <w:right w:val="none" w:sz="0" w:space="0" w:color="auto"/>
                  </w:divBdr>
                  <w:divsChild>
                    <w:div w:id="768504087">
                      <w:marLeft w:val="0"/>
                      <w:marRight w:val="0"/>
                      <w:marTop w:val="0"/>
                      <w:marBottom w:val="0"/>
                      <w:divBdr>
                        <w:top w:val="none" w:sz="0" w:space="0" w:color="auto"/>
                        <w:left w:val="none" w:sz="0" w:space="0" w:color="auto"/>
                        <w:bottom w:val="none" w:sz="0" w:space="0" w:color="auto"/>
                        <w:right w:val="none" w:sz="0" w:space="0" w:color="auto"/>
                      </w:divBdr>
                      <w:divsChild>
                        <w:div w:id="32507742">
                          <w:marLeft w:val="0"/>
                          <w:marRight w:val="0"/>
                          <w:marTop w:val="0"/>
                          <w:marBottom w:val="0"/>
                          <w:divBdr>
                            <w:top w:val="none" w:sz="0" w:space="0" w:color="auto"/>
                            <w:left w:val="none" w:sz="0" w:space="0" w:color="auto"/>
                            <w:bottom w:val="none" w:sz="0" w:space="0" w:color="auto"/>
                            <w:right w:val="none" w:sz="0" w:space="0" w:color="auto"/>
                          </w:divBdr>
                          <w:divsChild>
                            <w:div w:id="1726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337442">
          <w:marLeft w:val="0"/>
          <w:marRight w:val="0"/>
          <w:marTop w:val="0"/>
          <w:marBottom w:val="0"/>
          <w:divBdr>
            <w:top w:val="none" w:sz="0" w:space="0" w:color="auto"/>
            <w:left w:val="none" w:sz="0" w:space="0" w:color="auto"/>
            <w:bottom w:val="none" w:sz="0" w:space="0" w:color="auto"/>
            <w:right w:val="none" w:sz="0" w:space="0" w:color="auto"/>
          </w:divBdr>
          <w:divsChild>
            <w:div w:id="7561854">
              <w:marLeft w:val="0"/>
              <w:marRight w:val="0"/>
              <w:marTop w:val="0"/>
              <w:marBottom w:val="0"/>
              <w:divBdr>
                <w:top w:val="none" w:sz="0" w:space="0" w:color="auto"/>
                <w:left w:val="none" w:sz="0" w:space="0" w:color="auto"/>
                <w:bottom w:val="none" w:sz="0" w:space="0" w:color="auto"/>
                <w:right w:val="none" w:sz="0" w:space="0" w:color="auto"/>
              </w:divBdr>
              <w:divsChild>
                <w:div w:id="1674994061">
                  <w:marLeft w:val="0"/>
                  <w:marRight w:val="0"/>
                  <w:marTop w:val="30"/>
                  <w:marBottom w:val="30"/>
                  <w:divBdr>
                    <w:top w:val="none" w:sz="0" w:space="0" w:color="auto"/>
                    <w:left w:val="none" w:sz="0" w:space="0" w:color="auto"/>
                    <w:bottom w:val="none" w:sz="0" w:space="0" w:color="auto"/>
                    <w:right w:val="none" w:sz="0" w:space="0" w:color="auto"/>
                  </w:divBdr>
                  <w:divsChild>
                    <w:div w:id="1410273380">
                      <w:marLeft w:val="0"/>
                      <w:marRight w:val="0"/>
                      <w:marTop w:val="0"/>
                      <w:marBottom w:val="0"/>
                      <w:divBdr>
                        <w:top w:val="none" w:sz="0" w:space="0" w:color="auto"/>
                        <w:left w:val="none" w:sz="0" w:space="0" w:color="auto"/>
                        <w:bottom w:val="none" w:sz="0" w:space="0" w:color="auto"/>
                        <w:right w:val="none" w:sz="0" w:space="0" w:color="auto"/>
                      </w:divBdr>
                      <w:divsChild>
                        <w:div w:id="1424107395">
                          <w:marLeft w:val="0"/>
                          <w:marRight w:val="0"/>
                          <w:marTop w:val="0"/>
                          <w:marBottom w:val="0"/>
                          <w:divBdr>
                            <w:top w:val="none" w:sz="0" w:space="0" w:color="auto"/>
                            <w:left w:val="none" w:sz="0" w:space="0" w:color="auto"/>
                            <w:bottom w:val="none" w:sz="0" w:space="0" w:color="auto"/>
                            <w:right w:val="none" w:sz="0" w:space="0" w:color="auto"/>
                          </w:divBdr>
                          <w:divsChild>
                            <w:div w:id="5658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89152">
          <w:marLeft w:val="0"/>
          <w:marRight w:val="0"/>
          <w:marTop w:val="0"/>
          <w:marBottom w:val="0"/>
          <w:divBdr>
            <w:top w:val="none" w:sz="0" w:space="0" w:color="auto"/>
            <w:left w:val="none" w:sz="0" w:space="0" w:color="auto"/>
            <w:bottom w:val="none" w:sz="0" w:space="0" w:color="auto"/>
            <w:right w:val="none" w:sz="0" w:space="0" w:color="auto"/>
          </w:divBdr>
          <w:divsChild>
            <w:div w:id="916868614">
              <w:marLeft w:val="0"/>
              <w:marRight w:val="0"/>
              <w:marTop w:val="0"/>
              <w:marBottom w:val="0"/>
              <w:divBdr>
                <w:top w:val="none" w:sz="0" w:space="0" w:color="auto"/>
                <w:left w:val="none" w:sz="0" w:space="0" w:color="auto"/>
                <w:bottom w:val="none" w:sz="0" w:space="0" w:color="auto"/>
                <w:right w:val="none" w:sz="0" w:space="0" w:color="auto"/>
              </w:divBdr>
              <w:divsChild>
                <w:div w:id="674846097">
                  <w:marLeft w:val="0"/>
                  <w:marRight w:val="0"/>
                  <w:marTop w:val="30"/>
                  <w:marBottom w:val="30"/>
                  <w:divBdr>
                    <w:top w:val="none" w:sz="0" w:space="0" w:color="auto"/>
                    <w:left w:val="none" w:sz="0" w:space="0" w:color="auto"/>
                    <w:bottom w:val="none" w:sz="0" w:space="0" w:color="auto"/>
                    <w:right w:val="none" w:sz="0" w:space="0" w:color="auto"/>
                  </w:divBdr>
                  <w:divsChild>
                    <w:div w:id="1431464224">
                      <w:marLeft w:val="0"/>
                      <w:marRight w:val="0"/>
                      <w:marTop w:val="0"/>
                      <w:marBottom w:val="0"/>
                      <w:divBdr>
                        <w:top w:val="none" w:sz="0" w:space="0" w:color="auto"/>
                        <w:left w:val="none" w:sz="0" w:space="0" w:color="auto"/>
                        <w:bottom w:val="none" w:sz="0" w:space="0" w:color="auto"/>
                        <w:right w:val="none" w:sz="0" w:space="0" w:color="auto"/>
                      </w:divBdr>
                      <w:divsChild>
                        <w:div w:id="1582830485">
                          <w:marLeft w:val="0"/>
                          <w:marRight w:val="0"/>
                          <w:marTop w:val="0"/>
                          <w:marBottom w:val="0"/>
                          <w:divBdr>
                            <w:top w:val="none" w:sz="0" w:space="0" w:color="auto"/>
                            <w:left w:val="none" w:sz="0" w:space="0" w:color="auto"/>
                            <w:bottom w:val="none" w:sz="0" w:space="0" w:color="auto"/>
                            <w:right w:val="none" w:sz="0" w:space="0" w:color="auto"/>
                          </w:divBdr>
                          <w:divsChild>
                            <w:div w:id="15041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6619">
          <w:marLeft w:val="0"/>
          <w:marRight w:val="0"/>
          <w:marTop w:val="0"/>
          <w:marBottom w:val="0"/>
          <w:divBdr>
            <w:top w:val="none" w:sz="0" w:space="0" w:color="auto"/>
            <w:left w:val="none" w:sz="0" w:space="0" w:color="auto"/>
            <w:bottom w:val="none" w:sz="0" w:space="0" w:color="auto"/>
            <w:right w:val="none" w:sz="0" w:space="0" w:color="auto"/>
          </w:divBdr>
          <w:divsChild>
            <w:div w:id="560479527">
              <w:marLeft w:val="0"/>
              <w:marRight w:val="0"/>
              <w:marTop w:val="0"/>
              <w:marBottom w:val="0"/>
              <w:divBdr>
                <w:top w:val="none" w:sz="0" w:space="0" w:color="auto"/>
                <w:left w:val="none" w:sz="0" w:space="0" w:color="auto"/>
                <w:bottom w:val="none" w:sz="0" w:space="0" w:color="auto"/>
                <w:right w:val="none" w:sz="0" w:space="0" w:color="auto"/>
              </w:divBdr>
              <w:divsChild>
                <w:div w:id="108672698">
                  <w:marLeft w:val="0"/>
                  <w:marRight w:val="0"/>
                  <w:marTop w:val="30"/>
                  <w:marBottom w:val="30"/>
                  <w:divBdr>
                    <w:top w:val="none" w:sz="0" w:space="0" w:color="auto"/>
                    <w:left w:val="none" w:sz="0" w:space="0" w:color="auto"/>
                    <w:bottom w:val="none" w:sz="0" w:space="0" w:color="auto"/>
                    <w:right w:val="none" w:sz="0" w:space="0" w:color="auto"/>
                  </w:divBdr>
                  <w:divsChild>
                    <w:div w:id="1342852165">
                      <w:marLeft w:val="0"/>
                      <w:marRight w:val="0"/>
                      <w:marTop w:val="0"/>
                      <w:marBottom w:val="0"/>
                      <w:divBdr>
                        <w:top w:val="none" w:sz="0" w:space="0" w:color="auto"/>
                        <w:left w:val="none" w:sz="0" w:space="0" w:color="auto"/>
                        <w:bottom w:val="none" w:sz="0" w:space="0" w:color="auto"/>
                        <w:right w:val="none" w:sz="0" w:space="0" w:color="auto"/>
                      </w:divBdr>
                      <w:divsChild>
                        <w:div w:id="341786160">
                          <w:marLeft w:val="0"/>
                          <w:marRight w:val="0"/>
                          <w:marTop w:val="0"/>
                          <w:marBottom w:val="0"/>
                          <w:divBdr>
                            <w:top w:val="none" w:sz="0" w:space="0" w:color="auto"/>
                            <w:left w:val="none" w:sz="0" w:space="0" w:color="auto"/>
                            <w:bottom w:val="none" w:sz="0" w:space="0" w:color="auto"/>
                            <w:right w:val="none" w:sz="0" w:space="0" w:color="auto"/>
                          </w:divBdr>
                          <w:divsChild>
                            <w:div w:id="1243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2353">
          <w:marLeft w:val="0"/>
          <w:marRight w:val="0"/>
          <w:marTop w:val="0"/>
          <w:marBottom w:val="0"/>
          <w:divBdr>
            <w:top w:val="none" w:sz="0" w:space="0" w:color="auto"/>
            <w:left w:val="none" w:sz="0" w:space="0" w:color="auto"/>
            <w:bottom w:val="none" w:sz="0" w:space="0" w:color="auto"/>
            <w:right w:val="none" w:sz="0" w:space="0" w:color="auto"/>
          </w:divBdr>
          <w:divsChild>
            <w:div w:id="104229332">
              <w:marLeft w:val="0"/>
              <w:marRight w:val="0"/>
              <w:marTop w:val="0"/>
              <w:marBottom w:val="0"/>
              <w:divBdr>
                <w:top w:val="none" w:sz="0" w:space="0" w:color="auto"/>
                <w:left w:val="none" w:sz="0" w:space="0" w:color="auto"/>
                <w:bottom w:val="none" w:sz="0" w:space="0" w:color="auto"/>
                <w:right w:val="none" w:sz="0" w:space="0" w:color="auto"/>
              </w:divBdr>
              <w:divsChild>
                <w:div w:id="1922327722">
                  <w:marLeft w:val="0"/>
                  <w:marRight w:val="0"/>
                  <w:marTop w:val="30"/>
                  <w:marBottom w:val="30"/>
                  <w:divBdr>
                    <w:top w:val="none" w:sz="0" w:space="0" w:color="auto"/>
                    <w:left w:val="none" w:sz="0" w:space="0" w:color="auto"/>
                    <w:bottom w:val="none" w:sz="0" w:space="0" w:color="auto"/>
                    <w:right w:val="none" w:sz="0" w:space="0" w:color="auto"/>
                  </w:divBdr>
                  <w:divsChild>
                    <w:div w:id="1669944873">
                      <w:marLeft w:val="0"/>
                      <w:marRight w:val="0"/>
                      <w:marTop w:val="0"/>
                      <w:marBottom w:val="0"/>
                      <w:divBdr>
                        <w:top w:val="none" w:sz="0" w:space="0" w:color="auto"/>
                        <w:left w:val="none" w:sz="0" w:space="0" w:color="auto"/>
                        <w:bottom w:val="none" w:sz="0" w:space="0" w:color="auto"/>
                        <w:right w:val="none" w:sz="0" w:space="0" w:color="auto"/>
                      </w:divBdr>
                      <w:divsChild>
                        <w:div w:id="1105734338">
                          <w:marLeft w:val="0"/>
                          <w:marRight w:val="0"/>
                          <w:marTop w:val="0"/>
                          <w:marBottom w:val="0"/>
                          <w:divBdr>
                            <w:top w:val="none" w:sz="0" w:space="0" w:color="auto"/>
                            <w:left w:val="none" w:sz="0" w:space="0" w:color="auto"/>
                            <w:bottom w:val="none" w:sz="0" w:space="0" w:color="auto"/>
                            <w:right w:val="none" w:sz="0" w:space="0" w:color="auto"/>
                          </w:divBdr>
                          <w:divsChild>
                            <w:div w:id="1772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19956">
          <w:marLeft w:val="0"/>
          <w:marRight w:val="0"/>
          <w:marTop w:val="0"/>
          <w:marBottom w:val="0"/>
          <w:divBdr>
            <w:top w:val="none" w:sz="0" w:space="0" w:color="auto"/>
            <w:left w:val="none" w:sz="0" w:space="0" w:color="auto"/>
            <w:bottom w:val="none" w:sz="0" w:space="0" w:color="auto"/>
            <w:right w:val="none" w:sz="0" w:space="0" w:color="auto"/>
          </w:divBdr>
          <w:divsChild>
            <w:div w:id="733897539">
              <w:marLeft w:val="0"/>
              <w:marRight w:val="0"/>
              <w:marTop w:val="0"/>
              <w:marBottom w:val="0"/>
              <w:divBdr>
                <w:top w:val="none" w:sz="0" w:space="0" w:color="auto"/>
                <w:left w:val="none" w:sz="0" w:space="0" w:color="auto"/>
                <w:bottom w:val="none" w:sz="0" w:space="0" w:color="auto"/>
                <w:right w:val="none" w:sz="0" w:space="0" w:color="auto"/>
              </w:divBdr>
              <w:divsChild>
                <w:div w:id="306205336">
                  <w:marLeft w:val="0"/>
                  <w:marRight w:val="0"/>
                  <w:marTop w:val="30"/>
                  <w:marBottom w:val="30"/>
                  <w:divBdr>
                    <w:top w:val="none" w:sz="0" w:space="0" w:color="auto"/>
                    <w:left w:val="none" w:sz="0" w:space="0" w:color="auto"/>
                    <w:bottom w:val="none" w:sz="0" w:space="0" w:color="auto"/>
                    <w:right w:val="none" w:sz="0" w:space="0" w:color="auto"/>
                  </w:divBdr>
                  <w:divsChild>
                    <w:div w:id="1225482467">
                      <w:marLeft w:val="0"/>
                      <w:marRight w:val="0"/>
                      <w:marTop w:val="0"/>
                      <w:marBottom w:val="0"/>
                      <w:divBdr>
                        <w:top w:val="none" w:sz="0" w:space="0" w:color="auto"/>
                        <w:left w:val="none" w:sz="0" w:space="0" w:color="auto"/>
                        <w:bottom w:val="none" w:sz="0" w:space="0" w:color="auto"/>
                        <w:right w:val="none" w:sz="0" w:space="0" w:color="auto"/>
                      </w:divBdr>
                      <w:divsChild>
                        <w:div w:id="1693528266">
                          <w:marLeft w:val="0"/>
                          <w:marRight w:val="0"/>
                          <w:marTop w:val="0"/>
                          <w:marBottom w:val="0"/>
                          <w:divBdr>
                            <w:top w:val="none" w:sz="0" w:space="0" w:color="auto"/>
                            <w:left w:val="none" w:sz="0" w:space="0" w:color="auto"/>
                            <w:bottom w:val="none" w:sz="0" w:space="0" w:color="auto"/>
                            <w:right w:val="none" w:sz="0" w:space="0" w:color="auto"/>
                          </w:divBdr>
                          <w:divsChild>
                            <w:div w:id="189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86808">
          <w:marLeft w:val="0"/>
          <w:marRight w:val="0"/>
          <w:marTop w:val="0"/>
          <w:marBottom w:val="0"/>
          <w:divBdr>
            <w:top w:val="none" w:sz="0" w:space="0" w:color="auto"/>
            <w:left w:val="none" w:sz="0" w:space="0" w:color="auto"/>
            <w:bottom w:val="none" w:sz="0" w:space="0" w:color="auto"/>
            <w:right w:val="none" w:sz="0" w:space="0" w:color="auto"/>
          </w:divBdr>
          <w:divsChild>
            <w:div w:id="1588925114">
              <w:marLeft w:val="0"/>
              <w:marRight w:val="0"/>
              <w:marTop w:val="0"/>
              <w:marBottom w:val="0"/>
              <w:divBdr>
                <w:top w:val="none" w:sz="0" w:space="0" w:color="auto"/>
                <w:left w:val="none" w:sz="0" w:space="0" w:color="auto"/>
                <w:bottom w:val="none" w:sz="0" w:space="0" w:color="auto"/>
                <w:right w:val="none" w:sz="0" w:space="0" w:color="auto"/>
              </w:divBdr>
              <w:divsChild>
                <w:div w:id="16780618">
                  <w:marLeft w:val="0"/>
                  <w:marRight w:val="0"/>
                  <w:marTop w:val="30"/>
                  <w:marBottom w:val="30"/>
                  <w:divBdr>
                    <w:top w:val="none" w:sz="0" w:space="0" w:color="auto"/>
                    <w:left w:val="none" w:sz="0" w:space="0" w:color="auto"/>
                    <w:bottom w:val="none" w:sz="0" w:space="0" w:color="auto"/>
                    <w:right w:val="none" w:sz="0" w:space="0" w:color="auto"/>
                  </w:divBdr>
                  <w:divsChild>
                    <w:div w:id="1615399756">
                      <w:marLeft w:val="0"/>
                      <w:marRight w:val="0"/>
                      <w:marTop w:val="0"/>
                      <w:marBottom w:val="0"/>
                      <w:divBdr>
                        <w:top w:val="none" w:sz="0" w:space="0" w:color="auto"/>
                        <w:left w:val="none" w:sz="0" w:space="0" w:color="auto"/>
                        <w:bottom w:val="none" w:sz="0" w:space="0" w:color="auto"/>
                        <w:right w:val="none" w:sz="0" w:space="0" w:color="auto"/>
                      </w:divBdr>
                      <w:divsChild>
                        <w:div w:id="1116749931">
                          <w:marLeft w:val="0"/>
                          <w:marRight w:val="0"/>
                          <w:marTop w:val="0"/>
                          <w:marBottom w:val="0"/>
                          <w:divBdr>
                            <w:top w:val="none" w:sz="0" w:space="0" w:color="auto"/>
                            <w:left w:val="none" w:sz="0" w:space="0" w:color="auto"/>
                            <w:bottom w:val="none" w:sz="0" w:space="0" w:color="auto"/>
                            <w:right w:val="none" w:sz="0" w:space="0" w:color="auto"/>
                          </w:divBdr>
                          <w:divsChild>
                            <w:div w:id="1066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82363">
          <w:marLeft w:val="0"/>
          <w:marRight w:val="0"/>
          <w:marTop w:val="0"/>
          <w:marBottom w:val="0"/>
          <w:divBdr>
            <w:top w:val="none" w:sz="0" w:space="0" w:color="auto"/>
            <w:left w:val="none" w:sz="0" w:space="0" w:color="auto"/>
            <w:bottom w:val="none" w:sz="0" w:space="0" w:color="auto"/>
            <w:right w:val="none" w:sz="0" w:space="0" w:color="auto"/>
          </w:divBdr>
          <w:divsChild>
            <w:div w:id="1615210207">
              <w:marLeft w:val="0"/>
              <w:marRight w:val="0"/>
              <w:marTop w:val="0"/>
              <w:marBottom w:val="0"/>
              <w:divBdr>
                <w:top w:val="none" w:sz="0" w:space="0" w:color="auto"/>
                <w:left w:val="none" w:sz="0" w:space="0" w:color="auto"/>
                <w:bottom w:val="none" w:sz="0" w:space="0" w:color="auto"/>
                <w:right w:val="none" w:sz="0" w:space="0" w:color="auto"/>
              </w:divBdr>
              <w:divsChild>
                <w:div w:id="1528712880">
                  <w:marLeft w:val="0"/>
                  <w:marRight w:val="0"/>
                  <w:marTop w:val="30"/>
                  <w:marBottom w:val="30"/>
                  <w:divBdr>
                    <w:top w:val="none" w:sz="0" w:space="0" w:color="auto"/>
                    <w:left w:val="none" w:sz="0" w:space="0" w:color="auto"/>
                    <w:bottom w:val="none" w:sz="0" w:space="0" w:color="auto"/>
                    <w:right w:val="none" w:sz="0" w:space="0" w:color="auto"/>
                  </w:divBdr>
                  <w:divsChild>
                    <w:div w:id="638144937">
                      <w:marLeft w:val="0"/>
                      <w:marRight w:val="0"/>
                      <w:marTop w:val="0"/>
                      <w:marBottom w:val="0"/>
                      <w:divBdr>
                        <w:top w:val="none" w:sz="0" w:space="0" w:color="auto"/>
                        <w:left w:val="none" w:sz="0" w:space="0" w:color="auto"/>
                        <w:bottom w:val="none" w:sz="0" w:space="0" w:color="auto"/>
                        <w:right w:val="none" w:sz="0" w:space="0" w:color="auto"/>
                      </w:divBdr>
                      <w:divsChild>
                        <w:div w:id="1036387122">
                          <w:marLeft w:val="0"/>
                          <w:marRight w:val="0"/>
                          <w:marTop w:val="0"/>
                          <w:marBottom w:val="0"/>
                          <w:divBdr>
                            <w:top w:val="none" w:sz="0" w:space="0" w:color="auto"/>
                            <w:left w:val="none" w:sz="0" w:space="0" w:color="auto"/>
                            <w:bottom w:val="none" w:sz="0" w:space="0" w:color="auto"/>
                            <w:right w:val="none" w:sz="0" w:space="0" w:color="auto"/>
                          </w:divBdr>
                          <w:divsChild>
                            <w:div w:id="17114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5290">
          <w:marLeft w:val="0"/>
          <w:marRight w:val="0"/>
          <w:marTop w:val="0"/>
          <w:marBottom w:val="0"/>
          <w:divBdr>
            <w:top w:val="none" w:sz="0" w:space="0" w:color="auto"/>
            <w:left w:val="none" w:sz="0" w:space="0" w:color="auto"/>
            <w:bottom w:val="none" w:sz="0" w:space="0" w:color="auto"/>
            <w:right w:val="none" w:sz="0" w:space="0" w:color="auto"/>
          </w:divBdr>
          <w:divsChild>
            <w:div w:id="216093405">
              <w:marLeft w:val="0"/>
              <w:marRight w:val="0"/>
              <w:marTop w:val="0"/>
              <w:marBottom w:val="0"/>
              <w:divBdr>
                <w:top w:val="none" w:sz="0" w:space="0" w:color="auto"/>
                <w:left w:val="none" w:sz="0" w:space="0" w:color="auto"/>
                <w:bottom w:val="none" w:sz="0" w:space="0" w:color="auto"/>
                <w:right w:val="none" w:sz="0" w:space="0" w:color="auto"/>
              </w:divBdr>
              <w:divsChild>
                <w:div w:id="342249401">
                  <w:marLeft w:val="0"/>
                  <w:marRight w:val="0"/>
                  <w:marTop w:val="30"/>
                  <w:marBottom w:val="30"/>
                  <w:divBdr>
                    <w:top w:val="none" w:sz="0" w:space="0" w:color="auto"/>
                    <w:left w:val="none" w:sz="0" w:space="0" w:color="auto"/>
                    <w:bottom w:val="none" w:sz="0" w:space="0" w:color="auto"/>
                    <w:right w:val="none" w:sz="0" w:space="0" w:color="auto"/>
                  </w:divBdr>
                  <w:divsChild>
                    <w:div w:id="2023967373">
                      <w:marLeft w:val="0"/>
                      <w:marRight w:val="0"/>
                      <w:marTop w:val="0"/>
                      <w:marBottom w:val="0"/>
                      <w:divBdr>
                        <w:top w:val="none" w:sz="0" w:space="0" w:color="auto"/>
                        <w:left w:val="none" w:sz="0" w:space="0" w:color="auto"/>
                        <w:bottom w:val="none" w:sz="0" w:space="0" w:color="auto"/>
                        <w:right w:val="none" w:sz="0" w:space="0" w:color="auto"/>
                      </w:divBdr>
                      <w:divsChild>
                        <w:div w:id="280960882">
                          <w:marLeft w:val="0"/>
                          <w:marRight w:val="0"/>
                          <w:marTop w:val="0"/>
                          <w:marBottom w:val="0"/>
                          <w:divBdr>
                            <w:top w:val="none" w:sz="0" w:space="0" w:color="auto"/>
                            <w:left w:val="none" w:sz="0" w:space="0" w:color="auto"/>
                            <w:bottom w:val="none" w:sz="0" w:space="0" w:color="auto"/>
                            <w:right w:val="none" w:sz="0" w:space="0" w:color="auto"/>
                          </w:divBdr>
                          <w:divsChild>
                            <w:div w:id="980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54676">
          <w:marLeft w:val="0"/>
          <w:marRight w:val="0"/>
          <w:marTop w:val="0"/>
          <w:marBottom w:val="0"/>
          <w:divBdr>
            <w:top w:val="none" w:sz="0" w:space="0" w:color="auto"/>
            <w:left w:val="none" w:sz="0" w:space="0" w:color="auto"/>
            <w:bottom w:val="none" w:sz="0" w:space="0" w:color="auto"/>
            <w:right w:val="none" w:sz="0" w:space="0" w:color="auto"/>
          </w:divBdr>
          <w:divsChild>
            <w:div w:id="43676101">
              <w:marLeft w:val="0"/>
              <w:marRight w:val="0"/>
              <w:marTop w:val="0"/>
              <w:marBottom w:val="0"/>
              <w:divBdr>
                <w:top w:val="none" w:sz="0" w:space="0" w:color="auto"/>
                <w:left w:val="none" w:sz="0" w:space="0" w:color="auto"/>
                <w:bottom w:val="none" w:sz="0" w:space="0" w:color="auto"/>
                <w:right w:val="none" w:sz="0" w:space="0" w:color="auto"/>
              </w:divBdr>
              <w:divsChild>
                <w:div w:id="527330812">
                  <w:marLeft w:val="0"/>
                  <w:marRight w:val="0"/>
                  <w:marTop w:val="30"/>
                  <w:marBottom w:val="30"/>
                  <w:divBdr>
                    <w:top w:val="none" w:sz="0" w:space="0" w:color="auto"/>
                    <w:left w:val="none" w:sz="0" w:space="0" w:color="auto"/>
                    <w:bottom w:val="none" w:sz="0" w:space="0" w:color="auto"/>
                    <w:right w:val="none" w:sz="0" w:space="0" w:color="auto"/>
                  </w:divBdr>
                  <w:divsChild>
                    <w:div w:id="1876892234">
                      <w:marLeft w:val="0"/>
                      <w:marRight w:val="0"/>
                      <w:marTop w:val="0"/>
                      <w:marBottom w:val="0"/>
                      <w:divBdr>
                        <w:top w:val="none" w:sz="0" w:space="0" w:color="auto"/>
                        <w:left w:val="none" w:sz="0" w:space="0" w:color="auto"/>
                        <w:bottom w:val="none" w:sz="0" w:space="0" w:color="auto"/>
                        <w:right w:val="none" w:sz="0" w:space="0" w:color="auto"/>
                      </w:divBdr>
                      <w:divsChild>
                        <w:div w:id="1788887314">
                          <w:marLeft w:val="0"/>
                          <w:marRight w:val="0"/>
                          <w:marTop w:val="0"/>
                          <w:marBottom w:val="0"/>
                          <w:divBdr>
                            <w:top w:val="none" w:sz="0" w:space="0" w:color="auto"/>
                            <w:left w:val="none" w:sz="0" w:space="0" w:color="auto"/>
                            <w:bottom w:val="none" w:sz="0" w:space="0" w:color="auto"/>
                            <w:right w:val="none" w:sz="0" w:space="0" w:color="auto"/>
                          </w:divBdr>
                          <w:divsChild>
                            <w:div w:id="712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7760">
          <w:marLeft w:val="0"/>
          <w:marRight w:val="0"/>
          <w:marTop w:val="0"/>
          <w:marBottom w:val="0"/>
          <w:divBdr>
            <w:top w:val="none" w:sz="0" w:space="0" w:color="auto"/>
            <w:left w:val="none" w:sz="0" w:space="0" w:color="auto"/>
            <w:bottom w:val="none" w:sz="0" w:space="0" w:color="auto"/>
            <w:right w:val="none" w:sz="0" w:space="0" w:color="auto"/>
          </w:divBdr>
          <w:divsChild>
            <w:div w:id="489640948">
              <w:marLeft w:val="0"/>
              <w:marRight w:val="0"/>
              <w:marTop w:val="0"/>
              <w:marBottom w:val="0"/>
              <w:divBdr>
                <w:top w:val="none" w:sz="0" w:space="0" w:color="auto"/>
                <w:left w:val="none" w:sz="0" w:space="0" w:color="auto"/>
                <w:bottom w:val="none" w:sz="0" w:space="0" w:color="auto"/>
                <w:right w:val="none" w:sz="0" w:space="0" w:color="auto"/>
              </w:divBdr>
              <w:divsChild>
                <w:div w:id="587269391">
                  <w:marLeft w:val="0"/>
                  <w:marRight w:val="0"/>
                  <w:marTop w:val="30"/>
                  <w:marBottom w:val="30"/>
                  <w:divBdr>
                    <w:top w:val="none" w:sz="0" w:space="0" w:color="auto"/>
                    <w:left w:val="none" w:sz="0" w:space="0" w:color="auto"/>
                    <w:bottom w:val="none" w:sz="0" w:space="0" w:color="auto"/>
                    <w:right w:val="none" w:sz="0" w:space="0" w:color="auto"/>
                  </w:divBdr>
                  <w:divsChild>
                    <w:div w:id="1377972372">
                      <w:marLeft w:val="0"/>
                      <w:marRight w:val="0"/>
                      <w:marTop w:val="0"/>
                      <w:marBottom w:val="0"/>
                      <w:divBdr>
                        <w:top w:val="none" w:sz="0" w:space="0" w:color="auto"/>
                        <w:left w:val="none" w:sz="0" w:space="0" w:color="auto"/>
                        <w:bottom w:val="none" w:sz="0" w:space="0" w:color="auto"/>
                        <w:right w:val="none" w:sz="0" w:space="0" w:color="auto"/>
                      </w:divBdr>
                      <w:divsChild>
                        <w:div w:id="687099898">
                          <w:marLeft w:val="0"/>
                          <w:marRight w:val="0"/>
                          <w:marTop w:val="0"/>
                          <w:marBottom w:val="0"/>
                          <w:divBdr>
                            <w:top w:val="none" w:sz="0" w:space="0" w:color="auto"/>
                            <w:left w:val="none" w:sz="0" w:space="0" w:color="auto"/>
                            <w:bottom w:val="none" w:sz="0" w:space="0" w:color="auto"/>
                            <w:right w:val="none" w:sz="0" w:space="0" w:color="auto"/>
                          </w:divBdr>
                          <w:divsChild>
                            <w:div w:id="1020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332719">
          <w:marLeft w:val="0"/>
          <w:marRight w:val="0"/>
          <w:marTop w:val="0"/>
          <w:marBottom w:val="0"/>
          <w:divBdr>
            <w:top w:val="none" w:sz="0" w:space="0" w:color="auto"/>
            <w:left w:val="none" w:sz="0" w:space="0" w:color="auto"/>
            <w:bottom w:val="none" w:sz="0" w:space="0" w:color="auto"/>
            <w:right w:val="none" w:sz="0" w:space="0" w:color="auto"/>
          </w:divBdr>
          <w:divsChild>
            <w:div w:id="1620600329">
              <w:marLeft w:val="0"/>
              <w:marRight w:val="0"/>
              <w:marTop w:val="0"/>
              <w:marBottom w:val="0"/>
              <w:divBdr>
                <w:top w:val="none" w:sz="0" w:space="0" w:color="auto"/>
                <w:left w:val="none" w:sz="0" w:space="0" w:color="auto"/>
                <w:bottom w:val="none" w:sz="0" w:space="0" w:color="auto"/>
                <w:right w:val="none" w:sz="0" w:space="0" w:color="auto"/>
              </w:divBdr>
              <w:divsChild>
                <w:div w:id="1408377394">
                  <w:marLeft w:val="0"/>
                  <w:marRight w:val="0"/>
                  <w:marTop w:val="30"/>
                  <w:marBottom w:val="30"/>
                  <w:divBdr>
                    <w:top w:val="none" w:sz="0" w:space="0" w:color="auto"/>
                    <w:left w:val="none" w:sz="0" w:space="0" w:color="auto"/>
                    <w:bottom w:val="none" w:sz="0" w:space="0" w:color="auto"/>
                    <w:right w:val="none" w:sz="0" w:space="0" w:color="auto"/>
                  </w:divBdr>
                  <w:divsChild>
                    <w:div w:id="1034573318">
                      <w:marLeft w:val="0"/>
                      <w:marRight w:val="0"/>
                      <w:marTop w:val="0"/>
                      <w:marBottom w:val="0"/>
                      <w:divBdr>
                        <w:top w:val="none" w:sz="0" w:space="0" w:color="auto"/>
                        <w:left w:val="none" w:sz="0" w:space="0" w:color="auto"/>
                        <w:bottom w:val="none" w:sz="0" w:space="0" w:color="auto"/>
                        <w:right w:val="none" w:sz="0" w:space="0" w:color="auto"/>
                      </w:divBdr>
                      <w:divsChild>
                        <w:div w:id="1741245313">
                          <w:marLeft w:val="0"/>
                          <w:marRight w:val="0"/>
                          <w:marTop w:val="0"/>
                          <w:marBottom w:val="0"/>
                          <w:divBdr>
                            <w:top w:val="none" w:sz="0" w:space="0" w:color="auto"/>
                            <w:left w:val="none" w:sz="0" w:space="0" w:color="auto"/>
                            <w:bottom w:val="none" w:sz="0" w:space="0" w:color="auto"/>
                            <w:right w:val="none" w:sz="0" w:space="0" w:color="auto"/>
                          </w:divBdr>
                          <w:divsChild>
                            <w:div w:id="958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3610">
          <w:marLeft w:val="0"/>
          <w:marRight w:val="0"/>
          <w:marTop w:val="0"/>
          <w:marBottom w:val="0"/>
          <w:divBdr>
            <w:top w:val="none" w:sz="0" w:space="0" w:color="auto"/>
            <w:left w:val="none" w:sz="0" w:space="0" w:color="auto"/>
            <w:bottom w:val="none" w:sz="0" w:space="0" w:color="auto"/>
            <w:right w:val="none" w:sz="0" w:space="0" w:color="auto"/>
          </w:divBdr>
          <w:divsChild>
            <w:div w:id="1626081654">
              <w:marLeft w:val="0"/>
              <w:marRight w:val="0"/>
              <w:marTop w:val="0"/>
              <w:marBottom w:val="0"/>
              <w:divBdr>
                <w:top w:val="none" w:sz="0" w:space="0" w:color="auto"/>
                <w:left w:val="none" w:sz="0" w:space="0" w:color="auto"/>
                <w:bottom w:val="none" w:sz="0" w:space="0" w:color="auto"/>
                <w:right w:val="none" w:sz="0" w:space="0" w:color="auto"/>
              </w:divBdr>
              <w:divsChild>
                <w:div w:id="224143268">
                  <w:marLeft w:val="0"/>
                  <w:marRight w:val="0"/>
                  <w:marTop w:val="30"/>
                  <w:marBottom w:val="30"/>
                  <w:divBdr>
                    <w:top w:val="none" w:sz="0" w:space="0" w:color="auto"/>
                    <w:left w:val="none" w:sz="0" w:space="0" w:color="auto"/>
                    <w:bottom w:val="none" w:sz="0" w:space="0" w:color="auto"/>
                    <w:right w:val="none" w:sz="0" w:space="0" w:color="auto"/>
                  </w:divBdr>
                  <w:divsChild>
                    <w:div w:id="854346277">
                      <w:marLeft w:val="0"/>
                      <w:marRight w:val="0"/>
                      <w:marTop w:val="0"/>
                      <w:marBottom w:val="0"/>
                      <w:divBdr>
                        <w:top w:val="none" w:sz="0" w:space="0" w:color="auto"/>
                        <w:left w:val="none" w:sz="0" w:space="0" w:color="auto"/>
                        <w:bottom w:val="none" w:sz="0" w:space="0" w:color="auto"/>
                        <w:right w:val="none" w:sz="0" w:space="0" w:color="auto"/>
                      </w:divBdr>
                      <w:divsChild>
                        <w:div w:id="1101341496">
                          <w:marLeft w:val="0"/>
                          <w:marRight w:val="0"/>
                          <w:marTop w:val="0"/>
                          <w:marBottom w:val="0"/>
                          <w:divBdr>
                            <w:top w:val="none" w:sz="0" w:space="0" w:color="auto"/>
                            <w:left w:val="none" w:sz="0" w:space="0" w:color="auto"/>
                            <w:bottom w:val="none" w:sz="0" w:space="0" w:color="auto"/>
                            <w:right w:val="none" w:sz="0" w:space="0" w:color="auto"/>
                          </w:divBdr>
                          <w:divsChild>
                            <w:div w:id="5139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83858">
          <w:marLeft w:val="0"/>
          <w:marRight w:val="0"/>
          <w:marTop w:val="0"/>
          <w:marBottom w:val="0"/>
          <w:divBdr>
            <w:top w:val="none" w:sz="0" w:space="0" w:color="auto"/>
            <w:left w:val="none" w:sz="0" w:space="0" w:color="auto"/>
            <w:bottom w:val="none" w:sz="0" w:space="0" w:color="auto"/>
            <w:right w:val="none" w:sz="0" w:space="0" w:color="auto"/>
          </w:divBdr>
          <w:divsChild>
            <w:div w:id="473301488">
              <w:marLeft w:val="0"/>
              <w:marRight w:val="0"/>
              <w:marTop w:val="0"/>
              <w:marBottom w:val="0"/>
              <w:divBdr>
                <w:top w:val="none" w:sz="0" w:space="0" w:color="auto"/>
                <w:left w:val="none" w:sz="0" w:space="0" w:color="auto"/>
                <w:bottom w:val="none" w:sz="0" w:space="0" w:color="auto"/>
                <w:right w:val="none" w:sz="0" w:space="0" w:color="auto"/>
              </w:divBdr>
              <w:divsChild>
                <w:div w:id="576944754">
                  <w:marLeft w:val="0"/>
                  <w:marRight w:val="0"/>
                  <w:marTop w:val="30"/>
                  <w:marBottom w:val="30"/>
                  <w:divBdr>
                    <w:top w:val="none" w:sz="0" w:space="0" w:color="auto"/>
                    <w:left w:val="none" w:sz="0" w:space="0" w:color="auto"/>
                    <w:bottom w:val="none" w:sz="0" w:space="0" w:color="auto"/>
                    <w:right w:val="none" w:sz="0" w:space="0" w:color="auto"/>
                  </w:divBdr>
                  <w:divsChild>
                    <w:div w:id="515996768">
                      <w:marLeft w:val="0"/>
                      <w:marRight w:val="0"/>
                      <w:marTop w:val="0"/>
                      <w:marBottom w:val="0"/>
                      <w:divBdr>
                        <w:top w:val="none" w:sz="0" w:space="0" w:color="auto"/>
                        <w:left w:val="none" w:sz="0" w:space="0" w:color="auto"/>
                        <w:bottom w:val="none" w:sz="0" w:space="0" w:color="auto"/>
                        <w:right w:val="none" w:sz="0" w:space="0" w:color="auto"/>
                      </w:divBdr>
                      <w:divsChild>
                        <w:div w:id="1648247099">
                          <w:marLeft w:val="0"/>
                          <w:marRight w:val="0"/>
                          <w:marTop w:val="0"/>
                          <w:marBottom w:val="0"/>
                          <w:divBdr>
                            <w:top w:val="none" w:sz="0" w:space="0" w:color="auto"/>
                            <w:left w:val="none" w:sz="0" w:space="0" w:color="auto"/>
                            <w:bottom w:val="none" w:sz="0" w:space="0" w:color="auto"/>
                            <w:right w:val="none" w:sz="0" w:space="0" w:color="auto"/>
                          </w:divBdr>
                          <w:divsChild>
                            <w:div w:id="1344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4866">
          <w:marLeft w:val="0"/>
          <w:marRight w:val="0"/>
          <w:marTop w:val="0"/>
          <w:marBottom w:val="0"/>
          <w:divBdr>
            <w:top w:val="none" w:sz="0" w:space="0" w:color="auto"/>
            <w:left w:val="none" w:sz="0" w:space="0" w:color="auto"/>
            <w:bottom w:val="none" w:sz="0" w:space="0" w:color="auto"/>
            <w:right w:val="none" w:sz="0" w:space="0" w:color="auto"/>
          </w:divBdr>
          <w:divsChild>
            <w:div w:id="1752197849">
              <w:marLeft w:val="0"/>
              <w:marRight w:val="0"/>
              <w:marTop w:val="0"/>
              <w:marBottom w:val="0"/>
              <w:divBdr>
                <w:top w:val="none" w:sz="0" w:space="0" w:color="auto"/>
                <w:left w:val="none" w:sz="0" w:space="0" w:color="auto"/>
                <w:bottom w:val="none" w:sz="0" w:space="0" w:color="auto"/>
                <w:right w:val="none" w:sz="0" w:space="0" w:color="auto"/>
              </w:divBdr>
              <w:divsChild>
                <w:div w:id="11693497">
                  <w:marLeft w:val="0"/>
                  <w:marRight w:val="0"/>
                  <w:marTop w:val="30"/>
                  <w:marBottom w:val="30"/>
                  <w:divBdr>
                    <w:top w:val="none" w:sz="0" w:space="0" w:color="auto"/>
                    <w:left w:val="none" w:sz="0" w:space="0" w:color="auto"/>
                    <w:bottom w:val="none" w:sz="0" w:space="0" w:color="auto"/>
                    <w:right w:val="none" w:sz="0" w:space="0" w:color="auto"/>
                  </w:divBdr>
                  <w:divsChild>
                    <w:div w:id="806506178">
                      <w:marLeft w:val="0"/>
                      <w:marRight w:val="0"/>
                      <w:marTop w:val="0"/>
                      <w:marBottom w:val="0"/>
                      <w:divBdr>
                        <w:top w:val="none" w:sz="0" w:space="0" w:color="auto"/>
                        <w:left w:val="none" w:sz="0" w:space="0" w:color="auto"/>
                        <w:bottom w:val="none" w:sz="0" w:space="0" w:color="auto"/>
                        <w:right w:val="none" w:sz="0" w:space="0" w:color="auto"/>
                      </w:divBdr>
                      <w:divsChild>
                        <w:div w:id="866481245">
                          <w:marLeft w:val="0"/>
                          <w:marRight w:val="0"/>
                          <w:marTop w:val="0"/>
                          <w:marBottom w:val="0"/>
                          <w:divBdr>
                            <w:top w:val="none" w:sz="0" w:space="0" w:color="auto"/>
                            <w:left w:val="none" w:sz="0" w:space="0" w:color="auto"/>
                            <w:bottom w:val="none" w:sz="0" w:space="0" w:color="auto"/>
                            <w:right w:val="none" w:sz="0" w:space="0" w:color="auto"/>
                          </w:divBdr>
                          <w:divsChild>
                            <w:div w:id="507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98077">
          <w:marLeft w:val="0"/>
          <w:marRight w:val="0"/>
          <w:marTop w:val="0"/>
          <w:marBottom w:val="0"/>
          <w:divBdr>
            <w:top w:val="none" w:sz="0" w:space="0" w:color="auto"/>
            <w:left w:val="none" w:sz="0" w:space="0" w:color="auto"/>
            <w:bottom w:val="none" w:sz="0" w:space="0" w:color="auto"/>
            <w:right w:val="none" w:sz="0" w:space="0" w:color="auto"/>
          </w:divBdr>
          <w:divsChild>
            <w:div w:id="47345169">
              <w:marLeft w:val="0"/>
              <w:marRight w:val="0"/>
              <w:marTop w:val="0"/>
              <w:marBottom w:val="0"/>
              <w:divBdr>
                <w:top w:val="none" w:sz="0" w:space="0" w:color="auto"/>
                <w:left w:val="none" w:sz="0" w:space="0" w:color="auto"/>
                <w:bottom w:val="none" w:sz="0" w:space="0" w:color="auto"/>
                <w:right w:val="none" w:sz="0" w:space="0" w:color="auto"/>
              </w:divBdr>
              <w:divsChild>
                <w:div w:id="1890415541">
                  <w:marLeft w:val="0"/>
                  <w:marRight w:val="0"/>
                  <w:marTop w:val="30"/>
                  <w:marBottom w:val="30"/>
                  <w:divBdr>
                    <w:top w:val="none" w:sz="0" w:space="0" w:color="auto"/>
                    <w:left w:val="none" w:sz="0" w:space="0" w:color="auto"/>
                    <w:bottom w:val="none" w:sz="0" w:space="0" w:color="auto"/>
                    <w:right w:val="none" w:sz="0" w:space="0" w:color="auto"/>
                  </w:divBdr>
                  <w:divsChild>
                    <w:div w:id="904560585">
                      <w:marLeft w:val="0"/>
                      <w:marRight w:val="0"/>
                      <w:marTop w:val="0"/>
                      <w:marBottom w:val="0"/>
                      <w:divBdr>
                        <w:top w:val="none" w:sz="0" w:space="0" w:color="auto"/>
                        <w:left w:val="none" w:sz="0" w:space="0" w:color="auto"/>
                        <w:bottom w:val="none" w:sz="0" w:space="0" w:color="auto"/>
                        <w:right w:val="none" w:sz="0" w:space="0" w:color="auto"/>
                      </w:divBdr>
                      <w:divsChild>
                        <w:div w:id="385109279">
                          <w:marLeft w:val="0"/>
                          <w:marRight w:val="0"/>
                          <w:marTop w:val="0"/>
                          <w:marBottom w:val="0"/>
                          <w:divBdr>
                            <w:top w:val="none" w:sz="0" w:space="0" w:color="auto"/>
                            <w:left w:val="none" w:sz="0" w:space="0" w:color="auto"/>
                            <w:bottom w:val="none" w:sz="0" w:space="0" w:color="auto"/>
                            <w:right w:val="none" w:sz="0" w:space="0" w:color="auto"/>
                          </w:divBdr>
                          <w:divsChild>
                            <w:div w:id="1525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28468">
          <w:marLeft w:val="0"/>
          <w:marRight w:val="0"/>
          <w:marTop w:val="0"/>
          <w:marBottom w:val="0"/>
          <w:divBdr>
            <w:top w:val="none" w:sz="0" w:space="0" w:color="auto"/>
            <w:left w:val="none" w:sz="0" w:space="0" w:color="auto"/>
            <w:bottom w:val="none" w:sz="0" w:space="0" w:color="auto"/>
            <w:right w:val="none" w:sz="0" w:space="0" w:color="auto"/>
          </w:divBdr>
          <w:divsChild>
            <w:div w:id="1330988252">
              <w:marLeft w:val="0"/>
              <w:marRight w:val="0"/>
              <w:marTop w:val="0"/>
              <w:marBottom w:val="0"/>
              <w:divBdr>
                <w:top w:val="none" w:sz="0" w:space="0" w:color="auto"/>
                <w:left w:val="none" w:sz="0" w:space="0" w:color="auto"/>
                <w:bottom w:val="none" w:sz="0" w:space="0" w:color="auto"/>
                <w:right w:val="none" w:sz="0" w:space="0" w:color="auto"/>
              </w:divBdr>
              <w:divsChild>
                <w:div w:id="876967009">
                  <w:marLeft w:val="0"/>
                  <w:marRight w:val="0"/>
                  <w:marTop w:val="30"/>
                  <w:marBottom w:val="30"/>
                  <w:divBdr>
                    <w:top w:val="none" w:sz="0" w:space="0" w:color="auto"/>
                    <w:left w:val="none" w:sz="0" w:space="0" w:color="auto"/>
                    <w:bottom w:val="none" w:sz="0" w:space="0" w:color="auto"/>
                    <w:right w:val="none" w:sz="0" w:space="0" w:color="auto"/>
                  </w:divBdr>
                  <w:divsChild>
                    <w:div w:id="89157648">
                      <w:marLeft w:val="0"/>
                      <w:marRight w:val="0"/>
                      <w:marTop w:val="0"/>
                      <w:marBottom w:val="0"/>
                      <w:divBdr>
                        <w:top w:val="none" w:sz="0" w:space="0" w:color="auto"/>
                        <w:left w:val="none" w:sz="0" w:space="0" w:color="auto"/>
                        <w:bottom w:val="none" w:sz="0" w:space="0" w:color="auto"/>
                        <w:right w:val="none" w:sz="0" w:space="0" w:color="auto"/>
                      </w:divBdr>
                      <w:divsChild>
                        <w:div w:id="1755518077">
                          <w:marLeft w:val="0"/>
                          <w:marRight w:val="0"/>
                          <w:marTop w:val="0"/>
                          <w:marBottom w:val="0"/>
                          <w:divBdr>
                            <w:top w:val="none" w:sz="0" w:space="0" w:color="auto"/>
                            <w:left w:val="none" w:sz="0" w:space="0" w:color="auto"/>
                            <w:bottom w:val="none" w:sz="0" w:space="0" w:color="auto"/>
                            <w:right w:val="none" w:sz="0" w:space="0" w:color="auto"/>
                          </w:divBdr>
                          <w:divsChild>
                            <w:div w:id="1965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3187">
          <w:marLeft w:val="0"/>
          <w:marRight w:val="0"/>
          <w:marTop w:val="0"/>
          <w:marBottom w:val="0"/>
          <w:divBdr>
            <w:top w:val="none" w:sz="0" w:space="0" w:color="auto"/>
            <w:left w:val="none" w:sz="0" w:space="0" w:color="auto"/>
            <w:bottom w:val="none" w:sz="0" w:space="0" w:color="auto"/>
            <w:right w:val="none" w:sz="0" w:space="0" w:color="auto"/>
          </w:divBdr>
          <w:divsChild>
            <w:div w:id="1308169119">
              <w:marLeft w:val="0"/>
              <w:marRight w:val="0"/>
              <w:marTop w:val="0"/>
              <w:marBottom w:val="0"/>
              <w:divBdr>
                <w:top w:val="none" w:sz="0" w:space="0" w:color="auto"/>
                <w:left w:val="none" w:sz="0" w:space="0" w:color="auto"/>
                <w:bottom w:val="none" w:sz="0" w:space="0" w:color="auto"/>
                <w:right w:val="none" w:sz="0" w:space="0" w:color="auto"/>
              </w:divBdr>
              <w:divsChild>
                <w:div w:id="1365784191">
                  <w:marLeft w:val="0"/>
                  <w:marRight w:val="0"/>
                  <w:marTop w:val="30"/>
                  <w:marBottom w:val="30"/>
                  <w:divBdr>
                    <w:top w:val="none" w:sz="0" w:space="0" w:color="auto"/>
                    <w:left w:val="none" w:sz="0" w:space="0" w:color="auto"/>
                    <w:bottom w:val="none" w:sz="0" w:space="0" w:color="auto"/>
                    <w:right w:val="none" w:sz="0" w:space="0" w:color="auto"/>
                  </w:divBdr>
                  <w:divsChild>
                    <w:div w:id="862861051">
                      <w:marLeft w:val="0"/>
                      <w:marRight w:val="0"/>
                      <w:marTop w:val="0"/>
                      <w:marBottom w:val="0"/>
                      <w:divBdr>
                        <w:top w:val="none" w:sz="0" w:space="0" w:color="auto"/>
                        <w:left w:val="none" w:sz="0" w:space="0" w:color="auto"/>
                        <w:bottom w:val="none" w:sz="0" w:space="0" w:color="auto"/>
                        <w:right w:val="none" w:sz="0" w:space="0" w:color="auto"/>
                      </w:divBdr>
                      <w:divsChild>
                        <w:div w:id="1341659709">
                          <w:marLeft w:val="0"/>
                          <w:marRight w:val="0"/>
                          <w:marTop w:val="0"/>
                          <w:marBottom w:val="0"/>
                          <w:divBdr>
                            <w:top w:val="none" w:sz="0" w:space="0" w:color="auto"/>
                            <w:left w:val="none" w:sz="0" w:space="0" w:color="auto"/>
                            <w:bottom w:val="none" w:sz="0" w:space="0" w:color="auto"/>
                            <w:right w:val="none" w:sz="0" w:space="0" w:color="auto"/>
                          </w:divBdr>
                          <w:divsChild>
                            <w:div w:id="2031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4865">
          <w:marLeft w:val="0"/>
          <w:marRight w:val="0"/>
          <w:marTop w:val="0"/>
          <w:marBottom w:val="0"/>
          <w:divBdr>
            <w:top w:val="none" w:sz="0" w:space="0" w:color="auto"/>
            <w:left w:val="none" w:sz="0" w:space="0" w:color="auto"/>
            <w:bottom w:val="none" w:sz="0" w:space="0" w:color="auto"/>
            <w:right w:val="none" w:sz="0" w:space="0" w:color="auto"/>
          </w:divBdr>
          <w:divsChild>
            <w:div w:id="506360725">
              <w:marLeft w:val="0"/>
              <w:marRight w:val="0"/>
              <w:marTop w:val="0"/>
              <w:marBottom w:val="0"/>
              <w:divBdr>
                <w:top w:val="none" w:sz="0" w:space="0" w:color="auto"/>
                <w:left w:val="none" w:sz="0" w:space="0" w:color="auto"/>
                <w:bottom w:val="none" w:sz="0" w:space="0" w:color="auto"/>
                <w:right w:val="none" w:sz="0" w:space="0" w:color="auto"/>
              </w:divBdr>
              <w:divsChild>
                <w:div w:id="351416177">
                  <w:marLeft w:val="0"/>
                  <w:marRight w:val="0"/>
                  <w:marTop w:val="30"/>
                  <w:marBottom w:val="30"/>
                  <w:divBdr>
                    <w:top w:val="none" w:sz="0" w:space="0" w:color="auto"/>
                    <w:left w:val="none" w:sz="0" w:space="0" w:color="auto"/>
                    <w:bottom w:val="none" w:sz="0" w:space="0" w:color="auto"/>
                    <w:right w:val="none" w:sz="0" w:space="0" w:color="auto"/>
                  </w:divBdr>
                  <w:divsChild>
                    <w:div w:id="447623048">
                      <w:marLeft w:val="0"/>
                      <w:marRight w:val="0"/>
                      <w:marTop w:val="0"/>
                      <w:marBottom w:val="0"/>
                      <w:divBdr>
                        <w:top w:val="none" w:sz="0" w:space="0" w:color="auto"/>
                        <w:left w:val="none" w:sz="0" w:space="0" w:color="auto"/>
                        <w:bottom w:val="none" w:sz="0" w:space="0" w:color="auto"/>
                        <w:right w:val="none" w:sz="0" w:space="0" w:color="auto"/>
                      </w:divBdr>
                      <w:divsChild>
                        <w:div w:id="1638027374">
                          <w:marLeft w:val="0"/>
                          <w:marRight w:val="0"/>
                          <w:marTop w:val="0"/>
                          <w:marBottom w:val="0"/>
                          <w:divBdr>
                            <w:top w:val="none" w:sz="0" w:space="0" w:color="auto"/>
                            <w:left w:val="none" w:sz="0" w:space="0" w:color="auto"/>
                            <w:bottom w:val="none" w:sz="0" w:space="0" w:color="auto"/>
                            <w:right w:val="none" w:sz="0" w:space="0" w:color="auto"/>
                          </w:divBdr>
                          <w:divsChild>
                            <w:div w:id="21381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3354">
          <w:marLeft w:val="0"/>
          <w:marRight w:val="0"/>
          <w:marTop w:val="0"/>
          <w:marBottom w:val="0"/>
          <w:divBdr>
            <w:top w:val="none" w:sz="0" w:space="0" w:color="auto"/>
            <w:left w:val="none" w:sz="0" w:space="0" w:color="auto"/>
            <w:bottom w:val="none" w:sz="0" w:space="0" w:color="auto"/>
            <w:right w:val="none" w:sz="0" w:space="0" w:color="auto"/>
          </w:divBdr>
          <w:divsChild>
            <w:div w:id="425660398">
              <w:marLeft w:val="0"/>
              <w:marRight w:val="0"/>
              <w:marTop w:val="0"/>
              <w:marBottom w:val="0"/>
              <w:divBdr>
                <w:top w:val="none" w:sz="0" w:space="0" w:color="auto"/>
                <w:left w:val="none" w:sz="0" w:space="0" w:color="auto"/>
                <w:bottom w:val="none" w:sz="0" w:space="0" w:color="auto"/>
                <w:right w:val="none" w:sz="0" w:space="0" w:color="auto"/>
              </w:divBdr>
              <w:divsChild>
                <w:div w:id="1495149368">
                  <w:marLeft w:val="0"/>
                  <w:marRight w:val="0"/>
                  <w:marTop w:val="30"/>
                  <w:marBottom w:val="30"/>
                  <w:divBdr>
                    <w:top w:val="none" w:sz="0" w:space="0" w:color="auto"/>
                    <w:left w:val="none" w:sz="0" w:space="0" w:color="auto"/>
                    <w:bottom w:val="none" w:sz="0" w:space="0" w:color="auto"/>
                    <w:right w:val="none" w:sz="0" w:space="0" w:color="auto"/>
                  </w:divBdr>
                  <w:divsChild>
                    <w:div w:id="1850868321">
                      <w:marLeft w:val="0"/>
                      <w:marRight w:val="0"/>
                      <w:marTop w:val="0"/>
                      <w:marBottom w:val="0"/>
                      <w:divBdr>
                        <w:top w:val="none" w:sz="0" w:space="0" w:color="auto"/>
                        <w:left w:val="none" w:sz="0" w:space="0" w:color="auto"/>
                        <w:bottom w:val="none" w:sz="0" w:space="0" w:color="auto"/>
                        <w:right w:val="none" w:sz="0" w:space="0" w:color="auto"/>
                      </w:divBdr>
                      <w:divsChild>
                        <w:div w:id="246814197">
                          <w:marLeft w:val="0"/>
                          <w:marRight w:val="0"/>
                          <w:marTop w:val="0"/>
                          <w:marBottom w:val="0"/>
                          <w:divBdr>
                            <w:top w:val="none" w:sz="0" w:space="0" w:color="auto"/>
                            <w:left w:val="none" w:sz="0" w:space="0" w:color="auto"/>
                            <w:bottom w:val="none" w:sz="0" w:space="0" w:color="auto"/>
                            <w:right w:val="none" w:sz="0" w:space="0" w:color="auto"/>
                          </w:divBdr>
                          <w:divsChild>
                            <w:div w:id="39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7936">
          <w:marLeft w:val="0"/>
          <w:marRight w:val="0"/>
          <w:marTop w:val="0"/>
          <w:marBottom w:val="0"/>
          <w:divBdr>
            <w:top w:val="none" w:sz="0" w:space="0" w:color="auto"/>
            <w:left w:val="none" w:sz="0" w:space="0" w:color="auto"/>
            <w:bottom w:val="none" w:sz="0" w:space="0" w:color="auto"/>
            <w:right w:val="none" w:sz="0" w:space="0" w:color="auto"/>
          </w:divBdr>
          <w:divsChild>
            <w:div w:id="1520849424">
              <w:marLeft w:val="0"/>
              <w:marRight w:val="0"/>
              <w:marTop w:val="0"/>
              <w:marBottom w:val="0"/>
              <w:divBdr>
                <w:top w:val="none" w:sz="0" w:space="0" w:color="auto"/>
                <w:left w:val="none" w:sz="0" w:space="0" w:color="auto"/>
                <w:bottom w:val="none" w:sz="0" w:space="0" w:color="auto"/>
                <w:right w:val="none" w:sz="0" w:space="0" w:color="auto"/>
              </w:divBdr>
              <w:divsChild>
                <w:div w:id="1472478942">
                  <w:marLeft w:val="0"/>
                  <w:marRight w:val="0"/>
                  <w:marTop w:val="30"/>
                  <w:marBottom w:val="30"/>
                  <w:divBdr>
                    <w:top w:val="none" w:sz="0" w:space="0" w:color="auto"/>
                    <w:left w:val="none" w:sz="0" w:space="0" w:color="auto"/>
                    <w:bottom w:val="none" w:sz="0" w:space="0" w:color="auto"/>
                    <w:right w:val="none" w:sz="0" w:space="0" w:color="auto"/>
                  </w:divBdr>
                  <w:divsChild>
                    <w:div w:id="483668167">
                      <w:marLeft w:val="0"/>
                      <w:marRight w:val="0"/>
                      <w:marTop w:val="0"/>
                      <w:marBottom w:val="0"/>
                      <w:divBdr>
                        <w:top w:val="none" w:sz="0" w:space="0" w:color="auto"/>
                        <w:left w:val="none" w:sz="0" w:space="0" w:color="auto"/>
                        <w:bottom w:val="none" w:sz="0" w:space="0" w:color="auto"/>
                        <w:right w:val="none" w:sz="0" w:space="0" w:color="auto"/>
                      </w:divBdr>
                      <w:divsChild>
                        <w:div w:id="2059353096">
                          <w:marLeft w:val="0"/>
                          <w:marRight w:val="0"/>
                          <w:marTop w:val="0"/>
                          <w:marBottom w:val="0"/>
                          <w:divBdr>
                            <w:top w:val="none" w:sz="0" w:space="0" w:color="auto"/>
                            <w:left w:val="none" w:sz="0" w:space="0" w:color="auto"/>
                            <w:bottom w:val="none" w:sz="0" w:space="0" w:color="auto"/>
                            <w:right w:val="none" w:sz="0" w:space="0" w:color="auto"/>
                          </w:divBdr>
                          <w:divsChild>
                            <w:div w:id="11415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4976">
          <w:marLeft w:val="0"/>
          <w:marRight w:val="0"/>
          <w:marTop w:val="0"/>
          <w:marBottom w:val="0"/>
          <w:divBdr>
            <w:top w:val="none" w:sz="0" w:space="0" w:color="auto"/>
            <w:left w:val="none" w:sz="0" w:space="0" w:color="auto"/>
            <w:bottom w:val="none" w:sz="0" w:space="0" w:color="auto"/>
            <w:right w:val="none" w:sz="0" w:space="0" w:color="auto"/>
          </w:divBdr>
          <w:divsChild>
            <w:div w:id="918907919">
              <w:marLeft w:val="0"/>
              <w:marRight w:val="0"/>
              <w:marTop w:val="0"/>
              <w:marBottom w:val="0"/>
              <w:divBdr>
                <w:top w:val="none" w:sz="0" w:space="0" w:color="auto"/>
                <w:left w:val="none" w:sz="0" w:space="0" w:color="auto"/>
                <w:bottom w:val="none" w:sz="0" w:space="0" w:color="auto"/>
                <w:right w:val="none" w:sz="0" w:space="0" w:color="auto"/>
              </w:divBdr>
              <w:divsChild>
                <w:div w:id="428736967">
                  <w:marLeft w:val="0"/>
                  <w:marRight w:val="0"/>
                  <w:marTop w:val="30"/>
                  <w:marBottom w:val="30"/>
                  <w:divBdr>
                    <w:top w:val="none" w:sz="0" w:space="0" w:color="auto"/>
                    <w:left w:val="none" w:sz="0" w:space="0" w:color="auto"/>
                    <w:bottom w:val="none" w:sz="0" w:space="0" w:color="auto"/>
                    <w:right w:val="none" w:sz="0" w:space="0" w:color="auto"/>
                  </w:divBdr>
                  <w:divsChild>
                    <w:div w:id="529881785">
                      <w:marLeft w:val="0"/>
                      <w:marRight w:val="0"/>
                      <w:marTop w:val="0"/>
                      <w:marBottom w:val="0"/>
                      <w:divBdr>
                        <w:top w:val="none" w:sz="0" w:space="0" w:color="auto"/>
                        <w:left w:val="none" w:sz="0" w:space="0" w:color="auto"/>
                        <w:bottom w:val="none" w:sz="0" w:space="0" w:color="auto"/>
                        <w:right w:val="none" w:sz="0" w:space="0" w:color="auto"/>
                      </w:divBdr>
                      <w:divsChild>
                        <w:div w:id="1884710376">
                          <w:marLeft w:val="0"/>
                          <w:marRight w:val="0"/>
                          <w:marTop w:val="0"/>
                          <w:marBottom w:val="0"/>
                          <w:divBdr>
                            <w:top w:val="none" w:sz="0" w:space="0" w:color="auto"/>
                            <w:left w:val="none" w:sz="0" w:space="0" w:color="auto"/>
                            <w:bottom w:val="none" w:sz="0" w:space="0" w:color="auto"/>
                            <w:right w:val="none" w:sz="0" w:space="0" w:color="auto"/>
                          </w:divBdr>
                          <w:divsChild>
                            <w:div w:id="20993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10699">
          <w:marLeft w:val="0"/>
          <w:marRight w:val="0"/>
          <w:marTop w:val="0"/>
          <w:marBottom w:val="0"/>
          <w:divBdr>
            <w:top w:val="none" w:sz="0" w:space="0" w:color="auto"/>
            <w:left w:val="none" w:sz="0" w:space="0" w:color="auto"/>
            <w:bottom w:val="none" w:sz="0" w:space="0" w:color="auto"/>
            <w:right w:val="none" w:sz="0" w:space="0" w:color="auto"/>
          </w:divBdr>
          <w:divsChild>
            <w:div w:id="798256555">
              <w:marLeft w:val="0"/>
              <w:marRight w:val="0"/>
              <w:marTop w:val="0"/>
              <w:marBottom w:val="0"/>
              <w:divBdr>
                <w:top w:val="none" w:sz="0" w:space="0" w:color="auto"/>
                <w:left w:val="none" w:sz="0" w:space="0" w:color="auto"/>
                <w:bottom w:val="none" w:sz="0" w:space="0" w:color="auto"/>
                <w:right w:val="none" w:sz="0" w:space="0" w:color="auto"/>
              </w:divBdr>
              <w:divsChild>
                <w:div w:id="588999125">
                  <w:marLeft w:val="0"/>
                  <w:marRight w:val="0"/>
                  <w:marTop w:val="30"/>
                  <w:marBottom w:val="30"/>
                  <w:divBdr>
                    <w:top w:val="none" w:sz="0" w:space="0" w:color="auto"/>
                    <w:left w:val="none" w:sz="0" w:space="0" w:color="auto"/>
                    <w:bottom w:val="none" w:sz="0" w:space="0" w:color="auto"/>
                    <w:right w:val="none" w:sz="0" w:space="0" w:color="auto"/>
                  </w:divBdr>
                  <w:divsChild>
                    <w:div w:id="2095317697">
                      <w:marLeft w:val="0"/>
                      <w:marRight w:val="0"/>
                      <w:marTop w:val="0"/>
                      <w:marBottom w:val="0"/>
                      <w:divBdr>
                        <w:top w:val="none" w:sz="0" w:space="0" w:color="auto"/>
                        <w:left w:val="none" w:sz="0" w:space="0" w:color="auto"/>
                        <w:bottom w:val="none" w:sz="0" w:space="0" w:color="auto"/>
                        <w:right w:val="none" w:sz="0" w:space="0" w:color="auto"/>
                      </w:divBdr>
                      <w:divsChild>
                        <w:div w:id="1079407087">
                          <w:marLeft w:val="0"/>
                          <w:marRight w:val="0"/>
                          <w:marTop w:val="0"/>
                          <w:marBottom w:val="0"/>
                          <w:divBdr>
                            <w:top w:val="none" w:sz="0" w:space="0" w:color="auto"/>
                            <w:left w:val="none" w:sz="0" w:space="0" w:color="auto"/>
                            <w:bottom w:val="none" w:sz="0" w:space="0" w:color="auto"/>
                            <w:right w:val="none" w:sz="0" w:space="0" w:color="auto"/>
                          </w:divBdr>
                          <w:divsChild>
                            <w:div w:id="1780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25903">
          <w:marLeft w:val="0"/>
          <w:marRight w:val="0"/>
          <w:marTop w:val="0"/>
          <w:marBottom w:val="0"/>
          <w:divBdr>
            <w:top w:val="none" w:sz="0" w:space="0" w:color="auto"/>
            <w:left w:val="none" w:sz="0" w:space="0" w:color="auto"/>
            <w:bottom w:val="none" w:sz="0" w:space="0" w:color="auto"/>
            <w:right w:val="none" w:sz="0" w:space="0" w:color="auto"/>
          </w:divBdr>
          <w:divsChild>
            <w:div w:id="28385615">
              <w:marLeft w:val="0"/>
              <w:marRight w:val="0"/>
              <w:marTop w:val="0"/>
              <w:marBottom w:val="0"/>
              <w:divBdr>
                <w:top w:val="none" w:sz="0" w:space="0" w:color="auto"/>
                <w:left w:val="none" w:sz="0" w:space="0" w:color="auto"/>
                <w:bottom w:val="none" w:sz="0" w:space="0" w:color="auto"/>
                <w:right w:val="none" w:sz="0" w:space="0" w:color="auto"/>
              </w:divBdr>
              <w:divsChild>
                <w:div w:id="1139035672">
                  <w:marLeft w:val="0"/>
                  <w:marRight w:val="0"/>
                  <w:marTop w:val="30"/>
                  <w:marBottom w:val="30"/>
                  <w:divBdr>
                    <w:top w:val="none" w:sz="0" w:space="0" w:color="auto"/>
                    <w:left w:val="none" w:sz="0" w:space="0" w:color="auto"/>
                    <w:bottom w:val="none" w:sz="0" w:space="0" w:color="auto"/>
                    <w:right w:val="none" w:sz="0" w:space="0" w:color="auto"/>
                  </w:divBdr>
                  <w:divsChild>
                    <w:div w:id="821701710">
                      <w:marLeft w:val="0"/>
                      <w:marRight w:val="0"/>
                      <w:marTop w:val="0"/>
                      <w:marBottom w:val="0"/>
                      <w:divBdr>
                        <w:top w:val="none" w:sz="0" w:space="0" w:color="auto"/>
                        <w:left w:val="none" w:sz="0" w:space="0" w:color="auto"/>
                        <w:bottom w:val="none" w:sz="0" w:space="0" w:color="auto"/>
                        <w:right w:val="none" w:sz="0" w:space="0" w:color="auto"/>
                      </w:divBdr>
                      <w:divsChild>
                        <w:div w:id="1662195281">
                          <w:marLeft w:val="0"/>
                          <w:marRight w:val="0"/>
                          <w:marTop w:val="0"/>
                          <w:marBottom w:val="0"/>
                          <w:divBdr>
                            <w:top w:val="none" w:sz="0" w:space="0" w:color="auto"/>
                            <w:left w:val="none" w:sz="0" w:space="0" w:color="auto"/>
                            <w:bottom w:val="none" w:sz="0" w:space="0" w:color="auto"/>
                            <w:right w:val="none" w:sz="0" w:space="0" w:color="auto"/>
                          </w:divBdr>
                          <w:divsChild>
                            <w:div w:id="1335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13836">
          <w:marLeft w:val="0"/>
          <w:marRight w:val="0"/>
          <w:marTop w:val="0"/>
          <w:marBottom w:val="0"/>
          <w:divBdr>
            <w:top w:val="none" w:sz="0" w:space="0" w:color="auto"/>
            <w:left w:val="none" w:sz="0" w:space="0" w:color="auto"/>
            <w:bottom w:val="none" w:sz="0" w:space="0" w:color="auto"/>
            <w:right w:val="none" w:sz="0" w:space="0" w:color="auto"/>
          </w:divBdr>
          <w:divsChild>
            <w:div w:id="1272589269">
              <w:marLeft w:val="0"/>
              <w:marRight w:val="0"/>
              <w:marTop w:val="0"/>
              <w:marBottom w:val="0"/>
              <w:divBdr>
                <w:top w:val="none" w:sz="0" w:space="0" w:color="auto"/>
                <w:left w:val="none" w:sz="0" w:space="0" w:color="auto"/>
                <w:bottom w:val="none" w:sz="0" w:space="0" w:color="auto"/>
                <w:right w:val="none" w:sz="0" w:space="0" w:color="auto"/>
              </w:divBdr>
              <w:divsChild>
                <w:div w:id="566456506">
                  <w:marLeft w:val="0"/>
                  <w:marRight w:val="0"/>
                  <w:marTop w:val="30"/>
                  <w:marBottom w:val="30"/>
                  <w:divBdr>
                    <w:top w:val="none" w:sz="0" w:space="0" w:color="auto"/>
                    <w:left w:val="none" w:sz="0" w:space="0" w:color="auto"/>
                    <w:bottom w:val="none" w:sz="0" w:space="0" w:color="auto"/>
                    <w:right w:val="none" w:sz="0" w:space="0" w:color="auto"/>
                  </w:divBdr>
                  <w:divsChild>
                    <w:div w:id="844975704">
                      <w:marLeft w:val="0"/>
                      <w:marRight w:val="0"/>
                      <w:marTop w:val="0"/>
                      <w:marBottom w:val="0"/>
                      <w:divBdr>
                        <w:top w:val="none" w:sz="0" w:space="0" w:color="auto"/>
                        <w:left w:val="none" w:sz="0" w:space="0" w:color="auto"/>
                        <w:bottom w:val="none" w:sz="0" w:space="0" w:color="auto"/>
                        <w:right w:val="none" w:sz="0" w:space="0" w:color="auto"/>
                      </w:divBdr>
                      <w:divsChild>
                        <w:div w:id="1677029332">
                          <w:marLeft w:val="0"/>
                          <w:marRight w:val="0"/>
                          <w:marTop w:val="0"/>
                          <w:marBottom w:val="0"/>
                          <w:divBdr>
                            <w:top w:val="none" w:sz="0" w:space="0" w:color="auto"/>
                            <w:left w:val="none" w:sz="0" w:space="0" w:color="auto"/>
                            <w:bottom w:val="none" w:sz="0" w:space="0" w:color="auto"/>
                            <w:right w:val="none" w:sz="0" w:space="0" w:color="auto"/>
                          </w:divBdr>
                          <w:divsChild>
                            <w:div w:id="172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3807">
          <w:marLeft w:val="0"/>
          <w:marRight w:val="0"/>
          <w:marTop w:val="0"/>
          <w:marBottom w:val="0"/>
          <w:divBdr>
            <w:top w:val="none" w:sz="0" w:space="0" w:color="auto"/>
            <w:left w:val="none" w:sz="0" w:space="0" w:color="auto"/>
            <w:bottom w:val="none" w:sz="0" w:space="0" w:color="auto"/>
            <w:right w:val="none" w:sz="0" w:space="0" w:color="auto"/>
          </w:divBdr>
          <w:divsChild>
            <w:div w:id="768698335">
              <w:marLeft w:val="0"/>
              <w:marRight w:val="0"/>
              <w:marTop w:val="0"/>
              <w:marBottom w:val="0"/>
              <w:divBdr>
                <w:top w:val="none" w:sz="0" w:space="0" w:color="auto"/>
                <w:left w:val="none" w:sz="0" w:space="0" w:color="auto"/>
                <w:bottom w:val="none" w:sz="0" w:space="0" w:color="auto"/>
                <w:right w:val="none" w:sz="0" w:space="0" w:color="auto"/>
              </w:divBdr>
              <w:divsChild>
                <w:div w:id="1852333941">
                  <w:marLeft w:val="0"/>
                  <w:marRight w:val="0"/>
                  <w:marTop w:val="30"/>
                  <w:marBottom w:val="30"/>
                  <w:divBdr>
                    <w:top w:val="none" w:sz="0" w:space="0" w:color="auto"/>
                    <w:left w:val="none" w:sz="0" w:space="0" w:color="auto"/>
                    <w:bottom w:val="none" w:sz="0" w:space="0" w:color="auto"/>
                    <w:right w:val="none" w:sz="0" w:space="0" w:color="auto"/>
                  </w:divBdr>
                  <w:divsChild>
                    <w:div w:id="1816414773">
                      <w:marLeft w:val="0"/>
                      <w:marRight w:val="0"/>
                      <w:marTop w:val="0"/>
                      <w:marBottom w:val="0"/>
                      <w:divBdr>
                        <w:top w:val="none" w:sz="0" w:space="0" w:color="auto"/>
                        <w:left w:val="none" w:sz="0" w:space="0" w:color="auto"/>
                        <w:bottom w:val="none" w:sz="0" w:space="0" w:color="auto"/>
                        <w:right w:val="none" w:sz="0" w:space="0" w:color="auto"/>
                      </w:divBdr>
                      <w:divsChild>
                        <w:div w:id="1114179751">
                          <w:marLeft w:val="0"/>
                          <w:marRight w:val="0"/>
                          <w:marTop w:val="0"/>
                          <w:marBottom w:val="0"/>
                          <w:divBdr>
                            <w:top w:val="none" w:sz="0" w:space="0" w:color="auto"/>
                            <w:left w:val="none" w:sz="0" w:space="0" w:color="auto"/>
                            <w:bottom w:val="none" w:sz="0" w:space="0" w:color="auto"/>
                            <w:right w:val="none" w:sz="0" w:space="0" w:color="auto"/>
                          </w:divBdr>
                          <w:divsChild>
                            <w:div w:id="13695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7447">
          <w:marLeft w:val="0"/>
          <w:marRight w:val="0"/>
          <w:marTop w:val="0"/>
          <w:marBottom w:val="0"/>
          <w:divBdr>
            <w:top w:val="none" w:sz="0" w:space="0" w:color="auto"/>
            <w:left w:val="none" w:sz="0" w:space="0" w:color="auto"/>
            <w:bottom w:val="none" w:sz="0" w:space="0" w:color="auto"/>
            <w:right w:val="none" w:sz="0" w:space="0" w:color="auto"/>
          </w:divBdr>
          <w:divsChild>
            <w:div w:id="907031407">
              <w:marLeft w:val="0"/>
              <w:marRight w:val="0"/>
              <w:marTop w:val="0"/>
              <w:marBottom w:val="0"/>
              <w:divBdr>
                <w:top w:val="none" w:sz="0" w:space="0" w:color="auto"/>
                <w:left w:val="none" w:sz="0" w:space="0" w:color="auto"/>
                <w:bottom w:val="none" w:sz="0" w:space="0" w:color="auto"/>
                <w:right w:val="none" w:sz="0" w:space="0" w:color="auto"/>
              </w:divBdr>
              <w:divsChild>
                <w:div w:id="1034042223">
                  <w:marLeft w:val="0"/>
                  <w:marRight w:val="0"/>
                  <w:marTop w:val="30"/>
                  <w:marBottom w:val="30"/>
                  <w:divBdr>
                    <w:top w:val="none" w:sz="0" w:space="0" w:color="auto"/>
                    <w:left w:val="none" w:sz="0" w:space="0" w:color="auto"/>
                    <w:bottom w:val="none" w:sz="0" w:space="0" w:color="auto"/>
                    <w:right w:val="none" w:sz="0" w:space="0" w:color="auto"/>
                  </w:divBdr>
                  <w:divsChild>
                    <w:div w:id="2096827134">
                      <w:marLeft w:val="0"/>
                      <w:marRight w:val="0"/>
                      <w:marTop w:val="0"/>
                      <w:marBottom w:val="0"/>
                      <w:divBdr>
                        <w:top w:val="none" w:sz="0" w:space="0" w:color="auto"/>
                        <w:left w:val="none" w:sz="0" w:space="0" w:color="auto"/>
                        <w:bottom w:val="none" w:sz="0" w:space="0" w:color="auto"/>
                        <w:right w:val="none" w:sz="0" w:space="0" w:color="auto"/>
                      </w:divBdr>
                      <w:divsChild>
                        <w:div w:id="32117538">
                          <w:marLeft w:val="0"/>
                          <w:marRight w:val="0"/>
                          <w:marTop w:val="0"/>
                          <w:marBottom w:val="0"/>
                          <w:divBdr>
                            <w:top w:val="none" w:sz="0" w:space="0" w:color="auto"/>
                            <w:left w:val="none" w:sz="0" w:space="0" w:color="auto"/>
                            <w:bottom w:val="none" w:sz="0" w:space="0" w:color="auto"/>
                            <w:right w:val="none" w:sz="0" w:space="0" w:color="auto"/>
                          </w:divBdr>
                          <w:divsChild>
                            <w:div w:id="853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iopsych.2017.07.003" TargetMode="External"/><Relationship Id="rId13" Type="http://schemas.openxmlformats.org/officeDocument/2006/relationships/hyperlink" Target="https://doi.org/10.3758/CABN.8.1.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biopsych.2017.07.0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ulekm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3389/fpsyg.2011.00279" TargetMode="External"/><Relationship Id="rId4" Type="http://schemas.openxmlformats.org/officeDocument/2006/relationships/settings" Target="settings.xml"/><Relationship Id="rId9" Type="http://schemas.openxmlformats.org/officeDocument/2006/relationships/hyperlink" Target="https://doi.org/10.1016/j.tics.2015.01.004" TargetMode="External"/><Relationship Id="rId14" Type="http://schemas.openxmlformats.org/officeDocument/2006/relationships/hyperlink" Target="https://doi.org/10.1016/j.bandc.2005.08.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Mod&#232;les%20Office%20personnalis&#233;s\MS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079B-7DC4-4D2B-8B68-22E35C87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Template>
  <TotalTime>3347</TotalTime>
  <Pages>12</Pages>
  <Words>24962</Words>
  <Characters>142284</Characters>
  <Application>Microsoft Office Word</Application>
  <DocSecurity>0</DocSecurity>
  <Lines>1185</Lines>
  <Paragraphs>333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Sporrer</dc:creator>
  <cp:keywords/>
  <dc:description/>
  <cp:lastModifiedBy>Juliana Sporrer</cp:lastModifiedBy>
  <cp:revision>21</cp:revision>
  <cp:lastPrinted>2019-01-07T19:50:00Z</cp:lastPrinted>
  <dcterms:created xsi:type="dcterms:W3CDTF">2019-09-16T19:12:00Z</dcterms:created>
  <dcterms:modified xsi:type="dcterms:W3CDTF">2020-01-14T11:17:00Z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