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Cross-Modal TF→Gene Regulatory Inference &amp; Cross-Species Comparison</w:t>
      </w:r>
    </w:p>
    <w:p>
      <w:r>
        <w:t>*A practical summary for integrating RNA-based GRN inference (GENIE3/GRNBoost2) with scATAC motif evidence, peak–gene linking, and extending to human–mouse comparisons.*</w:t>
      </w:r>
    </w:p>
    <w:p>
      <w:r>
        <w:t xml:space="preserve">**Author:** (auto-generated for Jussi Kupari)  </w:t>
      </w:r>
    </w:p>
    <w:p>
      <w:r>
        <w:t>**Date:** 2025-10-15</w:t>
      </w:r>
    </w:p>
    <w:p>
      <w:pPr>
        <w:pStyle w:val="Heading1"/>
      </w:pPr>
      <w:r>
        <w:t>Scoring: Motif Evidence Score (MES) and Combined Regulatory Confidence (CRC)</w:t>
      </w:r>
    </w:p>
    <w:p>
      <w:r>
        <w:t>Motif Evidence Score:</w:t>
      </w:r>
    </w:p>
    <w:p>
      <w:r>
        <w:t>\[</w:t>
      </w:r>
    </w:p>
    <w:p>
      <w:r>
        <w:t>\mathrm{MES}_{t,g,c} = \sum_{p \in P(g)} \mathbf{1}[\text{motif}(t) \in p] \times A_{p,c} \times L_{p,g} \times M_{t,p}</w:t>
      </w:r>
    </w:p>
    <w:p>
      <w:r>
        <w:t>\]</w:t>
      </w:r>
    </w:p>
    <w:p>
      <w:r>
        <w:t>Combined Regulatory Confidence:</w:t>
      </w:r>
    </w:p>
    <w:p>
      <w:r>
        <w:t>\[</w:t>
      </w:r>
    </w:p>
    <w:p>
      <w:r>
        <w:t>\mathrm{CRC}_{t,g,c} = z(\mathrm{GENIE3\ weight}_{t,g}) \times z(1 + \mathrm{MES}_{t,g,c})</w:t>
      </w:r>
    </w:p>
    <w:p>
      <w:r>
        <w:t>\]</w:t>
      </w:r>
    </w:p>
    <w:p>
      <w:r>
        <w:t>Motif Conservation:</w:t>
      </w:r>
    </w:p>
    <w:p>
      <w:r>
        <w:t>\[</w:t>
      </w:r>
    </w:p>
    <w:p>
      <w:r>
        <w:t>\mathrm{Motif\ Conservation}(g) = \frac{|\mathcal{F}_\text{human}(g) \cap \mathcal{F}_\text{mouse}(g)|}{|\mathcal{F}_\text{human}(g) \cup \mathcal{F}_\text{mouse}(g)|}</w:t>
      </w:r>
    </w:p>
    <w:p>
      <w:r>
        <w:t>\]</w:t>
      </w:r>
    </w:p>
    <w:p>
      <w:r>
        <w:t>Hypothesis Score:</w:t>
      </w:r>
    </w:p>
    <w:p>
      <w:r>
        <w:t>\[</w:t>
      </w:r>
    </w:p>
    <w:p>
      <w:r>
        <w:t>\mathrm{HypothesisScore}_{t,g} = \Delta \mathrm{CRC} + w_1\, \Delta \mathrm{MotifPresence} + w_2\, \Delta \mathrm{Accessibility}</w:t>
      </w:r>
    </w:p>
    <w:p>
      <w:r>
        <w:t>\]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Cross-Modal TF→Gene Regulatory Inference &amp; Cross-Species Comparison</dc:title>
  <dc:subject/>
  <dc:creator>Auto-generated for Jussi Kupari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