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CSE 523 Machine Learning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Montserrat Medium" w:cs="Montserrat Medium" w:eastAsia="Montserrat Medium" w:hAnsi="Montserrat Medium"/>
          <w:color w:val="85160f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Progress Report - 4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Section 1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Date of Submission: 2nd March 2022</w:t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Montserrat" w:cs="Montserrat" w:eastAsia="Montserrat" w:hAnsi="Montserrat"/>
          <w:b w:val="1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Group Name: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u w:val="single"/>
          <w:rtl w:val="0"/>
        </w:rPr>
        <w:t xml:space="preserve">Bug Smashers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/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Group Details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Moksh Doshi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Jaimik Patel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Nandish Patel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Jenil Bagadiya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2022 Winter Semester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3"/>
        </w:numPr>
        <w:spacing w:after="0" w:line="276" w:lineRule="auto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Tasks Performed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Normalized the data set using minimum and maximum values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KNN algorithm using external library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KNN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spacing w:after="0" w:line="276" w:lineRule="auto"/>
        <w:ind w:left="720" w:hanging="360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Outcomes of the tasks performed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Achieved a maximum accuracy of 72.5% for KNN model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left graph shows the training and testing errors for k ranging 1, 51,101 …. 10001. Minimum error is achieved around k=100-200 range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right graph shows the generalization gap between the training and test datasets. Minimum gap is achieved around k=100-200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3"/>
        </w:numPr>
        <w:spacing w:after="0" w:line="276" w:lineRule="auto"/>
        <w:ind w:left="720" w:hanging="36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Tasks to be performed in the upcoming week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standardized performance metrics that can used for all of models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 the performance of KNN from scratch model to work with full dataset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another classification algorithm - </w:t>
      </w:r>
      <w:r w:rsidDel="00000000" w:rsidR="00000000" w:rsidRPr="00000000">
        <w:rPr>
          <w:b w:val="1"/>
          <w:rtl w:val="0"/>
        </w:rPr>
        <w:t xml:space="preserve">logistic regression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U3aUt8YtgV6+oenmCOsu1Mo41g==">AMUW2mVi7w2ISkqaCQ7j9oKUtcCwfrDvNSJ/vEk328CSJADe2Y3d+eQpSt9j7iB+h8o66eSfUZpkNeQrqpHX4c746DvsB8XbCSDGEsJZarUdEryz9v3+PfewXfa7SA8iRy9YEqh5l8vDIMcPmwKw1B2fcgW2A1T2tw==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