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3881" w14:textId="5852D885" w:rsidR="00C11CA4" w:rsidRDefault="00000000">
      <w:pPr>
        <w:spacing w:before="480" w:after="80"/>
        <w:jc w:val="center"/>
      </w:pPr>
      <w:r>
        <w:rPr>
          <w:b/>
          <w:color w:val="0F172A"/>
          <w:sz w:val="56"/>
        </w:rPr>
        <w:t>AEGISLEDGER v</w:t>
      </w:r>
      <w:r w:rsidR="00012CC5">
        <w:rPr>
          <w:b/>
          <w:color w:val="0F172A"/>
          <w:sz w:val="56"/>
        </w:rPr>
        <w:t>1.0</w:t>
      </w:r>
    </w:p>
    <w:p w14:paraId="69FB6941" w14:textId="77777777" w:rsidR="00C11CA4" w:rsidRDefault="00000000">
      <w:pPr>
        <w:spacing w:after="360"/>
        <w:jc w:val="center"/>
      </w:pPr>
      <w:r>
        <w:rPr>
          <w:b/>
          <w:color w:val="10B981"/>
          <w:sz w:val="28"/>
        </w:rPr>
        <w:t>Enterprise Core Banking &amp; Immutable Double-Entry Ledger System</w:t>
      </w:r>
      <w:r>
        <w:rPr>
          <w:b/>
          <w:color w:val="10B981"/>
          <w:sz w:val="28"/>
        </w:rPr>
        <w:br/>
        <w:t>Software Requirements Specification (SRS)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11CA4" w14:paraId="4F885D6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CBE3" w14:textId="77777777" w:rsidR="00C11CA4" w:rsidRDefault="00000000">
            <w:pPr>
              <w:spacing w:after="0"/>
            </w:pPr>
            <w:r>
              <w:rPr>
                <w:b/>
                <w:sz w:val="19"/>
              </w:rPr>
              <w:t>Document Version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A52B" w14:textId="0360D26C" w:rsidR="00C11CA4" w:rsidRDefault="00012CC5">
            <w:pPr>
              <w:spacing w:after="0"/>
            </w:pPr>
            <w:r>
              <w:rPr>
                <w:sz w:val="19"/>
              </w:rPr>
              <w:t>1.0</w:t>
            </w:r>
            <w:r w:rsidR="00000000">
              <w:rPr>
                <w:sz w:val="19"/>
              </w:rPr>
              <w:t>.0 (Production Release Candidate)</w:t>
            </w:r>
          </w:p>
        </w:tc>
      </w:tr>
      <w:tr w:rsidR="00C11CA4" w14:paraId="49C4DD0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13B6" w14:textId="77777777" w:rsidR="00C11CA4" w:rsidRDefault="00000000">
            <w:pPr>
              <w:spacing w:after="0"/>
            </w:pPr>
            <w:r>
              <w:rPr>
                <w:b/>
                <w:sz w:val="19"/>
              </w:rPr>
              <w:t>Target Platform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0349" w14:textId="77777777" w:rsidR="00C11CA4" w:rsidRDefault="00000000">
            <w:pPr>
              <w:spacing w:after="0"/>
            </w:pPr>
            <w:r>
              <w:rPr>
                <w:sz w:val="19"/>
              </w:rPr>
              <w:t>.NET 10 (C# 14) / Next.js 15 / React Native 0.76</w:t>
            </w:r>
          </w:p>
        </w:tc>
      </w:tr>
      <w:tr w:rsidR="00C11CA4" w14:paraId="669F56A2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9F99" w14:textId="77777777" w:rsidR="00C11CA4" w:rsidRDefault="00000000">
            <w:pPr>
              <w:spacing w:after="0"/>
            </w:pPr>
            <w:r>
              <w:rPr>
                <w:b/>
                <w:sz w:val="19"/>
              </w:rPr>
              <w:t>Database &amp; Caching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6C74" w14:textId="77777777" w:rsidR="00C11CA4" w:rsidRDefault="00000000">
            <w:pPr>
              <w:spacing w:after="0"/>
            </w:pPr>
            <w:r>
              <w:rPr>
                <w:sz w:val="19"/>
              </w:rPr>
              <w:t>SQL Server 2022 (Columnstore &amp; RowVersion) + Redis 7</w:t>
            </w:r>
          </w:p>
        </w:tc>
      </w:tr>
      <w:tr w:rsidR="00C11CA4" w14:paraId="59404145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8369" w14:textId="77777777" w:rsidR="00C11CA4" w:rsidRDefault="00000000">
            <w:pPr>
              <w:spacing w:after="0"/>
            </w:pPr>
            <w:r>
              <w:rPr>
                <w:b/>
                <w:sz w:val="19"/>
              </w:rPr>
              <w:t>System Invariant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FE9A" w14:textId="77777777" w:rsidR="00C11CA4" w:rsidRDefault="00000000">
            <w:pPr>
              <w:spacing w:after="0"/>
            </w:pPr>
            <w:r>
              <w:rPr>
                <w:sz w:val="19"/>
              </w:rPr>
              <w:t>SUM(Debits) == SUM(Credits) [100% Zero-Drift Verified]</w:t>
            </w:r>
          </w:p>
        </w:tc>
      </w:tr>
      <w:tr w:rsidR="00C11CA4" w14:paraId="2936AB0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E06A" w14:textId="77777777" w:rsidR="00C11CA4" w:rsidRDefault="00000000">
            <w:pPr>
              <w:spacing w:after="0"/>
            </w:pPr>
            <w:r>
              <w:rPr>
                <w:b/>
                <w:sz w:val="19"/>
              </w:rPr>
              <w:t>Primary Author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0F02" w14:textId="77777777" w:rsidR="00C11CA4" w:rsidRDefault="00000000">
            <w:pPr>
              <w:spacing w:after="0"/>
            </w:pPr>
            <w:r>
              <w:rPr>
                <w:sz w:val="19"/>
              </w:rPr>
              <w:t>Senior .NET Lead Engineer &amp; Solutions Architect</w:t>
            </w:r>
          </w:p>
        </w:tc>
      </w:tr>
      <w:tr w:rsidR="00C11CA4" w14:paraId="2B2F82A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E337" w14:textId="77777777" w:rsidR="00C11CA4" w:rsidRDefault="00000000">
            <w:pPr>
              <w:spacing w:after="0"/>
            </w:pPr>
            <w:r>
              <w:rPr>
                <w:b/>
                <w:sz w:val="19"/>
              </w:rPr>
              <w:t>Security Target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8D3F" w14:textId="77777777" w:rsidR="00C11CA4" w:rsidRDefault="00000000">
            <w:pPr>
              <w:spacing w:after="0"/>
            </w:pPr>
            <w:r>
              <w:rPr>
                <w:sz w:val="19"/>
              </w:rPr>
              <w:t>ACID Isolation: SERIALIZABLE | OAuth2 / JWT / RBAC</w:t>
            </w:r>
          </w:p>
        </w:tc>
      </w:tr>
    </w:tbl>
    <w:p w14:paraId="0D939D02" w14:textId="285FCD10" w:rsidR="00C26B60" w:rsidRDefault="00C26B60">
      <w:pPr>
        <w:spacing w:after="240"/>
      </w:pPr>
      <w:r>
        <w:br w:type="page"/>
      </w:r>
    </w:p>
    <w:p w14:paraId="344F8172" w14:textId="77777777" w:rsidR="00C11CA4" w:rsidRDefault="00000000">
      <w:pPr>
        <w:pStyle w:val="Heading1"/>
      </w:pPr>
      <w:bookmarkStart w:id="0" w:name="_Toc243257342"/>
      <w:r>
        <w:lastRenderedPageBreak/>
        <w:t>Table of Contents</w:t>
      </w:r>
      <w:bookmarkEnd w:id="0"/>
    </w:p>
    <w:p w14:paraId="10BEF707" w14:textId="747C0020" w:rsidR="00C26B60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 w:rsidR="00C26B60">
        <w:fldChar w:fldCharType="separate"/>
      </w:r>
      <w:hyperlink w:anchor="_Toc243257342" w:history="1">
        <w:r w:rsidR="00C26B60" w:rsidRPr="00F76F4E">
          <w:rPr>
            <w:rStyle w:val="Hyperlink"/>
            <w:noProof/>
          </w:rPr>
          <w:t>Table of Contents</w:t>
        </w:r>
        <w:r w:rsidR="00C26B60">
          <w:rPr>
            <w:noProof/>
            <w:webHidden/>
          </w:rPr>
          <w:tab/>
        </w:r>
        <w:r w:rsidR="00C26B60">
          <w:rPr>
            <w:noProof/>
            <w:webHidden/>
          </w:rPr>
          <w:fldChar w:fldCharType="begin"/>
        </w:r>
        <w:r w:rsidR="00C26B60">
          <w:rPr>
            <w:noProof/>
            <w:webHidden/>
          </w:rPr>
          <w:instrText xml:space="preserve"> PAGEREF _Toc243257342 \h </w:instrText>
        </w:r>
        <w:r w:rsidR="00C26B60">
          <w:rPr>
            <w:noProof/>
            <w:webHidden/>
          </w:rPr>
        </w:r>
        <w:r w:rsidR="00C26B60">
          <w:rPr>
            <w:noProof/>
            <w:webHidden/>
          </w:rPr>
          <w:fldChar w:fldCharType="separate"/>
        </w:r>
        <w:r w:rsidR="00C26B60">
          <w:rPr>
            <w:noProof/>
            <w:webHidden/>
          </w:rPr>
          <w:t>1</w:t>
        </w:r>
        <w:r w:rsidR="00C26B60">
          <w:rPr>
            <w:noProof/>
            <w:webHidden/>
          </w:rPr>
          <w:fldChar w:fldCharType="end"/>
        </w:r>
      </w:hyperlink>
    </w:p>
    <w:p w14:paraId="09177747" w14:textId="1307F976" w:rsidR="00C26B60" w:rsidRDefault="00C26B60">
      <w:pPr>
        <w:pStyle w:val="TOC1"/>
        <w:tabs>
          <w:tab w:val="right" w:leader="dot" w:pos="9350"/>
        </w:tabs>
        <w:rPr>
          <w:noProof/>
        </w:rPr>
      </w:pPr>
      <w:hyperlink w:anchor="_Toc243257343" w:history="1">
        <w:r w:rsidRPr="00F76F4E">
          <w:rPr>
            <w:rStyle w:val="Hyperlink"/>
            <w:noProof/>
          </w:rPr>
          <w:t>1. Executive Summary &amp; System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4786F4" w14:textId="11BBC8AC" w:rsidR="00C26B60" w:rsidRDefault="00C26B60">
      <w:pPr>
        <w:pStyle w:val="TOC1"/>
        <w:tabs>
          <w:tab w:val="right" w:leader="dot" w:pos="9350"/>
        </w:tabs>
        <w:rPr>
          <w:noProof/>
        </w:rPr>
      </w:pPr>
      <w:hyperlink w:anchor="_Toc243257344" w:history="1">
        <w:r w:rsidRPr="00F76F4E">
          <w:rPr>
            <w:rStyle w:val="Hyperlink"/>
            <w:noProof/>
          </w:rPr>
          <w:t>2. System Architecture &amp; Technical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112645" w14:textId="751A0D75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45" w:history="1">
        <w:r w:rsidRPr="00F76F4E">
          <w:rPr>
            <w:rStyle w:val="Hyperlink"/>
            <w:noProof/>
          </w:rPr>
          <w:t>2.1 Solution Layering (.NET 10 Clean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F5E08F" w14:textId="5E79831E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46" w:history="1">
        <w:r w:rsidRPr="00F76F4E">
          <w:rPr>
            <w:rStyle w:val="Hyperlink"/>
            <w:noProof/>
          </w:rPr>
          <w:t>2.2 Technology Stack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B4B055" w14:textId="27C3E7DF" w:rsidR="00C26B60" w:rsidRDefault="00C26B60">
      <w:pPr>
        <w:pStyle w:val="TOC1"/>
        <w:tabs>
          <w:tab w:val="right" w:leader="dot" w:pos="9350"/>
        </w:tabs>
        <w:rPr>
          <w:noProof/>
        </w:rPr>
      </w:pPr>
      <w:hyperlink w:anchor="_Toc243257347" w:history="1">
        <w:r w:rsidRPr="00F76F4E">
          <w:rPr>
            <w:rStyle w:val="Hyperlink"/>
            <w:noProof/>
          </w:rPr>
          <w:t>3. Functional Requirements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DD7350" w14:textId="09F16C95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48" w:history="1">
        <w:r w:rsidRPr="00F76F4E">
          <w:rPr>
            <w:rStyle w:val="Hyperlink"/>
            <w:noProof/>
          </w:rPr>
          <w:t>3.1 FR-1: Accounts &amp; Chart of Accounts (COA)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9D9402" w14:textId="483FEDD8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49" w:history="1">
        <w:r w:rsidRPr="00F76F4E">
          <w:rPr>
            <w:rStyle w:val="Hyperlink"/>
            <w:noProof/>
          </w:rPr>
          <w:t>3.2 FR-2: Immutable Double-Entry Journal &amp; Posting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4409A8" w14:textId="70115498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50" w:history="1">
        <w:r w:rsidRPr="00F76F4E">
          <w:rPr>
            <w:rStyle w:val="Hyperlink"/>
            <w:noProof/>
          </w:rPr>
          <w:t>3.3 FR-3: Transaction Holds, Ring-Fencing &amp; Escrow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3378D5" w14:textId="377F6B6F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51" w:history="1">
        <w:r w:rsidRPr="00F76F4E">
          <w:rPr>
            <w:rStyle w:val="Hyperlink"/>
            <w:noProof/>
          </w:rPr>
          <w:t>3.4 FR-4: Asynchronous EOD Reconciliation &amp; Automated Hangfire Workers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AF2E2A" w14:textId="50BF3A78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52" w:history="1">
        <w:r w:rsidRPr="00F76F4E">
          <w:rPr>
            <w:rStyle w:val="Hyperlink"/>
            <w:noProof/>
          </w:rPr>
          <w:t>3.5 FR-5: Identity, Security, RBAC &amp; Multi-Currency Switcher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8AD03C" w14:textId="65B11ECB" w:rsidR="00C26B60" w:rsidRDefault="00C26B60">
      <w:pPr>
        <w:pStyle w:val="TOC1"/>
        <w:tabs>
          <w:tab w:val="right" w:leader="dot" w:pos="9350"/>
        </w:tabs>
        <w:rPr>
          <w:noProof/>
        </w:rPr>
      </w:pPr>
      <w:hyperlink w:anchor="_Toc243257353" w:history="1">
        <w:r w:rsidRPr="00F76F4E">
          <w:rPr>
            <w:rStyle w:val="Hyperlink"/>
            <w:noProof/>
          </w:rPr>
          <w:t>4. Client Interface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635281" w14:textId="64B17B41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54" w:history="1">
        <w:r w:rsidRPr="00F76F4E">
          <w:rPr>
            <w:rStyle w:val="Hyperlink"/>
            <w:noProof/>
          </w:rPr>
          <w:t>4.1 Next.js 15 Web Admin Portal (Operations &amp; Compliance)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610E5B" w14:textId="2D5ACE79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55" w:history="1">
        <w:r w:rsidRPr="00F76F4E">
          <w:rPr>
            <w:rStyle w:val="Hyperlink"/>
            <w:noProof/>
          </w:rPr>
          <w:t>4.2 React Native Mobile Wallet Client (Consumer App)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709DB0" w14:textId="63479C5D" w:rsidR="00C26B60" w:rsidRDefault="00C26B60">
      <w:pPr>
        <w:pStyle w:val="TOC1"/>
        <w:tabs>
          <w:tab w:val="right" w:leader="dot" w:pos="9350"/>
        </w:tabs>
        <w:rPr>
          <w:noProof/>
        </w:rPr>
      </w:pPr>
      <w:hyperlink w:anchor="_Toc243257356" w:history="1">
        <w:r w:rsidRPr="00F76F4E">
          <w:rPr>
            <w:rStyle w:val="Hyperlink"/>
            <w:noProof/>
          </w:rPr>
          <w:t>5. Database Schema &amp; Data Architecture (SQL 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5E409B" w14:textId="24322041" w:rsidR="00C26B60" w:rsidRDefault="00C26B60">
      <w:pPr>
        <w:pStyle w:val="TOC2"/>
        <w:tabs>
          <w:tab w:val="right" w:leader="dot" w:pos="9350"/>
        </w:tabs>
        <w:rPr>
          <w:noProof/>
        </w:rPr>
      </w:pPr>
      <w:hyperlink w:anchor="_Toc243257357" w:history="1">
        <w:r w:rsidRPr="00F76F4E">
          <w:rPr>
            <w:rStyle w:val="Hyperlink"/>
            <w:noProof/>
          </w:rPr>
          <w:t>5.1 Core Tables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E141B7" w14:textId="173CEB65" w:rsidR="00C26B60" w:rsidRDefault="00C26B60">
      <w:pPr>
        <w:pStyle w:val="TOC1"/>
        <w:tabs>
          <w:tab w:val="right" w:leader="dot" w:pos="9350"/>
        </w:tabs>
        <w:rPr>
          <w:noProof/>
        </w:rPr>
      </w:pPr>
      <w:hyperlink w:anchor="_Toc243257358" w:history="1">
        <w:r w:rsidRPr="00F76F4E">
          <w:rPr>
            <w:rStyle w:val="Hyperlink"/>
            <w:noProof/>
          </w:rPr>
          <w:t>6. API Contract &amp; Endpoints Map (.NET 10 Minimal APIs)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A2E74B" w14:textId="2777B40E" w:rsidR="00C26B60" w:rsidRDefault="00C26B60">
      <w:pPr>
        <w:pStyle w:val="TOC1"/>
        <w:tabs>
          <w:tab w:val="right" w:leader="dot" w:pos="9350"/>
        </w:tabs>
        <w:rPr>
          <w:noProof/>
        </w:rPr>
      </w:pPr>
      <w:hyperlink w:anchor="_Toc243257359" w:history="1">
        <w:r w:rsidRPr="00F76F4E">
          <w:rPr>
            <w:rStyle w:val="Hyperlink"/>
            <w:noProof/>
          </w:rPr>
          <w:t>7. Non-Functional Requirements (NFRs)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8FEB9B" w14:textId="4FF4B912" w:rsidR="00C26B60" w:rsidRDefault="00C26B60">
      <w:pPr>
        <w:pStyle w:val="TOC1"/>
        <w:tabs>
          <w:tab w:val="right" w:leader="dot" w:pos="9350"/>
        </w:tabs>
        <w:rPr>
          <w:noProof/>
        </w:rPr>
      </w:pPr>
      <w:hyperlink w:anchor="_Toc243257360" w:history="1">
        <w:r w:rsidRPr="00F76F4E">
          <w:rPr>
            <w:rStyle w:val="Hyperlink"/>
            <w:noProof/>
          </w:rPr>
          <w:t>8. Implementation Roadmap &amp; Deployment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25BB64" w14:textId="674E7E76" w:rsidR="00C11CA4" w:rsidRDefault="00000000">
      <w:r>
        <w:fldChar w:fldCharType="end"/>
      </w:r>
    </w:p>
    <w:p w14:paraId="6792E862" w14:textId="2FDC38D5" w:rsidR="00C26B60" w:rsidRDefault="00C26B60" w:rsidP="00C26B60">
      <w:pPr>
        <w:spacing w:after="360"/>
        <w:rPr>
          <w:i/>
          <w:color w:val="64748B"/>
          <w:sz w:val="17"/>
        </w:rPr>
      </w:pPr>
      <w:r>
        <w:rPr>
          <w:i/>
          <w:color w:val="64748B"/>
          <w:sz w:val="17"/>
        </w:rPr>
        <w:br w:type="page"/>
      </w:r>
    </w:p>
    <w:p w14:paraId="09E9D783" w14:textId="77777777" w:rsidR="00C11CA4" w:rsidRDefault="00000000">
      <w:pPr>
        <w:pStyle w:val="Heading1"/>
      </w:pPr>
      <w:bookmarkStart w:id="1" w:name="_Toc243257343"/>
      <w:r>
        <w:lastRenderedPageBreak/>
        <w:t>1. Executive Summary &amp; System Vision</w:t>
      </w:r>
      <w:bookmarkEnd w:id="1"/>
    </w:p>
    <w:p w14:paraId="6AFD833F" w14:textId="1BF432DA" w:rsidR="00C11CA4" w:rsidRDefault="00000000">
      <w:proofErr w:type="spellStart"/>
      <w:r>
        <w:t>AegisLedger</w:t>
      </w:r>
      <w:proofErr w:type="spellEnd"/>
      <w:r>
        <w:t xml:space="preserve"> v</w:t>
      </w:r>
      <w:r w:rsidR="00012CC5">
        <w:t>1.0</w:t>
      </w:r>
      <w:r>
        <w:t xml:space="preserve"> represents a financial-grade Core Banking and Double-Entry General Ledger System designed to enforce immutable transaction integrity, multi-account solvency, and zero-drift balance consistency across commercial banking operations. Modern fintech and core banking backends demand mathematical certainty: money cannot be created or destroyed, available liquidity must be strictly separated from book balances, and concurrent ledger transactions must execute with strict serializability.</w:t>
      </w:r>
    </w:p>
    <w:p w14:paraId="1AA0ECBE" w14:textId="77777777" w:rsidR="00C11CA4" w:rsidRDefault="00000000">
      <w:r>
        <w:t xml:space="preserve">The primary objective of AegisLedger is to demonstrate top-tier .NET enterprise architecture capable of powering retail deposits, commercial checking, multi-party escrow, and inter-bank clearance. By combining ASP.NET Core (.NET 10), Clean Architecture, CQRS via MediatR, EF Core Code-First with Dapper read-side optimization, SQL Server optimistic RowVersion concurrency locks, and distributed Redis idempotency protection, AegisLedger guarantees that every transaction is posted cleanly with net-zero invariant drift: </w:t>
      </w:r>
      <w:r>
        <w:rPr>
          <w:b/>
        </w:rPr>
        <w:t>SUM(Debits) == SUM(Credits).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CA4" w14:paraId="6306A794" w14:textId="77777777">
        <w:trPr>
          <w:jc w:val="center"/>
        </w:trPr>
        <w:tc>
          <w:tcPr>
            <w:tcW w:w="9360" w:type="dxa"/>
            <w:tcBorders>
              <w:left w:val="single" w:sz="24" w:space="0" w:color="0F172A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A6FB62" w14:textId="77777777" w:rsidR="00C11CA4" w:rsidRDefault="00000000">
            <w:pPr>
              <w:spacing w:after="40"/>
            </w:pPr>
            <w:r>
              <w:rPr>
                <w:b/>
                <w:color w:val="0F172A"/>
                <w:sz w:val="20"/>
              </w:rPr>
              <w:t>📌 CORE BANKING SOLVENCY INVARIANT</w:t>
            </w:r>
            <w:r>
              <w:rPr>
                <w:b/>
                <w:color w:val="0F172A"/>
                <w:sz w:val="20"/>
              </w:rPr>
              <w:br/>
            </w:r>
            <w:r>
              <w:rPr>
                <w:color w:val="334155"/>
                <w:sz w:val="19"/>
              </w:rPr>
              <w:t>System Solvency Rule: The system ledger enforces continuous mathematical solvency where Total Book Ledger Balance ($12,450,890.00) equals Total Available Liquidity ($12,110,230.00) plus Active Security Holds ($340,660.00). Any drift between total debits and total credits immediately triggers a global circuit breaker.</w:t>
            </w:r>
          </w:p>
        </w:tc>
      </w:tr>
    </w:tbl>
    <w:p w14:paraId="1157D5D3" w14:textId="77777777" w:rsidR="00C11CA4" w:rsidRDefault="00C11CA4"/>
    <w:p w14:paraId="71B2B932" w14:textId="77777777" w:rsidR="00C11CA4" w:rsidRDefault="00000000">
      <w:pPr>
        <w:pStyle w:val="Heading1"/>
      </w:pPr>
      <w:bookmarkStart w:id="2" w:name="_Toc243257344"/>
      <w:r>
        <w:t>2. System Architecture &amp; Technical Stack</w:t>
      </w:r>
      <w:bookmarkEnd w:id="2"/>
    </w:p>
    <w:p w14:paraId="7077A02F" w14:textId="77777777" w:rsidR="00C11CA4" w:rsidRDefault="00000000">
      <w:r>
        <w:t>AegisLedger follows a strict Clean Architecture pattern decomposed into four decoupled projects within a Modular Monolith solution structure, flanked by an enterprise Next.js Web Admin Portal and a React Native Mobile Wallet.</w:t>
      </w:r>
    </w:p>
    <w:p w14:paraId="38491001" w14:textId="77777777" w:rsidR="00C11CA4" w:rsidRDefault="00000000">
      <w:pPr>
        <w:pStyle w:val="Heading2"/>
      </w:pPr>
      <w:bookmarkStart w:id="3" w:name="_Toc243257345"/>
      <w:r>
        <w:t>2.1 Solution Layering (.NET 10 Clean Architecture)</w:t>
      </w:r>
      <w:bookmarkEnd w:id="3"/>
    </w:p>
    <w:p w14:paraId="65F7C39D" w14:textId="77777777" w:rsidR="00C11CA4" w:rsidRDefault="00000000">
      <w:r>
        <w:rPr>
          <w:b/>
        </w:rPr>
        <w:t xml:space="preserve">1. AegisLedger.Domain: </w:t>
      </w:r>
      <w:r>
        <w:t>Contains domain entities (Accounts, Transactions, LedgerEntries, TransactionHolds), Enums (AccountType, EntryType, HoldReason, TransactionStatus), Value Objects (Money, Currency), and domain invariants. Zero external dependencies.</w:t>
      </w:r>
    </w:p>
    <w:p w14:paraId="6D184249" w14:textId="77777777" w:rsidR="00C11CA4" w:rsidRDefault="00000000">
      <w:r>
        <w:rPr>
          <w:b/>
        </w:rPr>
        <w:t xml:space="preserve">2. AegisLedger.Application: </w:t>
      </w:r>
      <w:r>
        <w:t>Implements CQRS commands and queries via MediatR. Features FluentValidation pipeline behaviors, custom Exception Handling decorators, DTOs, and interface contracts for data access, Redis caching, and Hangfire background jobs.</w:t>
      </w:r>
    </w:p>
    <w:p w14:paraId="56B3EC12" w14:textId="77777777" w:rsidR="00C11CA4" w:rsidRDefault="00000000">
      <w:r>
        <w:rPr>
          <w:b/>
        </w:rPr>
        <w:t xml:space="preserve">3. AegisLedger.Infrastructure: </w:t>
      </w:r>
      <w:r>
        <w:t>Houses EF Core DbContext with SQL Server configuration, RowVersion optimistic locking, Dapper raw SQL query handlers for high-speed reporting, Redis cache management, and Hangfire job registration.</w:t>
      </w:r>
    </w:p>
    <w:p w14:paraId="4F744AA0" w14:textId="77777777" w:rsidR="00C11CA4" w:rsidRDefault="00000000">
      <w:r>
        <w:rPr>
          <w:b/>
        </w:rPr>
        <w:t xml:space="preserve">4. AegisLedger.Api: </w:t>
      </w:r>
      <w:r>
        <w:t>ASP.NET Core Minimal APIs &amp; Controllers, JWT Bearer Token Authentication, Custom Idempotency Middleware, Serilog structured request logging, and OpenAPI / Swagger documentation.</w:t>
      </w:r>
    </w:p>
    <w:p w14:paraId="3B5FBF08" w14:textId="77777777" w:rsidR="00C11CA4" w:rsidRDefault="00000000">
      <w:pPr>
        <w:pStyle w:val="Heading2"/>
      </w:pPr>
      <w:bookmarkStart w:id="4" w:name="_Toc243257346"/>
      <w:r>
        <w:lastRenderedPageBreak/>
        <w:t>2.2 Technology Stack Summary</w:t>
      </w:r>
      <w:bookmarkEnd w:id="4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176"/>
      </w:tblGrid>
      <w:tr w:rsidR="00C11CA4" w14:paraId="20140A00" w14:textId="77777777">
        <w:trPr>
          <w:jc w:val="center"/>
        </w:trPr>
        <w:tc>
          <w:tcPr>
            <w:tcW w:w="31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066C1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Layer / Domain</w:t>
            </w:r>
          </w:p>
        </w:tc>
        <w:tc>
          <w:tcPr>
            <w:tcW w:w="31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2D394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Technology Choice</w:t>
            </w:r>
          </w:p>
        </w:tc>
        <w:tc>
          <w:tcPr>
            <w:tcW w:w="31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BA9F5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Architectural Role &amp; Justification</w:t>
            </w:r>
          </w:p>
        </w:tc>
      </w:tr>
      <w:tr w:rsidR="00C11CA4" w14:paraId="368C3A4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6E5A" w14:textId="77777777" w:rsidR="00C11CA4" w:rsidRDefault="00000000">
            <w:pPr>
              <w:spacing w:after="0"/>
            </w:pPr>
            <w:r>
              <w:rPr>
                <w:sz w:val="18"/>
              </w:rPr>
              <w:t>Backend Framework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500E" w14:textId="77777777" w:rsidR="00C11CA4" w:rsidRDefault="00000000">
            <w:pPr>
              <w:spacing w:after="0"/>
            </w:pPr>
            <w:r>
              <w:rPr>
                <w:sz w:val="18"/>
              </w:rPr>
              <w:t>.NET 10 (C# 14)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0F5D" w14:textId="77777777" w:rsidR="00C11CA4" w:rsidRDefault="00000000">
            <w:pPr>
              <w:spacing w:after="0"/>
            </w:pPr>
            <w:r>
              <w:rPr>
                <w:sz w:val="18"/>
              </w:rPr>
              <w:t>ASP.NET Core Minimal APIs + Web APIs for high-throughput, low-latency execution.</w:t>
            </w:r>
          </w:p>
        </w:tc>
      </w:tr>
      <w:tr w:rsidR="00C11CA4" w14:paraId="2BBC18E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7BCE" w14:textId="77777777" w:rsidR="00C11CA4" w:rsidRDefault="00000000">
            <w:pPr>
              <w:spacing w:after="0"/>
            </w:pPr>
            <w:r>
              <w:rPr>
                <w:sz w:val="18"/>
              </w:rPr>
              <w:t>Data Access (Write)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73E4" w14:textId="77777777" w:rsidR="00C11CA4" w:rsidRDefault="00000000">
            <w:pPr>
              <w:spacing w:after="0"/>
            </w:pPr>
            <w:r>
              <w:rPr>
                <w:sz w:val="18"/>
              </w:rPr>
              <w:t>EF Core Code-First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B471" w14:textId="77777777" w:rsidR="00C11CA4" w:rsidRDefault="00000000">
            <w:pPr>
              <w:spacing w:after="0"/>
            </w:pPr>
            <w:r>
              <w:rPr>
                <w:sz w:val="18"/>
              </w:rPr>
              <w:t>Change tracking, atomic unit-of-work transactions, and optimistic RowVersion locks.</w:t>
            </w:r>
          </w:p>
        </w:tc>
      </w:tr>
      <w:tr w:rsidR="00C11CA4" w14:paraId="0FC4115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7B07" w14:textId="77777777" w:rsidR="00C11CA4" w:rsidRDefault="00000000">
            <w:pPr>
              <w:spacing w:after="0"/>
            </w:pPr>
            <w:r>
              <w:rPr>
                <w:sz w:val="18"/>
              </w:rPr>
              <w:t>Data Access (Read)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AF16" w14:textId="77777777" w:rsidR="00C11CA4" w:rsidRDefault="00000000">
            <w:pPr>
              <w:spacing w:after="0"/>
            </w:pPr>
            <w:r>
              <w:rPr>
                <w:sz w:val="18"/>
              </w:rPr>
              <w:t>Dapper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95E9" w14:textId="77777777" w:rsidR="00C11CA4" w:rsidRDefault="00000000">
            <w:pPr>
              <w:spacing w:after="0"/>
            </w:pPr>
            <w:r>
              <w:rPr>
                <w:sz w:val="18"/>
              </w:rPr>
              <w:t>Micro-ORM for ultra-fast, un-tracked SQL execution for balance feeds and EOD reports.</w:t>
            </w:r>
          </w:p>
        </w:tc>
      </w:tr>
      <w:tr w:rsidR="00C11CA4" w14:paraId="03A9739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2C0F" w14:textId="77777777" w:rsidR="00C11CA4" w:rsidRDefault="00000000">
            <w:pPr>
              <w:spacing w:after="0"/>
            </w:pPr>
            <w:r>
              <w:rPr>
                <w:sz w:val="18"/>
              </w:rPr>
              <w:t>Database Engine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4145" w14:textId="77777777" w:rsidR="00C11CA4" w:rsidRDefault="00000000">
            <w:pPr>
              <w:spacing w:after="0"/>
            </w:pPr>
            <w:r>
              <w:rPr>
                <w:sz w:val="18"/>
              </w:rPr>
              <w:t>SQL Server 2022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DDCB" w14:textId="77777777" w:rsidR="00C11CA4" w:rsidRDefault="00000000">
            <w:pPr>
              <w:spacing w:after="0"/>
            </w:pPr>
            <w:r>
              <w:rPr>
                <w:sz w:val="18"/>
              </w:rPr>
              <w:t>Relational consistency, SERIALIZABLE transaction isolation, and RowVersion columns.</w:t>
            </w:r>
          </w:p>
        </w:tc>
      </w:tr>
      <w:tr w:rsidR="00C11CA4" w14:paraId="31B1345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10B9" w14:textId="77777777" w:rsidR="00C11CA4" w:rsidRDefault="00000000">
            <w:pPr>
              <w:spacing w:after="0"/>
            </w:pPr>
            <w:r>
              <w:rPr>
                <w:sz w:val="18"/>
              </w:rPr>
              <w:t>Caching &amp; Idempotency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5603" w14:textId="77777777" w:rsidR="00C11CA4" w:rsidRDefault="00000000">
            <w:pPr>
              <w:spacing w:after="0"/>
            </w:pPr>
            <w:r>
              <w:rPr>
                <w:sz w:val="18"/>
              </w:rPr>
              <w:t>Redis 7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6B89" w14:textId="77777777" w:rsidR="00C11CA4" w:rsidRDefault="00000000">
            <w:pPr>
              <w:spacing w:after="0"/>
            </w:pPr>
            <w:r>
              <w:rPr>
                <w:sz w:val="18"/>
              </w:rPr>
              <w:t>Distributed key-value store for API idempotency locks and JWT refresh token storage.</w:t>
            </w:r>
          </w:p>
        </w:tc>
      </w:tr>
      <w:tr w:rsidR="00C11CA4" w14:paraId="4581B96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078D" w14:textId="77777777" w:rsidR="00C11CA4" w:rsidRDefault="00000000">
            <w:pPr>
              <w:spacing w:after="0"/>
            </w:pPr>
            <w:r>
              <w:rPr>
                <w:sz w:val="18"/>
              </w:rPr>
              <w:t>Async &amp; Background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9D4A" w14:textId="77777777" w:rsidR="00C11CA4" w:rsidRDefault="00000000">
            <w:pPr>
              <w:spacing w:after="0"/>
            </w:pPr>
            <w:r>
              <w:rPr>
                <w:sz w:val="18"/>
              </w:rPr>
              <w:t>Hangfire v1.8.14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FD78" w14:textId="77777777" w:rsidR="00C11CA4" w:rsidRDefault="00000000">
            <w:pPr>
              <w:spacing w:after="0"/>
            </w:pPr>
            <w:r>
              <w:rPr>
                <w:sz w:val="18"/>
              </w:rPr>
              <w:t>Persistent background job scheduler with SQL Server backing for EOD reconciliation.</w:t>
            </w:r>
          </w:p>
        </w:tc>
      </w:tr>
      <w:tr w:rsidR="00C11CA4" w14:paraId="4427129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E2AA" w14:textId="77777777" w:rsidR="00C11CA4" w:rsidRDefault="00000000">
            <w:pPr>
              <w:spacing w:after="0"/>
            </w:pPr>
            <w:r>
              <w:rPr>
                <w:sz w:val="18"/>
              </w:rPr>
              <w:t>Web Admin Frontend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4E5B" w14:textId="77777777" w:rsidR="00C11CA4" w:rsidRDefault="00000000">
            <w:pPr>
              <w:spacing w:after="0"/>
            </w:pPr>
            <w:r>
              <w:rPr>
                <w:sz w:val="18"/>
              </w:rPr>
              <w:t>Next.js 15 (React 19)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AE2E" w14:textId="77777777" w:rsidR="00C11CA4" w:rsidRDefault="00000000">
            <w:pPr>
              <w:spacing w:after="0"/>
            </w:pPr>
            <w:r>
              <w:rPr>
                <w:sz w:val="18"/>
              </w:rPr>
              <w:t>Enterprise operations portal with Shadcn UI, real-time charts, and audit views.</w:t>
            </w:r>
          </w:p>
        </w:tc>
      </w:tr>
      <w:tr w:rsidR="00C11CA4" w14:paraId="62980BC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4309" w14:textId="77777777" w:rsidR="00C11CA4" w:rsidRDefault="00000000">
            <w:pPr>
              <w:spacing w:after="0"/>
            </w:pPr>
            <w:r>
              <w:rPr>
                <w:sz w:val="18"/>
              </w:rPr>
              <w:t>Mobile Client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86BD" w14:textId="77777777" w:rsidR="00C11CA4" w:rsidRDefault="00000000">
            <w:pPr>
              <w:spacing w:after="0"/>
            </w:pPr>
            <w:r>
              <w:rPr>
                <w:sz w:val="18"/>
              </w:rPr>
              <w:t>React Native 0.76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CBA9" w14:textId="77777777" w:rsidR="00C11CA4" w:rsidRDefault="00000000">
            <w:pPr>
              <w:spacing w:after="0"/>
            </w:pPr>
            <w:r>
              <w:rPr>
                <w:sz w:val="18"/>
              </w:rPr>
              <w:t>Cross-platform mobile wallet for customer account views and idempotent P2P transfers.</w:t>
            </w:r>
          </w:p>
        </w:tc>
      </w:tr>
    </w:tbl>
    <w:p w14:paraId="7E08B505" w14:textId="77777777" w:rsidR="00C11CA4" w:rsidRDefault="00C11CA4">
      <w:pPr>
        <w:spacing w:after="240"/>
      </w:pPr>
    </w:p>
    <w:p w14:paraId="2F1577F4" w14:textId="77777777" w:rsidR="00C11CA4" w:rsidRDefault="00000000">
      <w:pPr>
        <w:pStyle w:val="Heading1"/>
      </w:pPr>
      <w:bookmarkStart w:id="5" w:name="_Toc243257347"/>
      <w:r>
        <w:t>3. Functional Requirements Specification</w:t>
      </w:r>
      <w:bookmarkEnd w:id="5"/>
    </w:p>
    <w:p w14:paraId="65A79E49" w14:textId="77777777" w:rsidR="00C11CA4" w:rsidRDefault="00000000">
      <w:pPr>
        <w:pStyle w:val="Heading2"/>
      </w:pPr>
      <w:bookmarkStart w:id="6" w:name="_Toc243257348"/>
      <w:r>
        <w:t>3.1 FR-1: Accounts &amp; Chart of Accounts (COA) Management</w:t>
      </w:r>
      <w:bookmarkEnd w:id="6"/>
    </w:p>
    <w:p w14:paraId="6A703DC5" w14:textId="77777777" w:rsidR="00C11CA4" w:rsidRDefault="00000000">
      <w:r>
        <w:t xml:space="preserve">The Chart of Accounts (COA) module serves as the central directory for customer deposit liabilities and system ledgers. Every account must track two distinct balances: </w:t>
      </w:r>
      <w:r>
        <w:rPr>
          <w:b/>
        </w:rPr>
        <w:t>Book Ledger Balance</w:t>
      </w:r>
      <w:r>
        <w:t xml:space="preserve"> (total actual posted ledger funds) and </w:t>
      </w:r>
      <w:r>
        <w:rPr>
          <w:b/>
        </w:rPr>
        <w:t>Available Liquidity</w:t>
      </w:r>
      <w:r>
        <w:t xml:space="preserve"> (book balance minus active security holds).</w:t>
      </w:r>
    </w:p>
    <w:p w14:paraId="6EFE93F1" w14:textId="77777777" w:rsidR="00C11CA4" w:rsidRDefault="00000000">
      <w:pPr>
        <w:pStyle w:val="ListBullet"/>
      </w:pPr>
      <w:r>
        <w:t>Account Types: Checking (CHK), Savings (SAV), Escrow (ESC), and System Ledgers (SYS Revenue, Assets, Liabilities).</w:t>
      </w:r>
    </w:p>
    <w:p w14:paraId="377E7B8A" w14:textId="77777777" w:rsidR="00C11CA4" w:rsidRDefault="00000000">
      <w:pPr>
        <w:pStyle w:val="ListBullet"/>
      </w:pPr>
      <w:r>
        <w:t>RowVersion Tokens: Every account record includes a byte[] RowVersion column (e.g. 0x00000000000007D4) auto-incremented by SQL Server to detect concurrent balance modifications.</w:t>
      </w:r>
    </w:p>
    <w:p w14:paraId="0A5621B2" w14:textId="77777777" w:rsidR="00C11CA4" w:rsidRDefault="00000000">
      <w:pPr>
        <w:pStyle w:val="ListBullet"/>
      </w:pPr>
      <w:r>
        <w:t>Solvency Metrics: Web dashboard top-bar must display real-time Total Book Ledger Balance ($12,450,890.00), Available Liquidity ($12,110,230.00), and Active Security Holds ($340,660.00).</w:t>
      </w:r>
    </w:p>
    <w:p w14:paraId="255764DC" w14:textId="77777777" w:rsidR="00C11CA4" w:rsidRDefault="00000000">
      <w:pPr>
        <w:pStyle w:val="ListBullet"/>
      </w:pPr>
      <w:r>
        <w:t>Account Actions: Support for searching by account number or legal name, filtering by account type, viewing account-specific ledger journal entries, and locking/freezing accounts.</w:t>
      </w:r>
    </w:p>
    <w:p w14:paraId="24C5126E" w14:textId="77777777" w:rsidR="00C11CA4" w:rsidRDefault="00000000">
      <w:pPr>
        <w:pStyle w:val="Heading2"/>
      </w:pPr>
      <w:bookmarkStart w:id="7" w:name="_Toc243257349"/>
      <w:r>
        <w:lastRenderedPageBreak/>
        <w:t>3.2 FR-2: Immutable Double-Entry Journal &amp; Posting Pipeline</w:t>
      </w:r>
      <w:bookmarkEnd w:id="7"/>
    </w:p>
    <w:p w14:paraId="3760DCE1" w14:textId="77777777" w:rsidR="00C11CA4" w:rsidRDefault="00000000">
      <w:r>
        <w:t>The Double-Entry Journal is an append-only ledger log where transactions generate balanced pairs of Debit (DR) and Credit (CR) posting entries. Direct modification or deletion of posted journal entries is strictly prohibited.</w:t>
      </w:r>
    </w:p>
    <w:p w14:paraId="1A067231" w14:textId="77777777" w:rsidR="00C11CA4" w:rsidRDefault="00000000">
      <w:pPr>
        <w:pStyle w:val="ListBullet"/>
      </w:pPr>
      <w:r>
        <w:t>Balanced Posting Invariant: A transaction is only committed if SUM(Debits) - SUM(Credits) == $0.00 across all splits.</w:t>
      </w:r>
    </w:p>
    <w:p w14:paraId="04577C19" w14:textId="77777777" w:rsidR="00C11CA4" w:rsidRDefault="00000000">
      <w:pPr>
        <w:pStyle w:val="ListBullet"/>
      </w:pPr>
      <w:r>
        <w:t>Atomic Transfer Execution: An internal transfer from Source (Debit) to Destination (Credit) creates one Transaction record and two matching LedgerEntry records inside an EF Core IDbContextTransaction with SERIALIZABLE isolation.</w:t>
      </w:r>
    </w:p>
    <w:p w14:paraId="2B408AB3" w14:textId="77777777" w:rsidR="00C11CA4" w:rsidRDefault="00000000">
      <w:pPr>
        <w:pStyle w:val="ListBullet"/>
      </w:pPr>
      <w:r>
        <w:t>Idempotency Guarantee: Accepts X-Idempotency-Key headers (e.g., idem-cf68a6a8-35e9-48e4-7e60-b9e227108a52). Duplicate request keys within a 24-hour window return the cached response from Redis without duplicate posting.</w:t>
      </w:r>
    </w:p>
    <w:p w14:paraId="6615B0AB" w14:textId="77777777" w:rsidR="00C11CA4" w:rsidRDefault="00000000">
      <w:pPr>
        <w:pStyle w:val="ListBullet"/>
      </w:pPr>
      <w:r>
        <w:t>Journal Reversal Mechanic: Erroneous transactions are corrected exclusively via compensating reversal entries that post equal and opposite DR/CR lines with reference to the original Transaction ID.</w:t>
      </w:r>
    </w:p>
    <w:p w14:paraId="69278070" w14:textId="77777777" w:rsidR="00C11CA4" w:rsidRDefault="00000000">
      <w:pPr>
        <w:pStyle w:val="Heading2"/>
      </w:pPr>
      <w:bookmarkStart w:id="8" w:name="_Toc243257350"/>
      <w:r>
        <w:t>3.3 FR-3: Transaction Holds, Ring-Fencing &amp; Escrow Engine</w:t>
      </w:r>
      <w:bookmarkEnd w:id="8"/>
    </w:p>
    <w:p w14:paraId="2B772D3E" w14:textId="77777777" w:rsidR="00C11CA4" w:rsidRDefault="00000000">
      <w:r>
        <w:t>The Holds and Escrow Engine allows compliance officers and automated risk policies to ring-fence customer funds without mutating the underlying book ledger balance.</w:t>
      </w:r>
    </w:p>
    <w:p w14:paraId="160F7439" w14:textId="77777777" w:rsidR="00C11CA4" w:rsidRDefault="00000000">
      <w:pPr>
        <w:pStyle w:val="ListBullet"/>
      </w:pPr>
      <w:r>
        <w:t>Hold Enforcement: Deducts the specified hold amount from Available Liquidity while keeping Book Ledger Balance unchanged.</w:t>
      </w:r>
    </w:p>
    <w:p w14:paraId="69EA7A3C" w14:textId="77777777" w:rsidR="00C11CA4" w:rsidRDefault="00000000">
      <w:pPr>
        <w:pStyle w:val="ListBullet"/>
      </w:pPr>
      <w:r>
        <w:t>Operational Reasons: Supports predefined regulatory hold reasons including 'Card Auth Pre-check', 'AML Fraud Review', 'Cheque Clearance', and 'Escrow Milestone Guarantee'.</w:t>
      </w:r>
    </w:p>
    <w:p w14:paraId="63602D3B" w14:textId="77777777" w:rsidR="00C11CA4" w:rsidRDefault="00000000">
      <w:pPr>
        <w:pStyle w:val="ListBullet"/>
      </w:pPr>
      <w:r>
        <w:t>Automatic Expiry TTL: Configurable time-to-live windows (30 Mins, 2 Hours, 6 Hours, 24 Hours). Upon timer expiration, Hangfire workers execute background hold releases.</w:t>
      </w:r>
    </w:p>
    <w:p w14:paraId="7BB41DAD" w14:textId="77777777" w:rsidR="00C11CA4" w:rsidRDefault="00000000">
      <w:pPr>
        <w:pStyle w:val="ListBullet"/>
      </w:pPr>
      <w:r>
        <w:t>Hold Lifecycle: States transition from Active -&gt; Released (funds restored to Available) or Captured (funds debited permanently via journal transaction).</w:t>
      </w:r>
    </w:p>
    <w:p w14:paraId="47E36F9B" w14:textId="77777777" w:rsidR="00C11CA4" w:rsidRDefault="00000000">
      <w:pPr>
        <w:pStyle w:val="Heading2"/>
      </w:pPr>
      <w:bookmarkStart w:id="9" w:name="_Toc243257351"/>
      <w:r>
        <w:t>3.4 FR-4: Asynchronous EOD Reconciliation &amp; Automated Hangfire Workers</w:t>
      </w:r>
      <w:bookmarkEnd w:id="9"/>
    </w:p>
    <w:p w14:paraId="7B3D6D97" w14:textId="77777777" w:rsidR="00C11CA4" w:rsidRDefault="00000000">
      <w:r>
        <w:t>AegisLedger incorporates automated End-of-Day (EOD) batch proof verification to guarantee that no historical accounting drift has occurred across the enterprise.</w:t>
      </w:r>
    </w:p>
    <w:p w14:paraId="7EA2235A" w14:textId="77777777" w:rsidR="00C11CA4" w:rsidRDefault="00000000">
      <w:pPr>
        <w:pStyle w:val="ListBullet"/>
      </w:pPr>
      <w:r>
        <w:t>Hangfire Scheduler: Executes the EODReconciliationJob daily at 00:00 UTC (or manually triggered via administrative button).</w:t>
      </w:r>
    </w:p>
    <w:p w14:paraId="2D332A4F" w14:textId="77777777" w:rsidR="00C11CA4" w:rsidRDefault="00000000">
      <w:pPr>
        <w:pStyle w:val="ListBullet"/>
      </w:pPr>
      <w:r>
        <w:t>Batch Verification Proof: Aggregates total system debits and total system credits, verifying a $0.00 difference across millions of historical entries.</w:t>
      </w:r>
    </w:p>
    <w:p w14:paraId="1EEAE0DC" w14:textId="77777777" w:rsidR="00C11CA4" w:rsidRDefault="00000000">
      <w:pPr>
        <w:pStyle w:val="ListBullet"/>
      </w:pPr>
      <w:r>
        <w:t>Cryptographic Audit Hashes: Generates an immutable SHA-256 hash (e.g., 0x8f2a991bce4718...) representing the entire state of the ledger for that audit date.</w:t>
      </w:r>
    </w:p>
    <w:p w14:paraId="33C10854" w14:textId="77777777" w:rsidR="00C11CA4" w:rsidRDefault="00000000">
      <w:pPr>
        <w:pStyle w:val="ListBullet"/>
      </w:pPr>
      <w:r>
        <w:t>Performance Logging: Logs batch execution duration (e.g., 420ms) and status in the EodReconciliationBatches table.</w:t>
      </w:r>
    </w:p>
    <w:p w14:paraId="0F693F08" w14:textId="77777777" w:rsidR="00C11CA4" w:rsidRDefault="00000000">
      <w:pPr>
        <w:pStyle w:val="Heading2"/>
      </w:pPr>
      <w:bookmarkStart w:id="10" w:name="_Toc243257352"/>
      <w:r>
        <w:lastRenderedPageBreak/>
        <w:t>3.5 FR-5: Identity, Security, RBAC &amp; Multi-Currency Switcher</w:t>
      </w:r>
      <w:bookmarkEnd w:id="10"/>
    </w:p>
    <w:p w14:paraId="53A3D871" w14:textId="77777777" w:rsidR="00C11CA4" w:rsidRDefault="00000000">
      <w:pPr>
        <w:pStyle w:val="ListBullet"/>
      </w:pPr>
      <w:r>
        <w:t>ASP.NET Core Identity &amp; JWT: Secure user authentication with JWT access tokens (15-min TTL) and refresh tokens stored in Redis.</w:t>
      </w:r>
    </w:p>
    <w:p w14:paraId="4FB34C47" w14:textId="77777777" w:rsidR="00C11CA4" w:rsidRDefault="00000000">
      <w:pPr>
        <w:pStyle w:val="ListBullet"/>
      </w:pPr>
      <w:r>
        <w:t>Role-Based Access Control (RBAC): Enforces granular permissions for roles including 'Compliance Auditor', 'Bank Teller', and 'System Admin'.</w:t>
      </w:r>
    </w:p>
    <w:p w14:paraId="2C8228D8" w14:textId="77777777" w:rsidR="00C11CA4" w:rsidRDefault="00000000">
      <w:pPr>
        <w:pStyle w:val="ListBullet"/>
      </w:pPr>
      <w:r>
        <w:t>Multi-Currency Display: Frontends provide real-time currency conversion previews across USD, EUR, and PKR using cached central bank exchange rates.</w:t>
      </w:r>
    </w:p>
    <w:p w14:paraId="1865B346" w14:textId="77777777" w:rsidR="00C11CA4" w:rsidRDefault="00000000">
      <w:pPr>
        <w:pStyle w:val="ListBullet"/>
      </w:pPr>
      <w:r>
        <w:t>Correlation ID Tracking: All incoming HTTP requests and background job executions append a unique Correlation ID (e.g., corr-8f92a1b3) passed to Serilog.</w:t>
      </w:r>
    </w:p>
    <w:p w14:paraId="109B3EE1" w14:textId="77777777" w:rsidR="00C11CA4" w:rsidRDefault="00C11CA4">
      <w:pPr>
        <w:spacing w:after="240"/>
      </w:pPr>
    </w:p>
    <w:p w14:paraId="2EC7E4ED" w14:textId="77777777" w:rsidR="00C11CA4" w:rsidRDefault="00000000">
      <w:pPr>
        <w:pStyle w:val="Heading1"/>
      </w:pPr>
      <w:bookmarkStart w:id="11" w:name="_Toc243257353"/>
      <w:r>
        <w:t>4. Client Interface Specifications</w:t>
      </w:r>
      <w:bookmarkEnd w:id="11"/>
    </w:p>
    <w:p w14:paraId="45A631DD" w14:textId="77777777" w:rsidR="00C11CA4" w:rsidRDefault="00000000">
      <w:pPr>
        <w:pStyle w:val="Heading2"/>
      </w:pPr>
      <w:bookmarkStart w:id="12" w:name="_Toc243257354"/>
      <w:r>
        <w:t>4.1 Next.js 15 Web Admin Portal (Operations &amp; Compliance)</w:t>
      </w:r>
      <w:bookmarkEnd w:id="12"/>
    </w:p>
    <w:p w14:paraId="13D3B5FE" w14:textId="77777777" w:rsidR="00C11CA4" w:rsidRDefault="00000000">
      <w:r>
        <w:t>Designed for high-density enterprise operations, featuring a dark slate theme (#0F172A), live status badges, and dynamic workspace tabs:</w:t>
      </w:r>
    </w:p>
    <w:p w14:paraId="3BF9886C" w14:textId="77777777" w:rsidR="00C11CA4" w:rsidRDefault="00000000">
      <w:pPr>
        <w:pStyle w:val="ListBullet"/>
      </w:pPr>
      <w:r>
        <w:rPr>
          <w:b/>
        </w:rPr>
        <w:t xml:space="preserve">Dashboard Overview: </w:t>
      </w:r>
      <w:r>
        <w:t>Real-time KPI metric cards (Total Deposits, Available vs Book, Active Holds, Today's Txn Throughput 1,420 Txns @ 99.98% success, P99 Latency 14ms), Live Double-Entry Flow Bar Chart, and 30-Day EOD Reconciliation Integrity chart.</w:t>
      </w:r>
    </w:p>
    <w:p w14:paraId="6EF36515" w14:textId="77777777" w:rsidR="00C11CA4" w:rsidRDefault="00000000">
      <w:pPr>
        <w:pStyle w:val="ListBullet"/>
      </w:pPr>
      <w:r>
        <w:rPr>
          <w:b/>
        </w:rPr>
        <w:t xml:space="preserve">Accounts &amp; COA: </w:t>
      </w:r>
      <w:r>
        <w:t>Data table displaying customer and system ledgers, balances, RowVersion hex tokens, status, and action buttons to view specific account journal entries.</w:t>
      </w:r>
    </w:p>
    <w:p w14:paraId="0A79CC45" w14:textId="77777777" w:rsidR="00C11CA4" w:rsidRDefault="00000000">
      <w:pPr>
        <w:pStyle w:val="ListBullet"/>
      </w:pPr>
      <w:r>
        <w:rPr>
          <w:b/>
        </w:rPr>
        <w:t xml:space="preserve">Double-Entry Journal: </w:t>
      </w:r>
      <w:r>
        <w:t>Filterable journal feed displaying reference IDs, timestamps, sender/receiver, amount, status, and expandable debit/credit journal split views.</w:t>
      </w:r>
    </w:p>
    <w:p w14:paraId="7D9E2D6F" w14:textId="77777777" w:rsidR="00C11CA4" w:rsidRDefault="00000000">
      <w:pPr>
        <w:pStyle w:val="ListBullet"/>
      </w:pPr>
      <w:r>
        <w:rPr>
          <w:b/>
        </w:rPr>
        <w:t xml:space="preserve">Holds &amp; Escrow Workspace: </w:t>
      </w:r>
      <w:r>
        <w:t>Active holds table with countdown expiration timers, reason tags, and manual 'Release Hold' or 'Capture Hold' buttons.</w:t>
      </w:r>
    </w:p>
    <w:p w14:paraId="3841E845" w14:textId="77777777" w:rsidR="00C11CA4" w:rsidRDefault="00000000">
      <w:pPr>
        <w:pStyle w:val="ListBullet"/>
      </w:pPr>
      <w:r>
        <w:rPr>
          <w:b/>
        </w:rPr>
        <w:t xml:space="preserve">EOD Audit &amp; Reconcile: </w:t>
      </w:r>
      <w:r>
        <w:t>Hangfire job status monitor, batch proof history table with SHA-256 hashes, and a 'Trigger Manual EOD Reconciliation' action button.</w:t>
      </w:r>
    </w:p>
    <w:p w14:paraId="53787D1A" w14:textId="77777777" w:rsidR="00C11CA4" w:rsidRDefault="00000000">
      <w:pPr>
        <w:pStyle w:val="Heading2"/>
      </w:pPr>
      <w:bookmarkStart w:id="13" w:name="_Toc243257355"/>
      <w:r>
        <w:t>4.2 React Native Mobile Wallet Client (Consumer App)</w:t>
      </w:r>
      <w:bookmarkEnd w:id="13"/>
    </w:p>
    <w:p w14:paraId="506426B6" w14:textId="77777777" w:rsidR="00C11CA4" w:rsidRDefault="00000000">
      <w:r>
        <w:t>Targeted at banking retail customers for secure, idempotent P2P money transfers and real-time account visibility:</w:t>
      </w:r>
    </w:p>
    <w:p w14:paraId="2D2DECE9" w14:textId="77777777" w:rsidR="00C11CA4" w:rsidRDefault="00000000">
      <w:pPr>
        <w:pStyle w:val="ListBullet"/>
      </w:pPr>
      <w:r>
        <w:rPr>
          <w:b/>
        </w:rPr>
        <w:t xml:space="preserve">Biometric Authentication: </w:t>
      </w:r>
      <w:r>
        <w:t>FaceID / Fingerprint login integrating with ASP.NET Core Identity JWT token refresh flows.</w:t>
      </w:r>
    </w:p>
    <w:p w14:paraId="55E6637C" w14:textId="77777777" w:rsidR="00C11CA4" w:rsidRDefault="00000000">
      <w:pPr>
        <w:pStyle w:val="ListBullet"/>
      </w:pPr>
      <w:r>
        <w:rPr>
          <w:b/>
        </w:rPr>
        <w:t xml:space="preserve">Wallet Dashboard: </w:t>
      </w:r>
      <w:r>
        <w:t>Displays Available Balance ($3,690,250.00) vs Book Ledger Balance ($3,840,250.00) with active hold notifications.</w:t>
      </w:r>
    </w:p>
    <w:p w14:paraId="028378C6" w14:textId="77777777" w:rsidR="00C11CA4" w:rsidRDefault="00000000">
      <w:pPr>
        <w:pStyle w:val="ListBullet"/>
      </w:pPr>
      <w:r>
        <w:rPr>
          <w:b/>
        </w:rPr>
        <w:t xml:space="preserve">Initiate Transfer Screen: </w:t>
      </w:r>
      <w:r>
        <w:t>Source/Destination account pickers, transfer amount inputs with quick % buttons (10%, 25%, 50%, MAX), transaction memo field, and client-side UUID idempotency key generator.</w:t>
      </w:r>
    </w:p>
    <w:p w14:paraId="08BCE68D" w14:textId="77777777" w:rsidR="00C11CA4" w:rsidRDefault="00000000">
      <w:pPr>
        <w:pStyle w:val="ListBullet"/>
      </w:pPr>
      <w:r>
        <w:rPr>
          <w:b/>
        </w:rPr>
        <w:lastRenderedPageBreak/>
        <w:t xml:space="preserve">Transaction Split Preview: </w:t>
      </w:r>
      <w:r>
        <w:t>Pre-commit modal showing simulated Debit (-$5,000.00) and Credit (+$5,000.00) lines with Net Diff: $0.00 [BALANCED] validation before user commitment.</w:t>
      </w:r>
    </w:p>
    <w:p w14:paraId="51E55F8E" w14:textId="77777777" w:rsidR="00C11CA4" w:rsidRDefault="00000000">
      <w:pPr>
        <w:pStyle w:val="ListBullet"/>
      </w:pPr>
      <w:r>
        <w:rPr>
          <w:b/>
        </w:rPr>
        <w:t xml:space="preserve">Push Notifications: </w:t>
      </w:r>
      <w:r>
        <w:t>Real-time alerts triggered by SignalR / FCM upon hold placement, hold expiry, or incoming funds credit.</w:t>
      </w:r>
    </w:p>
    <w:p w14:paraId="678F9B1F" w14:textId="77777777" w:rsidR="00C11CA4" w:rsidRDefault="00C11CA4">
      <w:pPr>
        <w:spacing w:after="240"/>
      </w:pPr>
    </w:p>
    <w:p w14:paraId="0B3EEF4C" w14:textId="77777777" w:rsidR="00C11CA4" w:rsidRDefault="00000000">
      <w:pPr>
        <w:pStyle w:val="Heading1"/>
      </w:pPr>
      <w:bookmarkStart w:id="14" w:name="_Toc243257356"/>
      <w:r>
        <w:t>5. Database Schema &amp; Data Architecture (SQL Server)</w:t>
      </w:r>
      <w:bookmarkEnd w:id="14"/>
    </w:p>
    <w:p w14:paraId="086EF3D4" w14:textId="77777777" w:rsidR="00C11CA4" w:rsidRDefault="00000000">
      <w:r>
        <w:t>The SQL Server database relational design enforces strict primary key GUIDs, foreign key relationships, index optimization, and RowVersion optimistic locking.</w:t>
      </w:r>
    </w:p>
    <w:p w14:paraId="238CCEDB" w14:textId="77777777" w:rsidR="00C11CA4" w:rsidRDefault="00000000">
      <w:pPr>
        <w:pStyle w:val="Heading2"/>
      </w:pPr>
      <w:bookmarkStart w:id="15" w:name="_Toc243257357"/>
      <w:r>
        <w:t>5.1 Core Tables Definition</w:t>
      </w:r>
      <w:bookmarkEnd w:id="15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3168"/>
        <w:gridCol w:w="2340"/>
      </w:tblGrid>
      <w:tr w:rsidR="00C11CA4" w14:paraId="1F5E2C42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85BEE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BB864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DA2C7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Key Columns &amp; Data Types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A8CF4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Constraints &amp; Indexes</w:t>
            </w:r>
          </w:p>
        </w:tc>
      </w:tr>
      <w:tr w:rsidR="00C11CA4" w14:paraId="387679A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9B9E" w14:textId="77777777" w:rsidR="00C11CA4" w:rsidRDefault="00000000">
            <w:pPr>
              <w:spacing w:after="0"/>
            </w:pPr>
            <w:r>
              <w:rPr>
                <w:sz w:val="17"/>
              </w:rPr>
              <w:t>Accounts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ECB7" w14:textId="77777777" w:rsidR="00C11CA4" w:rsidRDefault="00000000">
            <w:pPr>
              <w:spacing w:after="0"/>
            </w:pPr>
            <w:r>
              <w:rPr>
                <w:sz w:val="17"/>
              </w:rPr>
              <w:t>AccountId (GUID)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0D1B" w14:textId="77777777" w:rsidR="00C11CA4" w:rsidRDefault="00000000">
            <w:pPr>
              <w:spacing w:after="0"/>
            </w:pPr>
            <w:r>
              <w:rPr>
                <w:sz w:val="17"/>
              </w:rPr>
              <w:t>AccountNumber (NVARCHAR 20), LedgerBalance (DECIMAL 18,4), AvailableBalance (DECIMAL 18,4), RowVersion (ROWVERSION)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C2D7" w14:textId="77777777" w:rsidR="00C11CA4" w:rsidRDefault="00000000">
            <w:pPr>
              <w:spacing w:after="0"/>
            </w:pPr>
            <w:r>
              <w:rPr>
                <w:sz w:val="17"/>
              </w:rPr>
              <w:t>UNIQUE(AccountNumber), IX_Accounts_UserId, Concurrency Check on RowVersion</w:t>
            </w:r>
          </w:p>
        </w:tc>
      </w:tr>
      <w:tr w:rsidR="00C11CA4" w14:paraId="40E576D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3424" w14:textId="77777777" w:rsidR="00C11CA4" w:rsidRDefault="00000000">
            <w:pPr>
              <w:spacing w:after="0"/>
            </w:pPr>
            <w:r>
              <w:rPr>
                <w:sz w:val="17"/>
              </w:rPr>
              <w:t>Transactions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2A90" w14:textId="77777777" w:rsidR="00C11CA4" w:rsidRDefault="00000000">
            <w:pPr>
              <w:spacing w:after="0"/>
            </w:pPr>
            <w:r>
              <w:rPr>
                <w:sz w:val="17"/>
              </w:rPr>
              <w:t>TransactionId (GUID)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95DB" w14:textId="77777777" w:rsidR="00C11CA4" w:rsidRDefault="00000000">
            <w:pPr>
              <w:spacing w:after="0"/>
            </w:pPr>
            <w:r>
              <w:rPr>
                <w:sz w:val="17"/>
              </w:rPr>
              <w:t>ReferenceNumber (NVARCHAR 50), IdempotencyKey (NVARCHAR 100), Amount (DECIMAL 18,4), Status (INT)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A73C" w14:textId="77777777" w:rsidR="00C11CA4" w:rsidRDefault="00000000">
            <w:pPr>
              <w:spacing w:after="0"/>
            </w:pPr>
            <w:r>
              <w:rPr>
                <w:sz w:val="17"/>
              </w:rPr>
              <w:t>UNIQUE(ReferenceNumber), UNIQUE(IdempotencyKey), IX_Txn_CreatedAtUtc</w:t>
            </w:r>
          </w:p>
        </w:tc>
      </w:tr>
      <w:tr w:rsidR="00C11CA4" w14:paraId="44D8919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2D31" w14:textId="77777777" w:rsidR="00C11CA4" w:rsidRDefault="00000000">
            <w:pPr>
              <w:spacing w:after="0"/>
            </w:pPr>
            <w:r>
              <w:rPr>
                <w:sz w:val="17"/>
              </w:rPr>
              <w:t>LedgerEntries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8505" w14:textId="77777777" w:rsidR="00C11CA4" w:rsidRDefault="00000000">
            <w:pPr>
              <w:spacing w:after="0"/>
            </w:pPr>
            <w:r>
              <w:rPr>
                <w:sz w:val="17"/>
              </w:rPr>
              <w:t>EntryId (GUID)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F0F3" w14:textId="77777777" w:rsidR="00C11CA4" w:rsidRDefault="00000000">
            <w:pPr>
              <w:spacing w:after="0"/>
            </w:pPr>
            <w:r>
              <w:rPr>
                <w:sz w:val="17"/>
              </w:rPr>
              <w:t>TransactionId (FK), AccountId (FK), EntryType (1=DR, 2=CR), Amount (DECIMAL 18,4), PostBalance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75D7" w14:textId="77777777" w:rsidR="00C11CA4" w:rsidRDefault="00000000">
            <w:pPr>
              <w:spacing w:after="0"/>
            </w:pPr>
            <w:r>
              <w:rPr>
                <w:sz w:val="17"/>
              </w:rPr>
              <w:t>FK_Ledger_Txn, FK_Ledger_Acc, Clustered Index on (AccountId, CreatedAtUtc)</w:t>
            </w:r>
          </w:p>
        </w:tc>
      </w:tr>
      <w:tr w:rsidR="00C11CA4" w14:paraId="611102B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61EA" w14:textId="77777777" w:rsidR="00C11CA4" w:rsidRDefault="00000000">
            <w:pPr>
              <w:spacing w:after="0"/>
            </w:pPr>
            <w:r>
              <w:rPr>
                <w:sz w:val="17"/>
              </w:rPr>
              <w:t>TransactionHolds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24D9" w14:textId="77777777" w:rsidR="00C11CA4" w:rsidRDefault="00000000">
            <w:pPr>
              <w:spacing w:after="0"/>
            </w:pPr>
            <w:r>
              <w:rPr>
                <w:sz w:val="17"/>
              </w:rPr>
              <w:t>HoldId (GUID)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86AE" w14:textId="77777777" w:rsidR="00C11CA4" w:rsidRDefault="00000000">
            <w:pPr>
              <w:spacing w:after="0"/>
            </w:pPr>
            <w:r>
              <w:rPr>
                <w:sz w:val="17"/>
              </w:rPr>
              <w:t>AccountId (FK), HeldAmount (DECIMAL 18,4), Reason (NVARCHAR 100), Status, ExpiresAtUtc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7FA1" w14:textId="77777777" w:rsidR="00C11CA4" w:rsidRDefault="00000000">
            <w:pPr>
              <w:spacing w:after="0"/>
            </w:pPr>
            <w:r>
              <w:rPr>
                <w:sz w:val="17"/>
              </w:rPr>
              <w:t>FK_Holds_Acc, IX_Holds_Status_ExpiresAtUtc (For background Hangfire cleanup worker)</w:t>
            </w:r>
          </w:p>
        </w:tc>
      </w:tr>
      <w:tr w:rsidR="00C11CA4" w14:paraId="290703F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7F19" w14:textId="77777777" w:rsidR="00C11CA4" w:rsidRDefault="00000000">
            <w:pPr>
              <w:spacing w:after="0"/>
            </w:pPr>
            <w:r>
              <w:rPr>
                <w:sz w:val="17"/>
              </w:rPr>
              <w:t>EodReconciliationBatches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C0A4" w14:textId="77777777" w:rsidR="00C11CA4" w:rsidRDefault="00000000">
            <w:pPr>
              <w:spacing w:after="0"/>
            </w:pPr>
            <w:r>
              <w:rPr>
                <w:sz w:val="17"/>
              </w:rPr>
              <w:t>BatchId (GUID)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3643" w14:textId="77777777" w:rsidR="00C11CA4" w:rsidRDefault="00000000">
            <w:pPr>
              <w:spacing w:after="0"/>
            </w:pPr>
            <w:r>
              <w:rPr>
                <w:sz w:val="17"/>
              </w:rPr>
              <w:t>AuditDate (DATE), TotalDebits (DECIMAL 18,4), TotalCredits (DECIMAL 18,4), Difference, BatchHash (NVARCHAR 64)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6448" w14:textId="77777777" w:rsidR="00C11CA4" w:rsidRDefault="00000000">
            <w:pPr>
              <w:spacing w:after="0"/>
            </w:pPr>
            <w:r>
              <w:rPr>
                <w:sz w:val="17"/>
              </w:rPr>
              <w:t>UNIQUE(AuditDate), IX_Eod_AuditDate DESC</w:t>
            </w:r>
          </w:p>
        </w:tc>
      </w:tr>
    </w:tbl>
    <w:p w14:paraId="0D30AE9F" w14:textId="77777777" w:rsidR="00C11CA4" w:rsidRDefault="00C11CA4">
      <w:pPr>
        <w:spacing w:after="240"/>
      </w:pPr>
    </w:p>
    <w:p w14:paraId="1FA7B599" w14:textId="77777777" w:rsidR="00C11CA4" w:rsidRDefault="00000000">
      <w:pPr>
        <w:pStyle w:val="Heading1"/>
      </w:pPr>
      <w:bookmarkStart w:id="16" w:name="_Toc243257358"/>
      <w:r>
        <w:t>6. API Contract &amp; Endpoints Map (.NET 10 Minimal APIs)</w:t>
      </w:r>
      <w:bookmarkEnd w:id="16"/>
    </w:p>
    <w:p w14:paraId="7FEE6C05" w14:textId="77777777" w:rsidR="00C11CA4" w:rsidRDefault="00000000">
      <w:r>
        <w:t>All REST API endpoints adhere to JSON specifications, RFC 7807 ProblemDetails error standards, and JWT Bearer authorization.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592"/>
        <w:gridCol w:w="2592"/>
        <w:gridCol w:w="2592"/>
      </w:tblGrid>
      <w:tr w:rsidR="00C11CA4" w14:paraId="60F53D8A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F9EB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HTTP Method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AA130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668CE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Headers / Body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F93C9" w14:textId="77777777" w:rsidR="00C11CA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Response &amp; Status Code</w:t>
            </w:r>
          </w:p>
        </w:tc>
      </w:tr>
      <w:tr w:rsidR="00C11CA4" w14:paraId="4F7F9087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C7D3" w14:textId="77777777" w:rsidR="00C11CA4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CAB0" w14:textId="77777777" w:rsidR="00C11CA4" w:rsidRDefault="00000000">
            <w:pPr>
              <w:spacing w:after="0"/>
            </w:pPr>
            <w:r>
              <w:rPr>
                <w:sz w:val="17"/>
              </w:rPr>
              <w:t>/api/v1/auth/token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7E07" w14:textId="77777777" w:rsidR="00C11CA4" w:rsidRDefault="00000000">
            <w:pPr>
              <w:spacing w:after="0"/>
            </w:pPr>
            <w:r>
              <w:rPr>
                <w:sz w:val="17"/>
              </w:rPr>
              <w:t>Body: { username, password }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C64F" w14:textId="77777777" w:rsidR="00C11CA4" w:rsidRDefault="00000000">
            <w:pPr>
              <w:spacing w:after="0"/>
            </w:pPr>
            <w:r>
              <w:rPr>
                <w:sz w:val="17"/>
              </w:rPr>
              <w:t>200 OK: { accessToken, refreshToken, expiresAt }</w:t>
            </w:r>
          </w:p>
        </w:tc>
      </w:tr>
      <w:tr w:rsidR="00C11CA4" w14:paraId="7495070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5DFC" w14:textId="77777777" w:rsidR="00C11CA4" w:rsidRDefault="00000000">
            <w:pPr>
              <w:spacing w:after="0"/>
            </w:pPr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8FAB" w14:textId="77777777" w:rsidR="00C11CA4" w:rsidRDefault="00000000">
            <w:pPr>
              <w:spacing w:after="0"/>
            </w:pPr>
            <w:r>
              <w:rPr>
                <w:sz w:val="17"/>
              </w:rPr>
              <w:t>/api/v1/accounts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8E87" w14:textId="77777777" w:rsidR="00C11CA4" w:rsidRDefault="00000000">
            <w:pPr>
              <w:spacing w:after="0"/>
            </w:pPr>
            <w:r>
              <w:rPr>
                <w:sz w:val="17"/>
              </w:rPr>
              <w:t>Header: Authorization Bearer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B11B" w14:textId="77777777" w:rsidR="00C11CA4" w:rsidRDefault="00000000">
            <w:pPr>
              <w:spacing w:after="0"/>
            </w:pPr>
            <w:r>
              <w:rPr>
                <w:sz w:val="17"/>
              </w:rPr>
              <w:t>200 OK: List&lt;AccountDto&gt; with RowVersion tokens</w:t>
            </w:r>
          </w:p>
        </w:tc>
      </w:tr>
      <w:tr w:rsidR="00C11CA4" w14:paraId="5705A522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E73F" w14:textId="77777777" w:rsidR="00C11CA4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22D8" w14:textId="77777777" w:rsidR="00C11CA4" w:rsidRDefault="00000000">
            <w:pPr>
              <w:spacing w:after="0"/>
            </w:pPr>
            <w:r>
              <w:rPr>
                <w:sz w:val="17"/>
              </w:rPr>
              <w:t>/api/v1/transactions/transfer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92D5" w14:textId="77777777" w:rsidR="00C11CA4" w:rsidRDefault="00000000">
            <w:pPr>
              <w:spacing w:after="0"/>
            </w:pPr>
            <w:r>
              <w:rPr>
                <w:sz w:val="17"/>
              </w:rPr>
              <w:t>Header: X-Idempotency-Key</w:t>
            </w:r>
            <w:r>
              <w:rPr>
                <w:sz w:val="17"/>
              </w:rPr>
              <w:br/>
              <w:t>Body: { sourceAcc, destAcc, amount, memo }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D176" w14:textId="77777777" w:rsidR="00C11CA4" w:rsidRDefault="00000000">
            <w:pPr>
              <w:spacing w:after="0"/>
            </w:pPr>
            <w:r>
              <w:rPr>
                <w:sz w:val="17"/>
              </w:rPr>
              <w:t>201 Created: { txnId, refNum, status: 'Posted', netDiff: 0.00 }</w:t>
            </w:r>
          </w:p>
        </w:tc>
      </w:tr>
      <w:tr w:rsidR="00C11CA4" w14:paraId="6ABC495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0091" w14:textId="77777777" w:rsidR="00C11CA4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6DC7" w14:textId="77777777" w:rsidR="00C11CA4" w:rsidRDefault="00000000">
            <w:pPr>
              <w:spacing w:after="0"/>
            </w:pPr>
            <w:r>
              <w:rPr>
                <w:sz w:val="17"/>
              </w:rPr>
              <w:t>/api/v1/holds/apply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407C" w14:textId="77777777" w:rsidR="00C11CA4" w:rsidRDefault="00000000">
            <w:pPr>
              <w:spacing w:after="0"/>
            </w:pPr>
            <w:r>
              <w:rPr>
                <w:sz w:val="17"/>
              </w:rPr>
              <w:t>Body: { accountId, amount, reason, ttlMinutes }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C30B" w14:textId="77777777" w:rsidR="00C11CA4" w:rsidRDefault="00000000">
            <w:pPr>
              <w:spacing w:after="0"/>
            </w:pPr>
            <w:r>
              <w:rPr>
                <w:sz w:val="17"/>
              </w:rPr>
              <w:t>200 OK: { holdId, newAvailableBalance, status: 'Active' }</w:t>
            </w:r>
          </w:p>
        </w:tc>
      </w:tr>
      <w:tr w:rsidR="00C11CA4" w14:paraId="710A75F6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B8B1" w14:textId="77777777" w:rsidR="00C11CA4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4495" w14:textId="77777777" w:rsidR="00C11CA4" w:rsidRDefault="00000000">
            <w:pPr>
              <w:spacing w:after="0"/>
            </w:pPr>
            <w:r>
              <w:rPr>
                <w:sz w:val="17"/>
              </w:rPr>
              <w:t>/api/v1/holds/{id}/release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B948" w14:textId="77777777" w:rsidR="00C11CA4" w:rsidRDefault="00000000">
            <w:pPr>
              <w:spacing w:after="0"/>
            </w:pPr>
            <w:r>
              <w:rPr>
                <w:sz w:val="17"/>
              </w:rPr>
              <w:t>Route: holdId GUID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DEFE" w14:textId="77777777" w:rsidR="00C11CA4" w:rsidRDefault="00000000">
            <w:pPr>
              <w:spacing w:after="0"/>
            </w:pPr>
            <w:r>
              <w:rPr>
                <w:sz w:val="17"/>
              </w:rPr>
              <w:t>200 OK: { holdId, status: 'Released', restoredBalance }</w:t>
            </w:r>
          </w:p>
        </w:tc>
      </w:tr>
      <w:tr w:rsidR="00C11CA4" w14:paraId="6691C5C8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4758" w14:textId="77777777" w:rsidR="00C11CA4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C0E1" w14:textId="77777777" w:rsidR="00C11CA4" w:rsidRDefault="00000000">
            <w:pPr>
              <w:spacing w:after="0"/>
            </w:pPr>
            <w:r>
              <w:rPr>
                <w:sz w:val="17"/>
              </w:rPr>
              <w:t>/api/v1/reconciliation/eod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3D45" w14:textId="77777777" w:rsidR="00C11CA4" w:rsidRDefault="00000000">
            <w:pPr>
              <w:spacing w:after="0"/>
            </w:pPr>
            <w:r>
              <w:rPr>
                <w:sz w:val="17"/>
              </w:rPr>
              <w:t>Role: Compliance Auditor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6F7C" w14:textId="77777777" w:rsidR="00C11CA4" w:rsidRDefault="00000000">
            <w:pPr>
              <w:spacing w:after="0"/>
            </w:pPr>
            <w:r>
              <w:rPr>
                <w:sz w:val="17"/>
              </w:rPr>
              <w:t>202 Accepted: { jobId, status: 'Scheduled in Hangfire' }</w:t>
            </w:r>
          </w:p>
        </w:tc>
      </w:tr>
    </w:tbl>
    <w:p w14:paraId="015D6C6A" w14:textId="77777777" w:rsidR="00C11CA4" w:rsidRDefault="00C11CA4">
      <w:pPr>
        <w:spacing w:after="240"/>
      </w:pPr>
    </w:p>
    <w:p w14:paraId="7814E16A" w14:textId="77777777" w:rsidR="00C11CA4" w:rsidRDefault="00000000">
      <w:pPr>
        <w:pStyle w:val="Heading1"/>
      </w:pPr>
      <w:bookmarkStart w:id="17" w:name="_Toc243257359"/>
      <w:r>
        <w:t>7. Non-Functional Requirements (NFRs)</w:t>
      </w:r>
      <w:bookmarkEnd w:id="17"/>
    </w:p>
    <w:p w14:paraId="5418A794" w14:textId="77777777" w:rsidR="00C11CA4" w:rsidRDefault="00000000">
      <w:pPr>
        <w:pStyle w:val="ListBullet"/>
      </w:pPr>
      <w:r>
        <w:rPr>
          <w:b/>
        </w:rPr>
        <w:t xml:space="preserve">Performance &amp; Latency: </w:t>
      </w:r>
      <w:r>
        <w:t>API P99 response time must remain below 15ms for transaction posting under standard loads (1,420 Txns throughput baseline). Dapper read queries must execute in &lt;5ms.</w:t>
      </w:r>
    </w:p>
    <w:p w14:paraId="50E1B8C0" w14:textId="77777777" w:rsidR="00C11CA4" w:rsidRDefault="00000000">
      <w:pPr>
        <w:pStyle w:val="ListBullet"/>
      </w:pPr>
      <w:r>
        <w:rPr>
          <w:b/>
        </w:rPr>
        <w:t xml:space="preserve">Data Consistency &amp; ACID Isolation: </w:t>
      </w:r>
      <w:r>
        <w:t>Transaction processing must enforce SERIALIZABLE isolation level in SQL Server to eliminate phantom reads and double-spending race conditions.</w:t>
      </w:r>
    </w:p>
    <w:p w14:paraId="7E796B5F" w14:textId="77777777" w:rsidR="00C11CA4" w:rsidRDefault="00000000">
      <w:pPr>
        <w:pStyle w:val="ListBullet"/>
      </w:pPr>
      <w:r>
        <w:rPr>
          <w:b/>
        </w:rPr>
        <w:t xml:space="preserve">Auditability &amp; Traceability: </w:t>
      </w:r>
      <w:r>
        <w:t>100% of mutation operations must be captured in an append-only audit trail with request Correlation IDs, IP addresses, and user personas.</w:t>
      </w:r>
    </w:p>
    <w:p w14:paraId="1319229C" w14:textId="77777777" w:rsidR="00C11CA4" w:rsidRDefault="00000000">
      <w:pPr>
        <w:pStyle w:val="ListBullet"/>
      </w:pPr>
      <w:r>
        <w:rPr>
          <w:b/>
        </w:rPr>
        <w:t xml:space="preserve">Resilience &amp; Fault Tolerance: </w:t>
      </w:r>
      <w:r>
        <w:t>System integration points utilize Polly resilience policies implementing exponential backoff retry (3 attempts) and circuit breaker mechanics.</w:t>
      </w:r>
    </w:p>
    <w:p w14:paraId="46518154" w14:textId="77777777" w:rsidR="00C11CA4" w:rsidRDefault="00000000">
      <w:pPr>
        <w:pStyle w:val="ListBullet"/>
      </w:pPr>
      <w:r>
        <w:rPr>
          <w:b/>
        </w:rPr>
        <w:t xml:space="preserve">Security Compliance: </w:t>
      </w:r>
      <w:r>
        <w:t>Passwords hashed using Argon2id / Identity default PBKDF2; database connection strings and JWT signing keys stored in Azure Key Vault / Environment Variables.</w:t>
      </w:r>
    </w:p>
    <w:p w14:paraId="3FDB585F" w14:textId="77777777" w:rsidR="00C11CA4" w:rsidRDefault="00C11CA4">
      <w:pPr>
        <w:spacing w:after="240"/>
      </w:pPr>
    </w:p>
    <w:p w14:paraId="5CD9FAB8" w14:textId="77777777" w:rsidR="00C11CA4" w:rsidRDefault="00000000">
      <w:pPr>
        <w:pStyle w:val="Heading1"/>
      </w:pPr>
      <w:bookmarkStart w:id="18" w:name="_Toc243257360"/>
      <w:r>
        <w:t>8. Implementation Roadmap &amp; Deployment Plan</w:t>
      </w:r>
      <w:bookmarkEnd w:id="18"/>
    </w:p>
    <w:p w14:paraId="31744640" w14:textId="4F717742" w:rsidR="00C11CA4" w:rsidRDefault="00000000">
      <w:pPr>
        <w:spacing w:after="80"/>
      </w:pPr>
      <w:r>
        <w:rPr>
          <w:b/>
          <w:color w:val="10B981"/>
        </w:rPr>
        <w:t xml:space="preserve">🗓️ </w:t>
      </w:r>
      <w:r w:rsidR="0067105D">
        <w:rPr>
          <w:b/>
          <w:color w:val="10B981"/>
        </w:rPr>
        <w:t>Phase</w:t>
      </w:r>
      <w:r>
        <w:rPr>
          <w:b/>
          <w:color w:val="10B981"/>
        </w:rPr>
        <w:t xml:space="preserve"> 1: Solution Setup &amp; Domain Core</w:t>
      </w:r>
      <w:r>
        <w:rPr>
          <w:b/>
          <w:color w:val="10B981"/>
        </w:rPr>
        <w:br/>
      </w:r>
      <w:r>
        <w:rPr>
          <w:sz w:val="19"/>
        </w:rPr>
        <w:t>Initialize .NET 10 Solution structure, setup Domain Entities, Value Objects, DbContext, and EF Core SQL Server initial migrations with RowVersion.</w:t>
      </w:r>
    </w:p>
    <w:p w14:paraId="54B7E42F" w14:textId="43E0B3E5" w:rsidR="00C11CA4" w:rsidRDefault="00000000">
      <w:pPr>
        <w:spacing w:after="80"/>
      </w:pPr>
      <w:r>
        <w:rPr>
          <w:b/>
          <w:color w:val="10B981"/>
        </w:rPr>
        <w:t xml:space="preserve">🗓️ </w:t>
      </w:r>
      <w:r w:rsidR="0067105D">
        <w:rPr>
          <w:b/>
          <w:color w:val="10B981"/>
        </w:rPr>
        <w:t>Phase</w:t>
      </w:r>
      <w:r>
        <w:rPr>
          <w:b/>
          <w:color w:val="10B981"/>
        </w:rPr>
        <w:t xml:space="preserve"> 2: Security &amp; Idempotency Pipeline</w:t>
      </w:r>
      <w:r>
        <w:rPr>
          <w:b/>
          <w:color w:val="10B981"/>
        </w:rPr>
        <w:br/>
      </w:r>
      <w:r>
        <w:rPr>
          <w:sz w:val="19"/>
        </w:rPr>
        <w:t>Implement ASP.NET Core Identity, JWT authentication, Redis distributed caching, and custom Idempotency Middleware.</w:t>
      </w:r>
    </w:p>
    <w:p w14:paraId="2DB9BE3C" w14:textId="38348DEF" w:rsidR="00C11CA4" w:rsidRDefault="00000000">
      <w:pPr>
        <w:spacing w:after="80"/>
      </w:pPr>
      <w:r>
        <w:rPr>
          <w:b/>
          <w:color w:val="10B981"/>
        </w:rPr>
        <w:t xml:space="preserve">🗓️ </w:t>
      </w:r>
      <w:r w:rsidR="0067105D">
        <w:rPr>
          <w:b/>
          <w:color w:val="10B981"/>
        </w:rPr>
        <w:t>Phase</w:t>
      </w:r>
      <w:r>
        <w:rPr>
          <w:b/>
          <w:color w:val="10B981"/>
        </w:rPr>
        <w:t xml:space="preserve"> 3: Double-Entry Engine &amp; CQRS</w:t>
      </w:r>
      <w:r>
        <w:rPr>
          <w:b/>
          <w:color w:val="10B981"/>
        </w:rPr>
        <w:br/>
      </w:r>
      <w:r>
        <w:rPr>
          <w:sz w:val="19"/>
        </w:rPr>
        <w:t>Build MediatR Commands/Handlers for transaction transfers, FluentValidation pipeline, and xUnit concurrency unit tests.</w:t>
      </w:r>
    </w:p>
    <w:p w14:paraId="49C3D17F" w14:textId="524406C5" w:rsidR="00C11CA4" w:rsidRDefault="00000000">
      <w:pPr>
        <w:spacing w:after="80"/>
      </w:pPr>
      <w:r>
        <w:rPr>
          <w:b/>
          <w:color w:val="10B981"/>
        </w:rPr>
        <w:t xml:space="preserve">🗓️ </w:t>
      </w:r>
      <w:r w:rsidR="0067105D">
        <w:rPr>
          <w:b/>
          <w:color w:val="10B981"/>
        </w:rPr>
        <w:t>Phase</w:t>
      </w:r>
      <w:r>
        <w:rPr>
          <w:b/>
          <w:color w:val="10B981"/>
        </w:rPr>
        <w:t xml:space="preserve"> 4: Holds Engine &amp; Dapper Optimization</w:t>
      </w:r>
      <w:r>
        <w:rPr>
          <w:b/>
          <w:color w:val="10B981"/>
        </w:rPr>
        <w:br/>
      </w:r>
      <w:r>
        <w:rPr>
          <w:sz w:val="19"/>
        </w:rPr>
        <w:t>Implement Holds/Escrow lifecycle, Dapper read queries for balance feeds, and Redis query caching.</w:t>
      </w:r>
    </w:p>
    <w:p w14:paraId="7848DCD6" w14:textId="0E7174F2" w:rsidR="00C11CA4" w:rsidRDefault="00000000">
      <w:pPr>
        <w:spacing w:after="80"/>
      </w:pPr>
      <w:r>
        <w:rPr>
          <w:b/>
          <w:color w:val="10B981"/>
        </w:rPr>
        <w:lastRenderedPageBreak/>
        <w:t xml:space="preserve">🗓️ </w:t>
      </w:r>
      <w:r w:rsidR="0067105D">
        <w:rPr>
          <w:b/>
          <w:color w:val="10B981"/>
        </w:rPr>
        <w:t>Phase</w:t>
      </w:r>
      <w:r>
        <w:rPr>
          <w:b/>
          <w:color w:val="10B981"/>
        </w:rPr>
        <w:t xml:space="preserve"> 5: Hangfire Workers &amp; Audit Logging</w:t>
      </w:r>
      <w:r>
        <w:rPr>
          <w:b/>
          <w:color w:val="10B981"/>
        </w:rPr>
        <w:br/>
      </w:r>
      <w:r>
        <w:rPr>
          <w:sz w:val="19"/>
        </w:rPr>
        <w:t>Configure Hangfire scheduler, build EODReconciliationJob with SHA-256 batch hash generation, and Serilog correlation tracking.</w:t>
      </w:r>
    </w:p>
    <w:p w14:paraId="1E4CE692" w14:textId="68BD20AD" w:rsidR="00C11CA4" w:rsidRDefault="00000000">
      <w:pPr>
        <w:spacing w:after="80"/>
      </w:pPr>
      <w:r>
        <w:rPr>
          <w:b/>
          <w:color w:val="10B981"/>
        </w:rPr>
        <w:t xml:space="preserve">🗓️ </w:t>
      </w:r>
      <w:r w:rsidR="0067105D">
        <w:rPr>
          <w:b/>
          <w:color w:val="10B981"/>
        </w:rPr>
        <w:t>Phase</w:t>
      </w:r>
      <w:r>
        <w:rPr>
          <w:b/>
          <w:color w:val="10B981"/>
        </w:rPr>
        <w:t xml:space="preserve"> 6: Integration Testing &amp; Error Resilience</w:t>
      </w:r>
      <w:r>
        <w:rPr>
          <w:b/>
          <w:color w:val="10B981"/>
        </w:rPr>
        <w:br/>
      </w:r>
      <w:r>
        <w:rPr>
          <w:sz w:val="19"/>
        </w:rPr>
        <w:t xml:space="preserve">Write integration tests using </w:t>
      </w:r>
      <w:proofErr w:type="gramStart"/>
      <w:r>
        <w:rPr>
          <w:sz w:val="19"/>
        </w:rPr>
        <w:t>Microsoft.AspNetCore.Mvc.Testing</w:t>
      </w:r>
      <w:proofErr w:type="gramEnd"/>
      <w:r>
        <w:rPr>
          <w:sz w:val="19"/>
        </w:rPr>
        <w:t>, Polly circuit breakers, and RFC 7807 ProblemDetails middleware.</w:t>
      </w:r>
    </w:p>
    <w:p w14:paraId="07362704" w14:textId="796880F5" w:rsidR="00C11CA4" w:rsidRDefault="00000000">
      <w:pPr>
        <w:spacing w:after="80"/>
      </w:pPr>
      <w:r>
        <w:rPr>
          <w:b/>
          <w:color w:val="10B981"/>
        </w:rPr>
        <w:t xml:space="preserve">🗓️ </w:t>
      </w:r>
      <w:r w:rsidR="0067105D">
        <w:rPr>
          <w:b/>
          <w:color w:val="10B981"/>
        </w:rPr>
        <w:t>Phase</w:t>
      </w:r>
      <w:r>
        <w:rPr>
          <w:b/>
          <w:color w:val="10B981"/>
        </w:rPr>
        <w:t xml:space="preserve"> 7: Web Admin &amp; Mobile App Connectors</w:t>
      </w:r>
      <w:r>
        <w:rPr>
          <w:b/>
          <w:color w:val="10B981"/>
        </w:rPr>
        <w:br/>
      </w:r>
      <w:r>
        <w:rPr>
          <w:sz w:val="19"/>
        </w:rPr>
        <w:t>Refine Next.js Web Portal and React Native Mobile Wallet to connect to ASP.NET Core REST API endpoints.</w:t>
      </w:r>
    </w:p>
    <w:p w14:paraId="43836BDE" w14:textId="5425FD3E" w:rsidR="00C11CA4" w:rsidRDefault="00000000">
      <w:pPr>
        <w:spacing w:after="80"/>
      </w:pPr>
      <w:r>
        <w:rPr>
          <w:b/>
          <w:color w:val="10B981"/>
        </w:rPr>
        <w:t xml:space="preserve">🗓️ </w:t>
      </w:r>
      <w:r w:rsidR="0067105D">
        <w:rPr>
          <w:b/>
          <w:color w:val="10B981"/>
        </w:rPr>
        <w:t>Phase</w:t>
      </w:r>
      <w:r>
        <w:rPr>
          <w:b/>
          <w:color w:val="10B981"/>
        </w:rPr>
        <w:t xml:space="preserve"> 8: Docker, Azure Deployment &amp; Portfolio Demo</w:t>
      </w:r>
      <w:r>
        <w:rPr>
          <w:b/>
          <w:color w:val="10B981"/>
        </w:rPr>
        <w:br/>
      </w:r>
      <w:r>
        <w:rPr>
          <w:sz w:val="19"/>
        </w:rPr>
        <w:t>Configure docker-compose.yml (API, SQL Server, Redis, Hangfire), set up GitHub Actions CI/CD, deploy to Azure, and record public video walk-through.</w:t>
      </w:r>
    </w:p>
    <w:sectPr w:rsidR="00C11CA4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B9974" w14:textId="77777777" w:rsidR="00C437A7" w:rsidRDefault="00C437A7">
      <w:pPr>
        <w:spacing w:after="0" w:line="240" w:lineRule="auto"/>
      </w:pPr>
      <w:r>
        <w:separator/>
      </w:r>
    </w:p>
  </w:endnote>
  <w:endnote w:type="continuationSeparator" w:id="0">
    <w:p w14:paraId="292DD147" w14:textId="77777777" w:rsidR="00C437A7" w:rsidRDefault="00C43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E9179" w14:textId="77777777" w:rsidR="00C11CA4" w:rsidRDefault="00000000">
    <w:pPr>
      <w:pStyle w:val="Footer"/>
    </w:pPr>
    <w:r>
      <w:rPr>
        <w:color w:val="64748B"/>
        <w:sz w:val="17"/>
      </w:rPr>
      <w:t>CONFIDENTIAL — Enterprise Core Banking Architecture</w:t>
    </w:r>
    <w:r>
      <w:rPr>
        <w:color w:val="64748B"/>
        <w:sz w:val="17"/>
      </w:rPr>
      <w:tab/>
    </w:r>
    <w:r>
      <w:rPr>
        <w:color w:val="64748B"/>
        <w:sz w:val="17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012C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40EE" w14:textId="77777777" w:rsidR="00C437A7" w:rsidRDefault="00C437A7">
      <w:pPr>
        <w:spacing w:after="0" w:line="240" w:lineRule="auto"/>
      </w:pPr>
      <w:r>
        <w:separator/>
      </w:r>
    </w:p>
  </w:footnote>
  <w:footnote w:type="continuationSeparator" w:id="0">
    <w:p w14:paraId="61C10E09" w14:textId="77777777" w:rsidR="00C437A7" w:rsidRDefault="00C43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6B79" w14:textId="6AAF1688" w:rsidR="00C11CA4" w:rsidRDefault="00000000">
    <w:pPr>
      <w:pStyle w:val="Header"/>
      <w:jc w:val="right"/>
    </w:pPr>
    <w:proofErr w:type="spellStart"/>
    <w:r>
      <w:rPr>
        <w:color w:val="64748B"/>
        <w:sz w:val="17"/>
      </w:rPr>
      <w:t>AegisLedger</w:t>
    </w:r>
    <w:proofErr w:type="spellEnd"/>
    <w:r>
      <w:rPr>
        <w:color w:val="64748B"/>
        <w:sz w:val="17"/>
      </w:rPr>
      <w:t xml:space="preserve"> v</w:t>
    </w:r>
    <w:r w:rsidR="00EC31D0">
      <w:rPr>
        <w:color w:val="64748B"/>
        <w:sz w:val="17"/>
      </w:rPr>
      <w:t>1.0</w:t>
    </w:r>
    <w:r>
      <w:rPr>
        <w:color w:val="64748B"/>
        <w:sz w:val="17"/>
      </w:rPr>
      <w:t xml:space="preserve"> — Software Requirements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852317">
    <w:abstractNumId w:val="8"/>
  </w:num>
  <w:num w:numId="2" w16cid:durableId="1620793551">
    <w:abstractNumId w:val="6"/>
  </w:num>
  <w:num w:numId="3" w16cid:durableId="1410930009">
    <w:abstractNumId w:val="5"/>
  </w:num>
  <w:num w:numId="4" w16cid:durableId="1030494511">
    <w:abstractNumId w:val="4"/>
  </w:num>
  <w:num w:numId="5" w16cid:durableId="1403408688">
    <w:abstractNumId w:val="7"/>
  </w:num>
  <w:num w:numId="6" w16cid:durableId="1236427848">
    <w:abstractNumId w:val="3"/>
  </w:num>
  <w:num w:numId="7" w16cid:durableId="78448573">
    <w:abstractNumId w:val="2"/>
  </w:num>
  <w:num w:numId="8" w16cid:durableId="16280284">
    <w:abstractNumId w:val="1"/>
  </w:num>
  <w:num w:numId="9" w16cid:durableId="206256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C5"/>
    <w:rsid w:val="00034616"/>
    <w:rsid w:val="0006063C"/>
    <w:rsid w:val="0015074B"/>
    <w:rsid w:val="0029639D"/>
    <w:rsid w:val="002E5F6F"/>
    <w:rsid w:val="00326F90"/>
    <w:rsid w:val="0067105D"/>
    <w:rsid w:val="00AA1D8D"/>
    <w:rsid w:val="00B47730"/>
    <w:rsid w:val="00C11CA4"/>
    <w:rsid w:val="00C26B60"/>
    <w:rsid w:val="00C437A7"/>
    <w:rsid w:val="00CB0664"/>
    <w:rsid w:val="00EC31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2F5DF"/>
  <w14:defaultImageDpi w14:val="300"/>
  <w15:docId w15:val="{88590AC1-3040-4E86-B155-F1455A97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0B9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26B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6B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26B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</Pages>
  <Words>2608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Mr.Abdullah</cp:lastModifiedBy>
  <cp:revision>5</cp:revision>
  <cp:lastPrinted>2026-10-19T16:35:00Z</cp:lastPrinted>
  <dcterms:created xsi:type="dcterms:W3CDTF">2013-12-23T23:15:00Z</dcterms:created>
  <dcterms:modified xsi:type="dcterms:W3CDTF">2026-10-19T16:36:00Z</dcterms:modified>
  <cp:category/>
</cp:coreProperties>
</file>