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E3CCD" w14:textId="77777777" w:rsidR="00703658" w:rsidRPr="00703658" w:rsidRDefault="00703658" w:rsidP="00703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Retina" w:eastAsia="Times New Roman" w:hAnsi="Fira Code Retina" w:cs="Courier New"/>
          <w:color w:val="333333"/>
          <w:sz w:val="17"/>
          <w:szCs w:val="17"/>
        </w:rPr>
      </w:pP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t>На фондовом рынке запланированы первичные размещения облигаций с номиналом 1000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условных единиц, по которым каждый день выплачивается купон размером 1 уе.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Погашение номинала облигации (то есть выплата 1000 условных единиц) происходит в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конце срока.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Каждая облигация на рынке характеризуется названием (некая строка) и ценой, цена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выражается в виде процентов от номинала, то есть цена 98.5 соответствует цене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98,5% * 1000 = 985 условных единиц.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У некоего инвестора есть информация о том, какие предложения по облигациям будут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размещаться на рынке в ближайшие N дней. По каждому дню он знает, какие лоты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будут размещены на бирже: название облигации, цену и количество в штуках. Каждый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день на рынке может быть от 0 до M лотов. Инвестор располагает суммой денежных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средств в количестве S.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Необходимо определить какие лоты в какие дни нужно купить, чтобы получить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максимальный доход с учетом следующих условий: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1. Инвестор может только покупать облигации. Купленные облигации не продаются.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2. Инвестор может купить только весь лот целиком при наличии доступных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денежных средств.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3. Выплаченные купоны по купленным облигациям не реинвестируются, то есть не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Выходные данные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Мегатрейдер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увеличивают сумму доступных денежных средств.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4. Все купленные облигации будут погашены в день N+30.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5. Доход рассчитывается на день N+30, то есть после погашения облигаций.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Входные данные: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На первой строке будут даны числа N, M и S. Далее будет идти k строк вида “&lt;день&gt;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&lt;название облигации в виде строки без пробелов&gt; &lt;цена&gt; &lt;количество&gt;”. Ввод будет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завершен пустой строкой.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2 2 8000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1 alfa-05 100.2 2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2 alfa-05 101.5 5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2 gazprom-17 100.0 2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Выходные данные: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В первой строке необходимо указать сумму дохода, полученного трейдером на день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N+30. В последующих строках привести купленные лоты в таком же формате,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который используется во входных данных. Последняя строка должна быть пустой.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135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2 alfa-05 101.5 5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2 gazprom-17 100.0 2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Дополнительно необходимо указать: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1. оценку необходимой памяти для его выполнения (можно экспериментально измерить)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2. ограничения на размер входных параметров, при которых алгоритм будет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выполняться разумное время (до 5 секунд, например)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3. (если есть) использованные сторонние пакеты для оптимизированной версии (requirements.txt).</w:t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</w:r>
      <w:r w:rsidRPr="00703658">
        <w:rPr>
          <w:rFonts w:ascii="Fira Code Retina" w:eastAsia="Times New Roman" w:hAnsi="Fira Code Retina" w:cs="Courier New"/>
          <w:color w:val="333333"/>
          <w:sz w:val="17"/>
          <w:szCs w:val="17"/>
        </w:rPr>
        <w:br/>
        <w:t>Опционально: сравнить неоптимизированную (чистый Python) и оптимизированную реализацию.</w:t>
      </w:r>
    </w:p>
    <w:p w14:paraId="0E5B451E" w14:textId="77777777" w:rsidR="00D2671F" w:rsidRDefault="00D2671F">
      <w:bookmarkStart w:id="0" w:name="_GoBack"/>
      <w:bookmarkEnd w:id="0"/>
    </w:p>
    <w:sectPr w:rsidR="00D2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 Retin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18"/>
    <w:rsid w:val="00703658"/>
    <w:rsid w:val="00762118"/>
    <w:rsid w:val="00D2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FFA17-2763-4400-977D-80906AC8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6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0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2009</Characters>
  <Application>Microsoft Office Word</Application>
  <DocSecurity>0</DocSecurity>
  <Lines>59</Lines>
  <Paragraphs>1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Kuznetsov, Victor</dc:creator>
  <cp:keywords>CTPClassification=CTP_NT</cp:keywords>
  <dc:description/>
  <cp:lastModifiedBy>Kuznetsov, Victor</cp:lastModifiedBy>
  <cp:revision>3</cp:revision>
  <dcterms:created xsi:type="dcterms:W3CDTF">2020-04-15T13:20:00Z</dcterms:created>
  <dcterms:modified xsi:type="dcterms:W3CDTF">2020-04-15T13:20:00Z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ae195698-0b47-4eff-8b5c-a16bdfc7b2c7</vt:lpwstr>
  </property>
  <property fmtid="{D5CDD505-2E9C-101B-9397-08002B2CF9AE}" pid="3" name="CTP_TimeStamp">
    <vt:lpwstr>2020-04-15 13:20:28Z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