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E5FE" w14:textId="77777777" w:rsidR="00577B7B" w:rsidRDefault="00675B1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6D15FB7E" w14:textId="77777777" w:rsidR="00577B7B" w:rsidRDefault="00675B12">
      <w:pPr>
        <w:shd w:val="clear" w:color="auto" w:fill="FFFFFF"/>
        <w:jc w:val="center"/>
        <w:rPr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университет им. Н.Э. Баумана</w:t>
      </w:r>
    </w:p>
    <w:p w14:paraId="7F5DEFC7" w14:textId="77777777" w:rsidR="00577B7B" w:rsidRDefault="00577B7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C4B1C8" w14:textId="77777777" w:rsidR="00577B7B" w:rsidRDefault="00675B12">
      <w:pPr>
        <w:pStyle w:val="ae"/>
        <w:spacing w:before="960"/>
        <w:ind w:firstLine="0"/>
        <w:jc w:val="center"/>
        <w:rPr>
          <w:sz w:val="32"/>
        </w:rPr>
      </w:pPr>
      <w:r>
        <w:rPr>
          <w:sz w:val="32"/>
        </w:rPr>
        <w:t>Факультет «</w:t>
      </w:r>
      <w:r>
        <w:rPr>
          <w:color w:val="000000"/>
          <w:sz w:val="32"/>
        </w:rPr>
        <w:t>Информатика и системы управления</w:t>
      </w:r>
      <w:r>
        <w:rPr>
          <w:sz w:val="32"/>
        </w:rPr>
        <w:t>»</w:t>
      </w:r>
    </w:p>
    <w:p w14:paraId="01E535AE" w14:textId="77777777" w:rsidR="00577B7B" w:rsidRDefault="00675B12">
      <w:pPr>
        <w:widowControl w:val="0"/>
        <w:jc w:val="center"/>
        <w:rPr>
          <w:b/>
          <w:color w:val="000000"/>
          <w:sz w:val="28"/>
        </w:rPr>
      </w:pPr>
      <w:r>
        <w:rPr>
          <w:color w:val="000000"/>
          <w:sz w:val="32"/>
        </w:rPr>
        <w:t>Кафедра ИУ5 «Системы обработки информации и управления»</w:t>
      </w:r>
    </w:p>
    <w:p w14:paraId="5148F687" w14:textId="77777777" w:rsidR="00577B7B" w:rsidRDefault="00577B7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7267A39" w14:textId="77777777" w:rsidR="00577B7B" w:rsidRDefault="00577B7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A2BE41B" w14:textId="77777777" w:rsidR="00577B7B" w:rsidRDefault="00577B7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DA9BFA" w14:textId="77777777" w:rsidR="00577B7B" w:rsidRDefault="00577B7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D9E9A30" w14:textId="77777777" w:rsidR="00577B7B" w:rsidRDefault="00577B7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8E1182" w14:textId="77777777" w:rsidR="00577B7B" w:rsidRDefault="00577B7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427BA0" w14:textId="77777777" w:rsidR="00577B7B" w:rsidRDefault="00577B7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8D62F8" w14:textId="77777777" w:rsidR="00577B7B" w:rsidRDefault="00577B7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D1AA6A0" w14:textId="77777777" w:rsidR="00577B7B" w:rsidRDefault="00577B7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71C7E" w14:textId="77777777" w:rsidR="00577B7B" w:rsidRDefault="00675B12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Курс «Разработка интернет приложений»</w:t>
      </w:r>
    </w:p>
    <w:p w14:paraId="5E8CFBD7" w14:textId="77777777" w:rsidR="00577B7B" w:rsidRDefault="00577B7B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1A660DD" w14:textId="77777777" w:rsidR="00577B7B" w:rsidRDefault="00675B12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№1</w:t>
      </w:r>
    </w:p>
    <w:p w14:paraId="46DEDE7E" w14:textId="77777777" w:rsidR="00577B7B" w:rsidRDefault="00675B12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«Основные конструкции языка </w:t>
      </w:r>
      <w:r>
        <w:rPr>
          <w:bCs/>
          <w:color w:val="000000"/>
          <w:spacing w:val="-5"/>
          <w:sz w:val="32"/>
          <w:szCs w:val="28"/>
          <w:lang w:val="en-US"/>
        </w:rPr>
        <w:t>Python</w:t>
      </w:r>
      <w:r>
        <w:rPr>
          <w:bCs/>
          <w:color w:val="000000"/>
          <w:spacing w:val="-5"/>
          <w:sz w:val="32"/>
          <w:szCs w:val="28"/>
        </w:rPr>
        <w:t>»</w:t>
      </w:r>
    </w:p>
    <w:p w14:paraId="6F0A6A4D" w14:textId="77777777" w:rsidR="00577B7B" w:rsidRDefault="00577B7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9D06B4" w14:textId="77777777" w:rsidR="00577B7B" w:rsidRDefault="00577B7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17159D" w14:textId="77777777" w:rsidR="00577B7B" w:rsidRDefault="00577B7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A4E300" w14:textId="77777777" w:rsidR="00577B7B" w:rsidRDefault="00577B7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A57555" w14:textId="77777777" w:rsidR="00577B7B" w:rsidRDefault="00577B7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292FAF2" w14:textId="77777777" w:rsidR="00577B7B" w:rsidRDefault="00577B7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BB1F12E" w14:textId="77777777" w:rsidR="00577B7B" w:rsidRDefault="00577B7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7E2E55" w14:textId="77777777" w:rsidR="00577B7B" w:rsidRDefault="00577B7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7C42455" w14:textId="77777777" w:rsidR="00577B7B" w:rsidRDefault="00577B7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AB2A639" w14:textId="77777777" w:rsidR="00577B7B" w:rsidRDefault="00577B7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9FAE46" w14:textId="77777777" w:rsidR="00577B7B" w:rsidRDefault="00577B7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49"/>
        <w:gridCol w:w="3578"/>
      </w:tblGrid>
      <w:tr w:rsidR="00577B7B" w14:paraId="033B89F8" w14:textId="77777777">
        <w:tc>
          <w:tcPr>
            <w:tcW w:w="3710" w:type="dxa"/>
          </w:tcPr>
          <w:p w14:paraId="02ED9DE8" w14:textId="77777777" w:rsidR="00577B7B" w:rsidRDefault="00675B12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Выполнил:</w:t>
            </w:r>
          </w:p>
        </w:tc>
        <w:tc>
          <w:tcPr>
            <w:tcW w:w="2349" w:type="dxa"/>
          </w:tcPr>
          <w:p w14:paraId="70CF8506" w14:textId="77777777" w:rsidR="00577B7B" w:rsidRDefault="00577B7B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642F3CC7" w14:textId="77777777" w:rsidR="00577B7B" w:rsidRDefault="00675B12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Проверил:</w:t>
            </w:r>
          </w:p>
        </w:tc>
      </w:tr>
      <w:tr w:rsidR="00577B7B" w14:paraId="2371C293" w14:textId="77777777">
        <w:tc>
          <w:tcPr>
            <w:tcW w:w="3710" w:type="dxa"/>
          </w:tcPr>
          <w:p w14:paraId="1E28A33F" w14:textId="77777777" w:rsidR="00577B7B" w:rsidRDefault="00675B12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студент группы ИУ5-52Б</w:t>
            </w:r>
          </w:p>
        </w:tc>
        <w:tc>
          <w:tcPr>
            <w:tcW w:w="2349" w:type="dxa"/>
          </w:tcPr>
          <w:p w14:paraId="180B6B8D" w14:textId="77777777" w:rsidR="00577B7B" w:rsidRDefault="00577B7B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0929CB87" w14:textId="77777777" w:rsidR="00577B7B" w:rsidRDefault="00675B12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преподаватель каф. ИУ5</w:t>
            </w:r>
          </w:p>
        </w:tc>
      </w:tr>
      <w:tr w:rsidR="00577B7B" w14:paraId="7E9FE1F7" w14:textId="77777777">
        <w:tc>
          <w:tcPr>
            <w:tcW w:w="3710" w:type="dxa"/>
          </w:tcPr>
          <w:p w14:paraId="5E4254A5" w14:textId="7CAB5A18" w:rsidR="00577B7B" w:rsidRDefault="001941A4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Корчевский</w:t>
            </w:r>
            <w:r w:rsidR="00675B12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2349" w:type="dxa"/>
          </w:tcPr>
          <w:p w14:paraId="31B63694" w14:textId="77777777" w:rsidR="00577B7B" w:rsidRDefault="00577B7B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3658902D" w14:textId="77777777" w:rsidR="00577B7B" w:rsidRDefault="00675B12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Ю.Е.</w:t>
            </w:r>
          </w:p>
        </w:tc>
      </w:tr>
      <w:tr w:rsidR="00577B7B" w14:paraId="10ADC86A" w14:textId="77777777">
        <w:tc>
          <w:tcPr>
            <w:tcW w:w="3710" w:type="dxa"/>
          </w:tcPr>
          <w:p w14:paraId="56ACB5D8" w14:textId="77777777" w:rsidR="00577B7B" w:rsidRDefault="00577B7B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2349" w:type="dxa"/>
          </w:tcPr>
          <w:p w14:paraId="3AC8F5B6" w14:textId="77777777" w:rsidR="00577B7B" w:rsidRDefault="00577B7B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3578" w:type="dxa"/>
          </w:tcPr>
          <w:p w14:paraId="4A872394" w14:textId="77777777" w:rsidR="00577B7B" w:rsidRDefault="00577B7B">
            <w:pPr>
              <w:rPr>
                <w:color w:val="000000"/>
                <w:sz w:val="28"/>
              </w:rPr>
            </w:pPr>
          </w:p>
          <w:p w14:paraId="3D6CC426" w14:textId="77777777" w:rsidR="00577B7B" w:rsidRDefault="00577B7B">
            <w:pPr>
              <w:rPr>
                <w:color w:val="000000"/>
                <w:sz w:val="28"/>
              </w:rPr>
            </w:pPr>
          </w:p>
        </w:tc>
      </w:tr>
    </w:tbl>
    <w:p w14:paraId="75EE3F7B" w14:textId="77777777" w:rsidR="00577B7B" w:rsidRDefault="00577B7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0063BA2" w14:textId="77777777" w:rsidR="00577B7B" w:rsidRDefault="00577B7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A2A89B3" w14:textId="77777777" w:rsidR="00577B7B" w:rsidRDefault="00675B12">
      <w:pPr>
        <w:shd w:val="clear" w:color="auto" w:fill="FFFFFF"/>
        <w:jc w:val="center"/>
        <w:rPr>
          <w:color w:val="000000"/>
          <w:sz w:val="28"/>
        </w:rPr>
      </w:pPr>
      <w:r>
        <w:rPr>
          <w:color w:val="000000"/>
          <w:sz w:val="28"/>
        </w:rPr>
        <w:t>Москва, 2021 г.</w:t>
      </w:r>
    </w:p>
    <w:p w14:paraId="6CF15551" w14:textId="77777777" w:rsidR="00577B7B" w:rsidRDefault="00675B12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 задания:</w:t>
      </w:r>
    </w:p>
    <w:p w14:paraId="0162F499" w14:textId="77777777" w:rsidR="00577B7B" w:rsidRDefault="00675B1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решения </w:t>
      </w:r>
      <w:hyperlink r:id="rId8" w:anchor="Биквадратное_уравнение" w:history="1">
        <w:r>
          <w:rPr>
            <w:sz w:val="28"/>
            <w:szCs w:val="28"/>
          </w:rPr>
          <w:t>биквадратного уравнения.</w:t>
        </w:r>
      </w:hyperlink>
    </w:p>
    <w:p w14:paraId="4C4E41E9" w14:textId="77777777" w:rsidR="00577B7B" w:rsidRDefault="00675B12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7143678D" w14:textId="77777777" w:rsidR="00577B7B" w:rsidRDefault="00675B12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1E884B5" w14:textId="77777777" w:rsidR="00577B7B" w:rsidRDefault="00675B12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Коэффициенты А, В, С могут быть заданы в виде параметров командной строки ( </w:t>
      </w:r>
      <w:hyperlink r:id="rId9">
        <w:r>
          <w:rPr>
            <w:sz w:val="28"/>
            <w:szCs w:val="28"/>
          </w:rPr>
          <w:t>вариант задания параметров приведен в конце файла с примером кода</w:t>
        </w:r>
      </w:hyperlink>
      <w:r>
        <w:rPr>
          <w:sz w:val="28"/>
          <w:szCs w:val="28"/>
        </w:rPr>
        <w:t> ). Если они не заданы, то вводятся с клавиатуры в соответствии с пунктом 2. </w:t>
      </w:r>
      <w:hyperlink r:id="rId10" w:anchor="the-command-line-interface" w:history="1">
        <w:r>
          <w:rPr>
            <w:sz w:val="28"/>
            <w:szCs w:val="28"/>
          </w:rPr>
          <w:t>Описание работы с параметрами командной строки.</w:t>
        </w:r>
      </w:hyperlink>
    </w:p>
    <w:p w14:paraId="1037F098" w14:textId="77777777" w:rsidR="00577B7B" w:rsidRDefault="00675B12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4D15ACB8" w14:textId="77777777" w:rsidR="00577B7B" w:rsidRDefault="00577B7B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538FDCD8" w14:textId="77777777" w:rsidR="00577B7B" w:rsidRDefault="00675B12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781A6AF6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>import sys</w:t>
      </w:r>
    </w:p>
    <w:p w14:paraId="28864FC3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>import math</w:t>
      </w:r>
    </w:p>
    <w:p w14:paraId="43AEB100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</w:p>
    <w:p w14:paraId="1FC91994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>def isFloat(par):</w:t>
      </w:r>
    </w:p>
    <w:p w14:paraId="00E70EAC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try:</w:t>
      </w:r>
    </w:p>
    <w:p w14:paraId="3B2A9009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float(par)</w:t>
      </w:r>
    </w:p>
    <w:p w14:paraId="6AE481E9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return True</w:t>
      </w:r>
    </w:p>
    <w:p w14:paraId="5B58A860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except ValueError:</w:t>
      </w:r>
    </w:p>
    <w:p w14:paraId="734057E5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return False</w:t>
      </w:r>
    </w:p>
    <w:p w14:paraId="0678D10C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</w:p>
    <w:p w14:paraId="63F87FB7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>def getCoeff(index, coef):</w:t>
      </w:r>
    </w:p>
    <w:p w14:paraId="4F487ED3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try:</w:t>
      </w:r>
    </w:p>
    <w:p w14:paraId="2B363B59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s = sys.argv[index]</w:t>
      </w:r>
    </w:p>
    <w:p w14:paraId="5A8F7EE0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except:</w:t>
      </w:r>
    </w:p>
    <w:p w14:paraId="4E034465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s = input("</w:t>
      </w:r>
      <w:r w:rsidRPr="001941A4">
        <w:rPr>
          <w:rFonts w:ascii="Calibri" w:eastAsiaTheme="minorHAnsi" w:hAnsi="Calibri" w:cs="Calibri"/>
          <w:sz w:val="19"/>
          <w:szCs w:val="19"/>
          <w:lang w:eastAsia="en-US"/>
        </w:rPr>
        <w:t>Введите</w:t>
      </w: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</w:t>
      </w:r>
      <w:r w:rsidRPr="001941A4">
        <w:rPr>
          <w:rFonts w:ascii="Calibri" w:eastAsiaTheme="minorHAnsi" w:hAnsi="Calibri" w:cs="Calibri"/>
          <w:sz w:val="19"/>
          <w:szCs w:val="19"/>
          <w:lang w:eastAsia="en-US"/>
        </w:rPr>
        <w:t>коэффициент</w:t>
      </w: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{} \n".format(coef))</w:t>
      </w:r>
    </w:p>
    <w:p w14:paraId="6E63BB8B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while not isFloat(s):</w:t>
      </w:r>
    </w:p>
    <w:p w14:paraId="031EB012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print("</w:t>
      </w:r>
      <w:r w:rsidRPr="001941A4">
        <w:rPr>
          <w:rFonts w:ascii="Calibri" w:eastAsiaTheme="minorHAnsi" w:hAnsi="Calibri" w:cs="Calibri"/>
          <w:sz w:val="19"/>
          <w:szCs w:val="19"/>
          <w:lang w:eastAsia="en-US"/>
        </w:rPr>
        <w:t>Ошибка</w:t>
      </w: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. </w:t>
      </w:r>
      <w:r w:rsidRPr="001941A4">
        <w:rPr>
          <w:rFonts w:ascii="Calibri" w:eastAsiaTheme="minorHAnsi" w:hAnsi="Calibri" w:cs="Calibri"/>
          <w:sz w:val="19"/>
          <w:szCs w:val="19"/>
          <w:lang w:eastAsia="en-US"/>
        </w:rPr>
        <w:t>Введите</w:t>
      </w: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</w:t>
      </w:r>
      <w:r w:rsidRPr="001941A4">
        <w:rPr>
          <w:rFonts w:ascii="Calibri" w:eastAsiaTheme="minorHAnsi" w:hAnsi="Calibri" w:cs="Calibri"/>
          <w:sz w:val="19"/>
          <w:szCs w:val="19"/>
          <w:lang w:eastAsia="en-US"/>
        </w:rPr>
        <w:t>коэффициент</w:t>
      </w: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{} </w:t>
      </w:r>
      <w:r w:rsidRPr="001941A4">
        <w:rPr>
          <w:rFonts w:ascii="Calibri" w:eastAsiaTheme="minorHAnsi" w:hAnsi="Calibri" w:cs="Calibri"/>
          <w:sz w:val="19"/>
          <w:szCs w:val="19"/>
          <w:lang w:eastAsia="en-US"/>
        </w:rPr>
        <w:t>заново</w:t>
      </w: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>".format(coef))</w:t>
      </w:r>
    </w:p>
    <w:p w14:paraId="4B555DA8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s = input()</w:t>
      </w:r>
    </w:p>
    <w:p w14:paraId="24F6DBF0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return float(s)</w:t>
      </w:r>
    </w:p>
    <w:p w14:paraId="2D6051DE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</w:p>
    <w:p w14:paraId="633176A8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>def calcRoots(a, b, c):</w:t>
      </w:r>
    </w:p>
    <w:p w14:paraId="7BA1F008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roots = []</w:t>
      </w:r>
    </w:p>
    <w:p w14:paraId="0E825D6B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D = b*b - 4*a*c</w:t>
      </w:r>
    </w:p>
    <w:p w14:paraId="3A4684C0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print(D)</w:t>
      </w:r>
    </w:p>
    <w:p w14:paraId="3E5F7A0A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if D &lt; 0:</w:t>
      </w:r>
    </w:p>
    <w:p w14:paraId="6FD9A5A0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return roots</w:t>
      </w:r>
    </w:p>
    <w:p w14:paraId="0BB3DCB8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D2 = (-b + math.sqrt(D)) / (2*a)</w:t>
      </w:r>
    </w:p>
    <w:p w14:paraId="0E274069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D3 = (-b - math.sqrt(D)) / (2*a)</w:t>
      </w:r>
    </w:p>
    <w:p w14:paraId="12DEAD27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lastRenderedPageBreak/>
        <w:t xml:space="preserve">    if D2 &lt; 0 and D3 &lt; 0:</w:t>
      </w:r>
    </w:p>
    <w:p w14:paraId="03A55CB5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return roots</w:t>
      </w:r>
    </w:p>
    <w:p w14:paraId="79E22D52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if D2 &gt;= 0:</w:t>
      </w:r>
    </w:p>
    <w:p w14:paraId="74F18B03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roots.append(math.sqrt(D2))</w:t>
      </w:r>
    </w:p>
    <w:p w14:paraId="716EE567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roots.append(-roots[len(roots)-1])</w:t>
      </w:r>
    </w:p>
    <w:p w14:paraId="46638F3D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if D3 &gt;= 0:</w:t>
      </w:r>
    </w:p>
    <w:p w14:paraId="747AE382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roots.append(math.sqrt(D3))</w:t>
      </w:r>
    </w:p>
    <w:p w14:paraId="2976F5F4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roots.append(-roots[len(roots)-1])</w:t>
      </w:r>
    </w:p>
    <w:p w14:paraId="53C651B4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return list(set(roots))</w:t>
      </w:r>
    </w:p>
    <w:p w14:paraId="7A394BD7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</w:p>
    <w:p w14:paraId="031F7510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>def main():</w:t>
      </w:r>
    </w:p>
    <w:p w14:paraId="68DAA753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a = getCoeff(1, 'a')</w:t>
      </w:r>
    </w:p>
    <w:p w14:paraId="2752040E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b = getCoeff(2, 'b')</w:t>
      </w:r>
    </w:p>
    <w:p w14:paraId="107262F5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c = getCoeff(3, 'c')</w:t>
      </w:r>
    </w:p>
    <w:p w14:paraId="0F4B0AA1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print(a, b, c)</w:t>
      </w:r>
    </w:p>
    <w:p w14:paraId="4CE369C0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result = calcRoots(a,b,c)</w:t>
      </w:r>
    </w:p>
    <w:p w14:paraId="4B5CCB7B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num = len(result)</w:t>
      </w:r>
    </w:p>
    <w:p w14:paraId="41F71AA1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if num == 0:</w:t>
      </w:r>
    </w:p>
    <w:p w14:paraId="3FC57060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print("\n</w:t>
      </w:r>
      <w:r w:rsidRPr="001941A4">
        <w:rPr>
          <w:rFonts w:ascii="Calibri" w:eastAsiaTheme="minorHAnsi" w:hAnsi="Calibri" w:cs="Calibri"/>
          <w:sz w:val="19"/>
          <w:szCs w:val="19"/>
          <w:lang w:eastAsia="en-US"/>
        </w:rPr>
        <w:t>Нет</w:t>
      </w: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</w:t>
      </w:r>
      <w:r w:rsidRPr="001941A4">
        <w:rPr>
          <w:rFonts w:ascii="Calibri" w:eastAsiaTheme="minorHAnsi" w:hAnsi="Calibri" w:cs="Calibri"/>
          <w:sz w:val="19"/>
          <w:szCs w:val="19"/>
          <w:lang w:eastAsia="en-US"/>
        </w:rPr>
        <w:t>корней</w:t>
      </w: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>")</w:t>
      </w:r>
    </w:p>
    <w:p w14:paraId="1474DD35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elif num == 1:</w:t>
      </w:r>
    </w:p>
    <w:p w14:paraId="6256F4EC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print("\n{} </w:t>
      </w:r>
      <w:r w:rsidRPr="001941A4">
        <w:rPr>
          <w:rFonts w:ascii="Calibri" w:eastAsiaTheme="minorHAnsi" w:hAnsi="Calibri" w:cs="Calibri"/>
          <w:sz w:val="19"/>
          <w:szCs w:val="19"/>
          <w:lang w:eastAsia="en-US"/>
        </w:rPr>
        <w:t>корень</w:t>
      </w: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>: \n{}".format(num, result[0]))</w:t>
      </w:r>
    </w:p>
    <w:p w14:paraId="3CFEE431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else:</w:t>
      </w:r>
    </w:p>
    <w:p w14:paraId="1984F934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print("\n{} </w:t>
      </w:r>
      <w:r w:rsidRPr="001941A4">
        <w:rPr>
          <w:rFonts w:ascii="Calibri" w:eastAsiaTheme="minorHAnsi" w:hAnsi="Calibri" w:cs="Calibri"/>
          <w:sz w:val="19"/>
          <w:szCs w:val="19"/>
          <w:lang w:eastAsia="en-US"/>
        </w:rPr>
        <w:t>корня</w:t>
      </w: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>:".format(num))</w:t>
      </w:r>
    </w:p>
    <w:p w14:paraId="1D590BB8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for item in result:</w:t>
      </w:r>
    </w:p>
    <w:p w14:paraId="7C2364C9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        print(round(item, 3))</w:t>
      </w:r>
    </w:p>
    <w:p w14:paraId="74DE7624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</w:p>
    <w:p w14:paraId="15673E7D" w14:textId="77777777" w:rsidR="001941A4" w:rsidRPr="001941A4" w:rsidRDefault="001941A4" w:rsidP="001941A4">
      <w:pPr>
        <w:spacing w:line="276" w:lineRule="auto"/>
        <w:rPr>
          <w:rFonts w:ascii="Inconsolata" w:eastAsiaTheme="minorHAnsi" w:hAnsi="Inconsolata" w:cs="Courier New"/>
          <w:sz w:val="19"/>
          <w:szCs w:val="19"/>
          <w:lang w:eastAsia="en-US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>if __name__ == "__main__":</w:t>
      </w:r>
    </w:p>
    <w:p w14:paraId="58E8FEFB" w14:textId="34D4FB2E" w:rsidR="00577B7B" w:rsidRPr="001941A4" w:rsidRDefault="001941A4" w:rsidP="001941A4">
      <w:pPr>
        <w:spacing w:line="276" w:lineRule="auto"/>
        <w:rPr>
          <w:rFonts w:ascii="Inconsolata" w:hAnsi="Inconsolata" w:cs="Consolas"/>
          <w:color w:val="000000" w:themeColor="text1"/>
        </w:rPr>
      </w:pPr>
      <w:r w:rsidRPr="001941A4">
        <w:rPr>
          <w:rFonts w:ascii="Inconsolata" w:eastAsiaTheme="minorHAnsi" w:hAnsi="Inconsolata" w:cs="Courier New"/>
          <w:sz w:val="19"/>
          <w:szCs w:val="19"/>
          <w:lang w:eastAsia="en-US"/>
        </w:rPr>
        <w:t xml:space="preserve">    main()</w:t>
      </w:r>
    </w:p>
    <w:p w14:paraId="7D8AC244" w14:textId="77777777" w:rsidR="00577B7B" w:rsidRDefault="00577B7B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4F4B97CC" w14:textId="77777777" w:rsidR="00577B7B" w:rsidRDefault="00577B7B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220B58EF" w14:textId="77777777" w:rsidR="00577B7B" w:rsidRDefault="00577B7B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7460EE6C" w14:textId="77777777" w:rsidR="00577B7B" w:rsidRDefault="00577B7B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45A7A703" w14:textId="77777777" w:rsidR="00577B7B" w:rsidRDefault="00577B7B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4BBEE8A5" w14:textId="77777777" w:rsidR="00577B7B" w:rsidRDefault="00577B7B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75EFD183" w14:textId="77777777" w:rsidR="00577B7B" w:rsidRDefault="00675B12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Экранные формы с примерами выполнения 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tbl>
      <w:tblPr>
        <w:tblStyle w:val="-1"/>
        <w:tblW w:w="8217" w:type="dxa"/>
        <w:tblLook w:val="04A0" w:firstRow="1" w:lastRow="0" w:firstColumn="1" w:lastColumn="0" w:noHBand="0" w:noVBand="1"/>
      </w:tblPr>
      <w:tblGrid>
        <w:gridCol w:w="1129"/>
        <w:gridCol w:w="7088"/>
      </w:tblGrid>
      <w:tr w:rsidR="00577B7B" w14:paraId="4994BA99" w14:textId="77777777" w:rsidTr="0057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bottom w:val="single" w:sz="12" w:space="0" w:color="666666"/>
            </w:tcBorders>
          </w:tcPr>
          <w:p w14:paraId="0C458B0D" w14:textId="77777777" w:rsidR="00577B7B" w:rsidRDefault="00675B12">
            <w:pPr>
              <w:spacing w:line="276" w:lineRule="auto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7087" w:type="dxa"/>
            <w:tcBorders>
              <w:bottom w:val="single" w:sz="12" w:space="0" w:color="666666"/>
            </w:tcBorders>
          </w:tcPr>
          <w:p w14:paraId="62F419F5" w14:textId="77777777" w:rsidR="00577B7B" w:rsidRDefault="00675B1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577B7B" w14:paraId="4A4000FC" w14:textId="77777777" w:rsidTr="00577B7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C75D51" w14:textId="77777777" w:rsidR="00577B7B" w:rsidRDefault="00675B12">
            <w:pPr>
              <w:spacing w:line="276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7087" w:type="dxa"/>
          </w:tcPr>
          <w:p w14:paraId="2053CF2F" w14:textId="00409916" w:rsidR="00577B7B" w:rsidRDefault="003318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3D9392" wp14:editId="5A5312D1">
                  <wp:extent cx="2065199" cy="2491956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99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B7B" w14:paraId="18C2A520" w14:textId="77777777" w:rsidTr="00577B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72A542" w14:textId="77777777" w:rsidR="00577B7B" w:rsidRDefault="00675B12">
            <w:pPr>
              <w:spacing w:line="276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2</w:t>
            </w:r>
          </w:p>
        </w:tc>
        <w:tc>
          <w:tcPr>
            <w:tcW w:w="7087" w:type="dxa"/>
          </w:tcPr>
          <w:p w14:paraId="0D3A8310" w14:textId="17E67AC6" w:rsidR="00577B7B" w:rsidRDefault="003318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00A9D8" wp14:editId="34806184">
                  <wp:extent cx="2072820" cy="1257409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58BD2" w14:textId="0131534D" w:rsidR="00577B7B" w:rsidRDefault="00577B7B" w:rsidP="001941A4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sectPr w:rsidR="00577B7B">
      <w:footerReference w:type="default" r:id="rId13"/>
      <w:pgSz w:w="11906" w:h="16838"/>
      <w:pgMar w:top="1418" w:right="851" w:bottom="1418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A868" w14:textId="77777777" w:rsidR="007141C0" w:rsidRDefault="007141C0">
      <w:r>
        <w:separator/>
      </w:r>
    </w:p>
  </w:endnote>
  <w:endnote w:type="continuationSeparator" w:id="0">
    <w:p w14:paraId="09476C39" w14:textId="77777777" w:rsidR="007141C0" w:rsidRDefault="0071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4A95" w14:textId="77777777" w:rsidR="00577B7B" w:rsidRDefault="00577B7B">
    <w:pPr>
      <w:pStyle w:val="af0"/>
      <w:jc w:val="right"/>
    </w:pPr>
  </w:p>
  <w:p w14:paraId="16B9F85E" w14:textId="77777777" w:rsidR="00577B7B" w:rsidRDefault="00577B7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CA18" w14:textId="77777777" w:rsidR="007141C0" w:rsidRDefault="007141C0">
      <w:r>
        <w:separator/>
      </w:r>
    </w:p>
  </w:footnote>
  <w:footnote w:type="continuationSeparator" w:id="0">
    <w:p w14:paraId="393C3938" w14:textId="77777777" w:rsidR="007141C0" w:rsidRDefault="0071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E0411"/>
    <w:multiLevelType w:val="multilevel"/>
    <w:tmpl w:val="5C545F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665BCC"/>
    <w:multiLevelType w:val="multilevel"/>
    <w:tmpl w:val="F024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B7B"/>
    <w:rsid w:val="001941A4"/>
    <w:rsid w:val="00331885"/>
    <w:rsid w:val="00577B7B"/>
    <w:rsid w:val="00675B12"/>
    <w:rsid w:val="0071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DEAD"/>
  <w15:docId w15:val="{A1E0C0E9-9A88-4A27-AD76-861057E0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qFormat/>
    <w:rsid w:val="00E01A6F"/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line number"/>
    <w:basedOn w:val="a0"/>
    <w:uiPriority w:val="99"/>
    <w:semiHidden/>
    <w:unhideWhenUsed/>
    <w:qFormat/>
    <w:rsid w:val="00703E22"/>
  </w:style>
  <w:style w:type="character" w:styleId="a6">
    <w:name w:val="Placeholder Text"/>
    <w:basedOn w:val="a0"/>
    <w:uiPriority w:val="99"/>
    <w:semiHidden/>
    <w:qFormat/>
    <w:rsid w:val="004C1B62"/>
    <w:rPr>
      <w:color w:val="808080"/>
    </w:rPr>
  </w:style>
  <w:style w:type="character" w:customStyle="1" w:styleId="a7">
    <w:name w:val="Верхний колонтитул Знак"/>
    <w:basedOn w:val="a0"/>
    <w:uiPriority w:val="99"/>
    <w:qFormat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C26BB7"/>
    <w:rPr>
      <w:color w:val="605E5C"/>
      <w:shd w:val="clear" w:color="auto" w:fill="E1DFDD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ae">
    <w:name w:val="Основной"/>
    <w:basedOn w:val="a"/>
    <w:qFormat/>
    <w:rsid w:val="00E01A6F"/>
    <w:pPr>
      <w:ind w:firstLine="851"/>
      <w:jc w:val="both"/>
    </w:pPr>
    <w:rPr>
      <w:rFonts w:eastAsia="Calibri"/>
      <w:lang w:eastAsia="en-US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footer"/>
    <w:basedOn w:val="a"/>
    <w:uiPriority w:val="99"/>
    <w:unhideWhenUsed/>
    <w:rsid w:val="00E01A6F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0878B3"/>
    <w:pPr>
      <w:ind w:left="720"/>
      <w:contextualSpacing/>
    </w:pPr>
  </w:style>
  <w:style w:type="paragraph" w:styleId="af2">
    <w:name w:val="header"/>
    <w:basedOn w:val="a"/>
    <w:uiPriority w:val="99"/>
    <w:unhideWhenUsed/>
    <w:rsid w:val="007451F1"/>
    <w:pPr>
      <w:tabs>
        <w:tab w:val="center" w:pos="4677"/>
        <w:tab w:val="right" w:pos="9355"/>
      </w:tabs>
    </w:pPr>
  </w:style>
  <w:style w:type="table" w:styleId="af3">
    <w:name w:val="Table Grid"/>
    <w:basedOn w:val="a1"/>
    <w:uiPriority w:val="39"/>
    <w:rsid w:val="001F2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9;&#1088;&#1072;&#1074;&#1085;&#1077;&#1085;&#1080;&#1077;_&#1095;&#1077;&#1090;&#1074;&#1105;&#1088;&#1090;&#1086;&#1081;_&#1089;&#1090;&#1077;&#1087;&#1077;&#1085;&#1080;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lpython.com/python-command-line-argu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u5team/iu5web-fall-2021/blob/main/code/lab1_co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dc:description/>
  <cp:lastModifiedBy>Alexandr Korchevskiy</cp:lastModifiedBy>
  <cp:revision>269</cp:revision>
  <dcterms:created xsi:type="dcterms:W3CDTF">2019-09-21T09:43:00Z</dcterms:created>
  <dcterms:modified xsi:type="dcterms:W3CDTF">2022-01-17T21:05:00Z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