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Abstract template for the ICCAES </w:t>
      </w:r>
      <w:r w:rsidDel="00000000" w:rsidR="00000000" w:rsidRPr="00000000">
        <w:rPr>
          <w:rFonts w:ascii="Times New Roman" w:cs="Times New Roman" w:eastAsia="Times New Roman" w:hAnsi="Times New Roman"/>
          <w:sz w:val="29"/>
          <w:szCs w:val="29"/>
          <w:rtl w:val="0"/>
        </w:rPr>
        <w:t xml:space="preserve">2020</w:t>
      </w:r>
      <w:r w:rsidDel="00000000" w:rsidR="00000000" w:rsidRPr="00000000">
        <w:rPr>
          <w:rFonts w:ascii="Times New Roman" w:cs="Times New Roman" w:eastAsia="Times New Roman" w:hAnsi="Times New Roman"/>
          <w:sz w:val="29"/>
          <w:szCs w:val="29"/>
          <w:vertAlign w:val="baseline"/>
          <w:rtl w:val="0"/>
        </w:rPr>
        <w:t xml:space="preserve"> conference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3048000</wp:posOffset>
                </wp:positionH>
                <wp:positionV relativeFrom="paragraph">
                  <wp:posOffset>-576579</wp:posOffset>
                </wp:positionV>
                <wp:extent cx="742315" cy="332105"/>
                <wp:effectExtent b="0" l="0" r="0" t="0"/>
                <wp:wrapSquare wrapText="bothSides" distB="45720" distT="45720" distL="114300" distR="114300"/>
                <wp:docPr id="2" name=""/>
                <a:graphic>
                  <a:graphicData uri="http://schemas.microsoft.com/office/word/2010/wordprocessingShape">
                    <wps:wsp>
                      <wps:cNvSpPr/>
                      <wps:cNvPr id="3" name="Shape 3"/>
                      <wps:spPr>
                        <a:xfrm>
                          <a:off x="4979605" y="3618710"/>
                          <a:ext cx="732790" cy="3225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3048000</wp:posOffset>
                </wp:positionH>
                <wp:positionV relativeFrom="paragraph">
                  <wp:posOffset>-576579</wp:posOffset>
                </wp:positionV>
                <wp:extent cx="742315" cy="332105"/>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42315" cy="33210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-601979</wp:posOffset>
                </wp:positionV>
                <wp:extent cx="2239645" cy="390525"/>
                <wp:effectExtent b="0" l="0" r="0" t="0"/>
                <wp:wrapSquare wrapText="bothSides" distB="45720" distT="45720" distL="114300" distR="114300"/>
                <wp:docPr id="1" name=""/>
                <a:graphic>
                  <a:graphicData uri="http://schemas.microsoft.com/office/word/2010/wordprocessingShape">
                    <wps:wsp>
                      <wps:cNvSpPr/>
                      <wps:cNvPr id="2" name="Shape 2"/>
                      <wps:spPr>
                        <a:xfrm>
                          <a:off x="4230940" y="3589500"/>
                          <a:ext cx="2230120" cy="381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-601979</wp:posOffset>
                </wp:positionV>
                <wp:extent cx="2239645" cy="390525"/>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39645" cy="390525"/>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ind w:right="20"/>
        <w:jc w:val="center"/>
        <w:rPr>
          <w:rFonts w:ascii="Times New Roman" w:cs="Times New Roman" w:eastAsia="Times New Roman" w:hAnsi="Times New Roman"/>
          <w:sz w:val="31"/>
          <w:szCs w:val="31"/>
          <w:vertAlign w:val="superscript"/>
        </w:rPr>
      </w:pPr>
      <w:r w:rsidDel="00000000" w:rsidR="00000000" w:rsidRPr="00000000">
        <w:rPr>
          <w:rFonts w:ascii="Times New Roman" w:cs="Times New Roman" w:eastAsia="Times New Roman" w:hAnsi="Times New Roman"/>
          <w:sz w:val="24"/>
          <w:szCs w:val="24"/>
          <w:u w:val="single"/>
          <w:vertAlign w:val="baseline"/>
          <w:rtl w:val="0"/>
        </w:rPr>
        <w:t xml:space="preserve">Corresponding author,</w:t>
      </w:r>
      <w:r w:rsidDel="00000000" w:rsidR="00000000" w:rsidRPr="00000000">
        <w:rPr>
          <w:rFonts w:ascii="Times New Roman" w:cs="Times New Roman" w:eastAsia="Times New Roman" w:hAnsi="Times New Roman"/>
          <w:sz w:val="31"/>
          <w:szCs w:val="31"/>
          <w:u w:val="single"/>
          <w:vertAlign w:val="superscript"/>
          <w:rtl w:val="0"/>
        </w:rPr>
        <w:t xml:space="preserve">1</w:t>
      </w:r>
      <w:r w:rsidDel="00000000" w:rsidR="00000000" w:rsidRPr="00000000">
        <w:rPr>
          <w:rFonts w:ascii="Times New Roman" w:cs="Times New Roman" w:eastAsia="Times New Roman" w:hAnsi="Times New Roman"/>
          <w:sz w:val="15"/>
          <w:szCs w:val="15"/>
          <w:vertAlign w:val="baseline"/>
          <w:rtl w:val="0"/>
        </w:rPr>
        <w:t xml:space="preserve">,</w:t>
      </w:r>
      <w:r w:rsidDel="00000000" w:rsidR="00000000" w:rsidRPr="00000000">
        <w:rPr>
          <w:rFonts w:ascii="Cambria Math" w:cs="Cambria Math" w:eastAsia="Cambria Math" w:hAnsi="Cambria Math"/>
          <w:sz w:val="15"/>
          <w:szCs w:val="15"/>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Contributing author,</w:t>
      </w:r>
      <w:r w:rsidDel="00000000" w:rsidR="00000000" w:rsidRPr="00000000">
        <w:rPr>
          <w:rFonts w:ascii="Times New Roman" w:cs="Times New Roman" w:eastAsia="Times New Roman" w:hAnsi="Times New Roman"/>
          <w:sz w:val="31"/>
          <w:szCs w:val="31"/>
          <w:vertAlign w:val="superscript"/>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and Contributing author</w:t>
      </w:r>
      <w:r w:rsidDel="00000000" w:rsidR="00000000" w:rsidRPr="00000000">
        <w:rPr>
          <w:rFonts w:ascii="Times New Roman" w:cs="Times New Roman" w:eastAsia="Times New Roman" w:hAnsi="Times New Roman"/>
          <w:sz w:val="31"/>
          <w:szCs w:val="31"/>
          <w:vertAlign w:val="superscript"/>
          <w:rtl w:val="0"/>
        </w:rPr>
        <w:t xml:space="preserve">2</w:t>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line="193" w:lineRule="auto"/>
        <w:ind w:right="4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31"/>
          <w:szCs w:val="31"/>
          <w:vertAlign w:val="superscript"/>
          <w:rtl w:val="0"/>
        </w:rPr>
        <w:t xml:space="preserve">1</w:t>
      </w:r>
      <w:r w:rsidDel="00000000" w:rsidR="00000000" w:rsidRPr="00000000">
        <w:rPr>
          <w:rFonts w:ascii="Times New Roman" w:cs="Times New Roman" w:eastAsia="Times New Roman" w:hAnsi="Times New Roman"/>
          <w:sz w:val="24"/>
          <w:szCs w:val="24"/>
          <w:vertAlign w:val="baseline"/>
          <w:rtl w:val="0"/>
        </w:rPr>
        <w:t xml:space="preserve">A</w:t>
      </w:r>
      <w:r w:rsidDel="00000000" w:rsidR="00000000" w:rsidRPr="00000000">
        <w:rPr>
          <w:rFonts w:ascii="Cambria Math" w:cs="Cambria Math" w:eastAsia="Cambria Math" w:hAnsi="Cambria Math"/>
          <w:sz w:val="24"/>
          <w:szCs w:val="24"/>
          <w:vertAlign w:val="baseline"/>
          <w:rtl w:val="0"/>
        </w:rPr>
        <w:t xml:space="preserve">ﬃ</w:t>
      </w:r>
      <w:r w:rsidDel="00000000" w:rsidR="00000000" w:rsidRPr="00000000">
        <w:rPr>
          <w:rFonts w:ascii="Times New Roman" w:cs="Times New Roman" w:eastAsia="Times New Roman" w:hAnsi="Times New Roman"/>
          <w:sz w:val="24"/>
          <w:szCs w:val="24"/>
          <w:vertAlign w:val="baseline"/>
          <w:rtl w:val="0"/>
        </w:rPr>
        <w:t xml:space="preserve">liation 1, address, city, country</w:t>
      </w:r>
    </w:p>
    <w:p w:rsidR="00000000" w:rsidDel="00000000" w:rsidP="00000000" w:rsidRDefault="00000000" w:rsidRPr="00000000" w14:paraId="00000006">
      <w:pPr>
        <w:spacing w:line="194" w:lineRule="auto"/>
        <w:ind w:right="4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31"/>
          <w:szCs w:val="31"/>
          <w:vertAlign w:val="superscript"/>
          <w:rtl w:val="0"/>
        </w:rPr>
        <w:t xml:space="preserve">2</w:t>
      </w:r>
      <w:r w:rsidDel="00000000" w:rsidR="00000000" w:rsidRPr="00000000">
        <w:rPr>
          <w:rFonts w:ascii="Times New Roman" w:cs="Times New Roman" w:eastAsia="Times New Roman" w:hAnsi="Times New Roman"/>
          <w:sz w:val="24"/>
          <w:szCs w:val="24"/>
          <w:vertAlign w:val="baseline"/>
          <w:rtl w:val="0"/>
        </w:rPr>
        <w:t xml:space="preserve">A</w:t>
      </w:r>
      <w:r w:rsidDel="00000000" w:rsidR="00000000" w:rsidRPr="00000000">
        <w:rPr>
          <w:rFonts w:ascii="Cambria Math" w:cs="Cambria Math" w:eastAsia="Cambria Math" w:hAnsi="Cambria Math"/>
          <w:sz w:val="24"/>
          <w:szCs w:val="24"/>
          <w:vertAlign w:val="baseline"/>
          <w:rtl w:val="0"/>
        </w:rPr>
        <w:t xml:space="preserve">ﬃ</w:t>
      </w:r>
      <w:r w:rsidDel="00000000" w:rsidR="00000000" w:rsidRPr="00000000">
        <w:rPr>
          <w:rFonts w:ascii="Times New Roman" w:cs="Times New Roman" w:eastAsia="Times New Roman" w:hAnsi="Times New Roman"/>
          <w:sz w:val="24"/>
          <w:szCs w:val="24"/>
          <w:vertAlign w:val="baseline"/>
          <w:rtl w:val="0"/>
        </w:rPr>
        <w:t xml:space="preserve">liation 2, address, city, country</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ind w:right="2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*Corresponding author: icces@iemcal.com</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line="257" w:lineRule="auto"/>
        <w:ind w:firstLine="350"/>
        <w:jc w:val="both"/>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This is an abstract template for submission to the International Conference on Chemical and Environmental Sciences </w:t>
      </w:r>
      <w:r w:rsidDel="00000000" w:rsidR="00000000" w:rsidRPr="00000000">
        <w:rPr>
          <w:rFonts w:ascii="Times New Roman" w:cs="Times New Roman" w:eastAsia="Times New Roman" w:hAnsi="Times New Roman"/>
          <w:sz w:val="23"/>
          <w:szCs w:val="23"/>
          <w:rtl w:val="0"/>
        </w:rPr>
        <w:t xml:space="preserve">2020</w:t>
      </w:r>
      <w:r w:rsidDel="00000000" w:rsidR="00000000" w:rsidRPr="00000000">
        <w:rPr>
          <w:rFonts w:ascii="Times New Roman" w:cs="Times New Roman" w:eastAsia="Times New Roman" w:hAnsi="Times New Roman"/>
          <w:sz w:val="23"/>
          <w:szCs w:val="23"/>
          <w:vertAlign w:val="baseline"/>
          <w:rtl w:val="0"/>
        </w:rPr>
        <w:t xml:space="preserve"> (ICCAES </w:t>
      </w:r>
      <w:r w:rsidDel="00000000" w:rsidR="00000000" w:rsidRPr="00000000">
        <w:rPr>
          <w:rFonts w:ascii="Times New Roman" w:cs="Times New Roman" w:eastAsia="Times New Roman" w:hAnsi="Times New Roman"/>
          <w:sz w:val="23"/>
          <w:szCs w:val="23"/>
          <w:rtl w:val="0"/>
        </w:rPr>
        <w:t xml:space="preserve">2020</w:t>
      </w:r>
      <w:r w:rsidDel="00000000" w:rsidR="00000000" w:rsidRPr="00000000">
        <w:rPr>
          <w:rFonts w:ascii="Times New Roman" w:cs="Times New Roman" w:eastAsia="Times New Roman" w:hAnsi="Times New Roman"/>
          <w:sz w:val="23"/>
          <w:szCs w:val="23"/>
          <w:vertAlign w:val="baseline"/>
          <w:rtl w:val="0"/>
        </w:rPr>
        <w:t xml:space="preserve">), to be held at Institute of Engineering &amp; Management, during </w:t>
      </w:r>
      <w:r w:rsidDel="00000000" w:rsidR="00000000" w:rsidRPr="00000000">
        <w:rPr>
          <w:rFonts w:ascii="Times New Roman" w:cs="Times New Roman" w:eastAsia="Times New Roman" w:hAnsi="Times New Roman"/>
          <w:b w:val="1"/>
          <w:sz w:val="23"/>
          <w:szCs w:val="23"/>
          <w:rtl w:val="0"/>
        </w:rPr>
        <w:t xml:space="preserve">18-20 December, 2020</w:t>
      </w:r>
      <w:r w:rsidDel="00000000" w:rsidR="00000000" w:rsidRPr="00000000">
        <w:rPr>
          <w:rFonts w:ascii="Times New Roman" w:cs="Times New Roman" w:eastAsia="Times New Roman" w:hAnsi="Times New Roman"/>
          <w:sz w:val="23"/>
          <w:szCs w:val="23"/>
          <w:vertAlign w:val="baseline"/>
          <w:rtl w:val="0"/>
        </w:rPr>
        <w:t xml:space="preserve">. Your abstract will serve a dual purpose of (1) selection of presentations by the Program Committee and (2) publication in the conference Book of Abstracts. Abstracts will be accepted in Microsoft word (doc or docs) file format </w:t>
      </w:r>
      <w:r w:rsidDel="00000000" w:rsidR="00000000" w:rsidRPr="00000000">
        <w:rPr>
          <w:rFonts w:ascii="Times New Roman" w:cs="Times New Roman" w:eastAsia="Times New Roman" w:hAnsi="Times New Roman"/>
          <w:b w:val="1"/>
          <w:sz w:val="23"/>
          <w:szCs w:val="23"/>
          <w:vertAlign w:val="baseline"/>
          <w:rtl w:val="0"/>
        </w:rPr>
        <w:t xml:space="preserve">only.</w:t>
      </w:r>
      <w:r w:rsidDel="00000000" w:rsidR="00000000" w:rsidRPr="00000000">
        <w:rPr>
          <w:rFonts w:ascii="Times New Roman" w:cs="Times New Roman" w:eastAsia="Times New Roman" w:hAnsi="Times New Roman"/>
          <w:sz w:val="23"/>
          <w:szCs w:val="23"/>
          <w:vertAlign w:val="baseline"/>
          <w:rtl w:val="0"/>
        </w:rPr>
        <w:t xml:space="preserve"> Your abstract will not be edited upon acceptance, so please ensure it is submitted in its final publishable form.</w:t>
      </w:r>
    </w:p>
    <w:p w:rsidR="00000000" w:rsidDel="00000000" w:rsidP="00000000" w:rsidRDefault="00000000" w:rsidRPr="00000000" w14:paraId="0000000B">
      <w:pPr>
        <w:ind w:left="3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Instructions for preparing the abstract are as follows:</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numPr>
          <w:ilvl w:val="0"/>
          <w:numId w:val="1"/>
        </w:numPr>
        <w:tabs>
          <w:tab w:val="left" w:pos="580"/>
        </w:tabs>
        <w:ind w:left="580" w:hanging="232.0000000000000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4"/>
          <w:szCs w:val="24"/>
          <w:vertAlign w:val="baseline"/>
          <w:rtl w:val="0"/>
        </w:rPr>
        <w:t xml:space="preserve">No more than 1 page (Maximum 250 words), A4 or letter size. All margins should be at least 2.5 cm</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color w:val="212529"/>
          <w:sz w:val="24"/>
          <w:szCs w:val="24"/>
          <w:highlight w:val="white"/>
          <w:vertAlign w:val="baseline"/>
          <w:rtl w:val="0"/>
        </w:rPr>
        <w:t xml:space="preserve">Maximum one figure and two references are allowed in the abstract.</w:t>
      </w:r>
      <w:r w:rsidDel="00000000" w:rsidR="00000000" w:rsidRPr="00000000">
        <w:rPr>
          <w:rtl w:val="0"/>
        </w:rPr>
      </w:r>
    </w:p>
    <w:p w:rsidR="00000000" w:rsidDel="00000000" w:rsidP="00000000" w:rsidRDefault="00000000" w:rsidRPr="00000000" w14:paraId="0000000E">
      <w:pPr>
        <w:numPr>
          <w:ilvl w:val="0"/>
          <w:numId w:val="1"/>
        </w:numPr>
        <w:tabs>
          <w:tab w:val="left" w:pos="580"/>
        </w:tabs>
        <w:spacing w:line="232" w:lineRule="auto"/>
        <w:ind w:left="580" w:hanging="232.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Please use the Times font family.</w:t>
      </w:r>
    </w:p>
    <w:p w:rsidR="00000000" w:rsidDel="00000000" w:rsidP="00000000" w:rsidRDefault="00000000" w:rsidRPr="00000000" w14:paraId="0000000F">
      <w:pPr>
        <w:numPr>
          <w:ilvl w:val="0"/>
          <w:numId w:val="1"/>
        </w:numPr>
        <w:tabs>
          <w:tab w:val="left" w:pos="580"/>
        </w:tabs>
        <w:spacing w:line="234" w:lineRule="auto"/>
        <w:ind w:left="580" w:hanging="232.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Single-spaced lines.</w:t>
      </w:r>
    </w:p>
    <w:p w:rsidR="00000000" w:rsidDel="00000000" w:rsidP="00000000" w:rsidRDefault="00000000" w:rsidRPr="00000000" w14:paraId="00000010">
      <w:pPr>
        <w:numPr>
          <w:ilvl w:val="0"/>
          <w:numId w:val="1"/>
        </w:numPr>
        <w:tabs>
          <w:tab w:val="left" w:pos="580"/>
        </w:tabs>
        <w:spacing w:line="232" w:lineRule="auto"/>
        <w:ind w:left="580" w:hanging="232.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Please use the following layout.</w:t>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numPr>
          <w:ilvl w:val="1"/>
          <w:numId w:val="1"/>
        </w:numPr>
        <w:tabs>
          <w:tab w:val="left" w:pos="1100"/>
        </w:tabs>
        <w:ind w:left="1100" w:hanging="2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Title: 15 pt, boldface, centered</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numPr>
          <w:ilvl w:val="1"/>
          <w:numId w:val="1"/>
        </w:numPr>
        <w:tabs>
          <w:tab w:val="left" w:pos="1100"/>
        </w:tabs>
        <w:ind w:left="1100" w:hanging="2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Authors: 11 pt, boldface, centered, presenting author underlined if known</w:t>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numPr>
          <w:ilvl w:val="1"/>
          <w:numId w:val="1"/>
        </w:numPr>
        <w:tabs>
          <w:tab w:val="left" w:pos="1100"/>
        </w:tabs>
        <w:ind w:left="1100" w:hanging="2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w:t>
      </w:r>
      <w:r w:rsidDel="00000000" w:rsidR="00000000" w:rsidRPr="00000000">
        <w:rPr>
          <w:rFonts w:ascii="Cambria Math" w:cs="Cambria Math" w:eastAsia="Cambria Math" w:hAnsi="Cambria Math"/>
          <w:sz w:val="24"/>
          <w:szCs w:val="24"/>
          <w:vertAlign w:val="baseline"/>
          <w:rtl w:val="0"/>
        </w:rPr>
        <w:t xml:space="preserve">ﬃ</w:t>
      </w:r>
      <w:r w:rsidDel="00000000" w:rsidR="00000000" w:rsidRPr="00000000">
        <w:rPr>
          <w:rFonts w:ascii="Times New Roman" w:cs="Times New Roman" w:eastAsia="Times New Roman" w:hAnsi="Times New Roman"/>
          <w:sz w:val="24"/>
          <w:szCs w:val="24"/>
          <w:vertAlign w:val="baseline"/>
          <w:rtl w:val="0"/>
        </w:rPr>
        <w:t xml:space="preserve">liations: 11 pt, italic, centered</w:t>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numPr>
          <w:ilvl w:val="1"/>
          <w:numId w:val="1"/>
        </w:numPr>
        <w:tabs>
          <w:tab w:val="left" w:pos="1100"/>
        </w:tabs>
        <w:ind w:left="1100" w:hanging="2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Presenting author’s e-mail address</w:t>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numPr>
          <w:ilvl w:val="1"/>
          <w:numId w:val="1"/>
        </w:numPr>
        <w:tabs>
          <w:tab w:val="left" w:pos="1100"/>
        </w:tabs>
        <w:ind w:left="1100" w:hanging="2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Main text: 11 pt, one column</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numPr>
          <w:ilvl w:val="1"/>
          <w:numId w:val="1"/>
        </w:numPr>
        <w:tabs>
          <w:tab w:val="left" w:pos="1100"/>
        </w:tabs>
        <w:ind w:left="1100" w:hanging="2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References [1]</w:t>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numPr>
          <w:ilvl w:val="1"/>
          <w:numId w:val="1"/>
        </w:numPr>
        <w:tabs>
          <w:tab w:val="left" w:pos="1100"/>
        </w:tabs>
        <w:ind w:left="1100" w:hanging="2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Table and figure captions should use font size 10.</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numPr>
          <w:ilvl w:val="0"/>
          <w:numId w:val="1"/>
        </w:numPr>
        <w:tabs>
          <w:tab w:val="left" w:pos="580"/>
        </w:tabs>
        <w:ind w:left="580" w:hanging="232.0000000000000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total size of your contribution should not exceed 5MB.</w:t>
      </w:r>
    </w:p>
    <w:p w:rsidR="00000000" w:rsidDel="00000000" w:rsidP="00000000" w:rsidRDefault="00000000" w:rsidRPr="00000000" w14:paraId="00000021">
      <w:pPr>
        <w:tabs>
          <w:tab w:val="left" w:pos="580"/>
        </w:tabs>
        <w:ind w:left="580" w:firstLine="0"/>
        <w:rPr>
          <w:rFonts w:ascii="Times New Roman" w:cs="Times New Roman" w:eastAsia="Times New Roman" w:hAnsi="Times New Roman"/>
          <w:sz w:val="24"/>
          <w:szCs w:val="24"/>
          <w:vertAlign w:val="baseline"/>
        </w:rPr>
      </w:pPr>
      <w:r w:rsidDel="00000000" w:rsidR="00000000" w:rsidRPr="00000000">
        <w:rPr>
          <w:vertAlign w:val="baseline"/>
        </w:rPr>
        <w:drawing>
          <wp:inline distB="0" distT="0" distL="114300" distR="114300">
            <wp:extent cx="2249805" cy="1478915"/>
            <wp:effectExtent b="0" l="0" r="0" t="0"/>
            <wp:docPr descr="Image result for institute of engineering and management" id="3" name="image1.jpg"/>
            <a:graphic>
              <a:graphicData uri="http://schemas.openxmlformats.org/drawingml/2006/picture">
                <pic:pic>
                  <pic:nvPicPr>
                    <pic:cNvPr descr="Image result for institute of engineering and management" id="0" name="image1.jpg"/>
                    <pic:cNvPicPr preferRelativeResize="0"/>
                  </pic:nvPicPr>
                  <pic:blipFill>
                    <a:blip r:embed="rId8"/>
                    <a:srcRect b="0" l="0" r="0" t="0"/>
                    <a:stretch>
                      <a:fillRect/>
                    </a:stretch>
                  </pic:blipFill>
                  <pic:spPr>
                    <a:xfrm>
                      <a:off x="0" y="0"/>
                      <a:ext cx="2249805" cy="147891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Figure 1: </w:t>
      </w:r>
      <w:r w:rsidDel="00000000" w:rsidR="00000000" w:rsidRPr="00000000">
        <w:rPr>
          <w:rFonts w:ascii="Times New Roman" w:cs="Times New Roman" w:eastAsia="Times New Roman" w:hAnsi="Times New Roman"/>
          <w:sz w:val="23"/>
          <w:szCs w:val="23"/>
          <w:vertAlign w:val="baseline"/>
          <w:rtl w:val="0"/>
        </w:rPr>
        <w:t xml:space="preserve">International Conference on Chemical and Environmental Sciences </w:t>
      </w:r>
      <w:r w:rsidDel="00000000" w:rsidR="00000000" w:rsidRPr="00000000">
        <w:rPr>
          <w:rFonts w:ascii="Times New Roman" w:cs="Times New Roman" w:eastAsia="Times New Roman" w:hAnsi="Times New Roman"/>
          <w:sz w:val="23"/>
          <w:szCs w:val="23"/>
          <w:rtl w:val="0"/>
        </w:rPr>
        <w:t xml:space="preserve">2020</w:t>
      </w:r>
      <w:r w:rsidDel="00000000" w:rsidR="00000000" w:rsidRPr="00000000">
        <w:rPr>
          <w:rFonts w:ascii="Times New Roman" w:cs="Times New Roman" w:eastAsia="Times New Roman" w:hAnsi="Times New Roman"/>
          <w:sz w:val="23"/>
          <w:szCs w:val="23"/>
          <w:vertAlign w:val="baseline"/>
          <w:rtl w:val="0"/>
        </w:rPr>
        <w:t xml:space="preserve"> (ICCAES </w:t>
      </w:r>
      <w:r w:rsidDel="00000000" w:rsidR="00000000" w:rsidRPr="00000000">
        <w:rPr>
          <w:rFonts w:ascii="Times New Roman" w:cs="Times New Roman" w:eastAsia="Times New Roman" w:hAnsi="Times New Roman"/>
          <w:sz w:val="23"/>
          <w:szCs w:val="23"/>
          <w:rtl w:val="0"/>
        </w:rPr>
        <w:t xml:space="preserve">2020</w:t>
      </w:r>
      <w:r w:rsidDel="00000000" w:rsidR="00000000" w:rsidRPr="00000000">
        <w:rPr>
          <w:rFonts w:ascii="Times New Roman" w:cs="Times New Roman" w:eastAsia="Times New Roman" w:hAnsi="Times New Roman"/>
          <w:sz w:val="23"/>
          <w:szCs w:val="23"/>
          <w:vertAlign w:val="baseline"/>
          <w:rtl w:val="0"/>
        </w:rPr>
        <w:t xml:space="preserv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ind w:left="3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submit your word Abstract please visit the conference abstract submission webpage: </w:t>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ind w:left="3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X. Yyyyyy, Phys. Rev B vol, pppppp (2016).</w:t>
      </w:r>
    </w:p>
    <w:sectPr>
      <w:pgSz w:h="16840" w:w="11900"/>
      <w:pgMar w:bottom="659" w:top="1404" w:left="1440" w:right="13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