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irline-management-system"/>
    <w:p>
      <w:pPr>
        <w:pStyle w:val="Heading1"/>
      </w:pPr>
      <w:r>
        <w:t xml:space="preserve">Airline management system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templates.mainPage.png</w:t>
            </w:r>
          </w:p>
        </w:tc>
      </w:tr>
    </w:tbl>
    <w:p>
      <w:pPr>
        <w:pStyle w:val="ImageCaption"/>
      </w:pPr>
      <w:r>
        <w:t xml:space="preserve">templates.mainPage.png</w:t>
      </w:r>
    </w:p>
    <w:p>
      <w:pPr>
        <w:pStyle w:val="BodyText"/>
      </w:pPr>
      <w:r>
        <w:t xml:space="preserve">As part of the course, we needed to implement a software solution for:</w:t>
      </w:r>
    </w:p>
    <w:p>
      <w:pPr>
        <w:pStyle w:val="BlockText"/>
      </w:pPr>
      <w:r>
        <w:t xml:space="preserve">Path planning</w:t>
      </w:r>
    </w:p>
    <w:p>
      <w:pPr>
        <w:pStyle w:val="BlockText"/>
      </w:pPr>
      <w:r>
        <w:t xml:space="preserve">Journeys can be very complex events that can really benefit from software support. They often involve detours in order</w:t>
      </w:r>
      <w:r>
        <w:t xml:space="preserve"> </w:t>
      </w:r>
      <w:r>
        <w:t xml:space="preserve">to visit places of interest close to the main route. Various services and events may be offered at these locations.</w:t>
      </w:r>
      <w:r>
        <w:t xml:space="preserve"> </w:t>
      </w:r>
      <w:r>
        <w:t xml:space="preserve">These places can be recommended based on the needs and boundaries of the traveler. The original itinerary may change</w:t>
      </w:r>
      <w:r>
        <w:t xml:space="preserve"> </w:t>
      </w:r>
      <w:r>
        <w:t xml:space="preserve">during the trip. Traveling in a group may involve synchronizing detours. Whether the travel plan is created by a</w:t>
      </w:r>
      <w:r>
        <w:t xml:space="preserve"> </w:t>
      </w:r>
      <w:r>
        <w:t xml:space="preserve">professional or by the travelers themselves, it may be worthy of sharing with others.</w:t>
      </w:r>
    </w:p>
    <w:p>
      <w:pPr>
        <w:pStyle w:val="FirstParagraph"/>
      </w:pPr>
      <w:r>
        <w:t xml:space="preserve">My decision was made - to implement a system for ordering tickets on a train - a plane. So, trains and airplanes are the</w:t>
      </w:r>
      <w:r>
        <w:t xml:space="preserve"> </w:t>
      </w:r>
      <w:r>
        <w:t xml:space="preserve">most common form of long-distance transportation.</w:t>
      </w:r>
      <w:r>
        <w:t xml:space="preserve"> </w:t>
      </w:r>
      <w:r>
        <w:t xml:space="preserve">—</w:t>
      </w:r>
    </w:p>
    <w:bookmarkStart w:id="20" w:name="selected-technologies"/>
    <w:p>
      <w:pPr>
        <w:pStyle w:val="Heading3"/>
      </w:pPr>
      <w:r>
        <w:t xml:space="preserve">Selected technologies</w:t>
      </w:r>
    </w:p>
    <w:p>
      <w:pPr>
        <w:pStyle w:val="FirstParagraph"/>
      </w:pPr>
      <w:r>
        <w:t xml:space="preserve">In my project - I decided to use the following techniques: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Java 19</w:t>
      </w:r>
      <w:r>
        <w:t xml:space="preserve"> </w:t>
      </w:r>
      <w:r>
        <w:t xml:space="preserve">is one of the latest versions of Java and has many new features and improvements. Using the new Java</w:t>
      </w:r>
      <w:r>
        <w:t xml:space="preserve"> </w:t>
      </w:r>
      <w:r>
        <w:t xml:space="preserve">features</w:t>
      </w:r>
      <w:r>
        <w:t xml:space="preserve"> </w:t>
      </w:r>
      <w:r>
        <w:t xml:space="preserve">can simplify development and make code more readable.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Spring Boot</w:t>
      </w:r>
      <w:r>
        <w:t xml:space="preserve"> </w:t>
      </w:r>
      <w:r>
        <w:t xml:space="preserve">is a Java web application development framework that simplifies and speeds up the process of creating</w:t>
      </w:r>
      <w:r>
        <w:t xml:space="preserve"> </w:t>
      </w:r>
      <w:r>
        <w:t xml:space="preserve">applications. It provides a number of handy tools and features such as automatic application configuration and</w:t>
      </w:r>
      <w:r>
        <w:t xml:space="preserve"> </w:t>
      </w:r>
      <w:r>
        <w:t xml:space="preserve">assembly, integration with databases, and the ability to easily create REST APIs.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Spring Web</w:t>
      </w:r>
      <w:r>
        <w:t xml:space="preserve"> </w:t>
      </w:r>
      <w:r>
        <w:t xml:space="preserve">is a module of the Spring framework that provides functionality for building web applications. It makes</w:t>
      </w:r>
      <w:r>
        <w:t xml:space="preserve"> </w:t>
      </w:r>
      <w:r>
        <w:t xml:space="preserve">it</w:t>
      </w:r>
      <w:r>
        <w:t xml:space="preserve"> </w:t>
      </w:r>
      <w:r>
        <w:t xml:space="preserve">easy to create REST APIs and handle HTTP requests and responses.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Mustache template manager</w:t>
      </w:r>
      <w:r>
        <w:t xml:space="preserve"> </w:t>
      </w:r>
      <w:r>
        <w:t xml:space="preserve">- a template engine that allows you to create HTML pages using templates. It is very</w:t>
      </w:r>
      <w:r>
        <w:t xml:space="preserve"> </w:t>
      </w:r>
      <w:r>
        <w:t xml:space="preserve">simple and easy to use.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- a CSS framework that makes it easy to create responsive web pages. It provides a number of</w:t>
      </w:r>
      <w:r>
        <w:t xml:space="preserve"> </w:t>
      </w:r>
      <w:r>
        <w:t xml:space="preserve">pre-defined styles and components that can be used to create a web page.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HyperSQL</w:t>
      </w:r>
      <w:r>
        <w:t xml:space="preserve"> </w:t>
      </w:r>
      <w:r>
        <w:t xml:space="preserve">is an open relational database in Java. It can be used to create local or remote databases, and has many</w:t>
      </w:r>
      <w:r>
        <w:t xml:space="preserve"> </w:t>
      </w:r>
      <w:r>
        <w:t xml:space="preserve">features such as SQL support, indexing, transactions, etc.</w:t>
      </w:r>
    </w:p>
    <w:p>
      <w:pPr>
        <w:numPr>
          <w:ilvl w:val="0"/>
          <w:numId w:val="1001"/>
        </w:numPr>
      </w:pPr>
      <w:r>
        <w:t xml:space="preserve">And of course a</w:t>
      </w:r>
      <w:r>
        <w:t xml:space="preserve"> </w:t>
      </w:r>
      <w:r>
        <w:rPr>
          <w:bCs/>
          <w:b/>
        </w:rPr>
        <w:t xml:space="preserve">Maven</w:t>
      </w:r>
      <w:r>
        <w:t xml:space="preserve"> </w:t>
      </w:r>
      <w:r>
        <w:t xml:space="preserve">build tool that makes it easy to manage dependencies and build the project:</w:t>
      </w:r>
    </w:p>
    <w:p>
      <w:pPr>
        <w:pStyle w:val="SourceCode"/>
      </w:pP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&gt;spring-boot-starter-web&lt;/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&gt;spring-boot-starter-mustache&lt;/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&gt;spring-boot-devtools&lt;/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&gt;runtime&lt;/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&gt;true&lt;/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&gt;spring-boot-starter-mail&lt;/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&gt;spring-boot-starter-data-jpa&lt;/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&gt;spring-boot-starter-test&lt;/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&gt;test&lt;/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&gt;org.hsqldb&lt;/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&gt;hsqldb&lt;/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&gt;runtime&lt;/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&gt;org.projectlombok&lt;/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&gt;lombok&lt;/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&gt;true&lt;/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0"/>
    <w:bookmarkStart w:id="26" w:name="versions"/>
    <w:p>
      <w:pPr>
        <w:pStyle w:val="Heading3"/>
      </w:pPr>
      <w:r>
        <w:t xml:space="preserve">🐛 Versions</w:t>
      </w:r>
    </w:p>
    <w:p>
      <w:pPr>
        <w:pStyle w:val="FirstParagraph"/>
      </w:pPr>
      <w:r>
        <w:t xml:space="preserve">Unfortunately due to a hashing failure on the local and remote server - I’ve lost my commit history. Everything should</w:t>
      </w:r>
      <w:r>
        <w:t xml:space="preserve"> </w:t>
      </w:r>
      <w:r>
        <w:t xml:space="preserve">have looked like this:</w:t>
      </w:r>
    </w:p>
    <w:p>
      <w:pPr>
        <w:pStyle w:val="SourceCode"/>
      </w:pPr>
      <w:r>
        <w:rPr>
          <w:rStyle w:val="VerbatimChar"/>
        </w:rPr>
        <w:t xml:space="preserve">%%{init: { 'logLevel': 'debug', 'theme': 'base' } }%%</w:t>
      </w:r>
      <w:r>
        <w:br/>
      </w:r>
      <w:r>
        <w:rPr>
          <w:rStyle w:val="VerbatimChar"/>
        </w:rPr>
        <w:t xml:space="preserve">gitGraph</w:t>
      </w:r>
      <w:r>
        <w:br/>
      </w:r>
      <w:r>
        <w:rPr>
          <w:rStyle w:val="VerbatimChar"/>
        </w:rPr>
        <w:t xml:space="preserve">    commit id: "Project Objective" tag: "5 points"</w:t>
      </w:r>
      <w:r>
        <w:br/>
      </w:r>
      <w:r>
        <w:rPr>
          <w:rStyle w:val="VerbatimChar"/>
        </w:rPr>
        <w:t xml:space="preserve">    commit</w:t>
      </w:r>
      <w:r>
        <w:br/>
      </w:r>
      <w:r>
        <w:rPr>
          <w:rStyle w:val="VerbatimChar"/>
        </w:rPr>
        <w:t xml:space="preserve">    commit id: "Working program version" tag: "Working program version"</w:t>
      </w:r>
      <w:r>
        <w:br/>
      </w:r>
      <w:r>
        <w:rPr>
          <w:rStyle w:val="VerbatimChar"/>
        </w:rPr>
        <w:t xml:space="preserve">    commit</w:t>
      </w:r>
      <w:r>
        <w:br/>
      </w:r>
      <w:r>
        <w:rPr>
          <w:rStyle w:val="VerbatimChar"/>
        </w:rPr>
        <w:t xml:space="preserve">    commit</w:t>
      </w:r>
      <w:r>
        <w:br/>
      </w:r>
      <w:r>
        <w:rPr>
          <w:rStyle w:val="VerbatimChar"/>
        </w:rPr>
        <w:t xml:space="preserve">    commit id: "Better UI"</w:t>
      </w:r>
      <w:r>
        <w:br/>
      </w:r>
      <w:r>
        <w:rPr>
          <w:rStyle w:val="VerbatimChar"/>
        </w:rPr>
        <w:t xml:space="preserve">    commit</w:t>
      </w:r>
      <w:r>
        <w:br/>
      </w:r>
      <w:r>
        <w:rPr>
          <w:rStyle w:val="VerbatimChar"/>
        </w:rPr>
        <w:t xml:space="preserve">    commit</w:t>
      </w:r>
      <w:r>
        <w:br/>
      </w:r>
      <w:r>
        <w:rPr>
          <w:rStyle w:val="VerbatimChar"/>
        </w:rPr>
        <w:t xml:space="preserve">    commit id: "Final version of program" tag: "Program"</w:t>
      </w:r>
      <w:r>
        <w:br/>
      </w:r>
      <w:r>
        <w:rPr>
          <w:rStyle w:val="VerbatimChar"/>
        </w:rPr>
        <w:t xml:space="preserve">    commit</w:t>
      </w:r>
      <w:r>
        <w:br/>
      </w:r>
      <w:r>
        <w:rPr>
          <w:rStyle w:val="VerbatimChar"/>
        </w:rPr>
        <w:t xml:space="preserve">    commit id: "Documentation" tag: "Documentation"</w:t>
      </w:r>
    </w:p>
    <w:bookmarkStart w:id="21" w:name="project-objective"/>
    <w:p>
      <w:pPr>
        <w:pStyle w:val="Heading4"/>
      </w:pPr>
      <w:r>
        <w:t xml:space="preserve">Project Objective</w:t>
      </w:r>
    </w:p>
    <w:p>
      <w:pPr>
        <w:numPr>
          <w:ilvl w:val="0"/>
          <w:numId w:val="1003"/>
        </w:numPr>
        <w:pStyle w:val="Compact"/>
      </w:pPr>
      <w:r>
        <w:t xml:space="preserve">index.md - file with project description and next wanted features to implement</w:t>
      </w:r>
    </w:p>
    <w:p>
      <w:pPr>
        <w:numPr>
          <w:ilvl w:val="0"/>
          <w:numId w:val="1003"/>
        </w:numPr>
        <w:pStyle w:val="Compact"/>
      </w:pPr>
      <w:r>
        <w:t xml:space="preserve">pom.xml - file with project dependencies I’ll use</w:t>
      </w:r>
    </w:p>
    <w:bookmarkEnd w:id="21"/>
    <w:bookmarkStart w:id="22" w:name="working-program-version"/>
    <w:p>
      <w:pPr>
        <w:pStyle w:val="Heading4"/>
      </w:pPr>
      <w:r>
        <w:t xml:space="preserve">Working program version</w:t>
      </w:r>
    </w:p>
    <w:p>
      <w:pPr>
        <w:numPr>
          <w:ilvl w:val="0"/>
          <w:numId w:val="1004"/>
        </w:numPr>
        <w:pStyle w:val="Compact"/>
      </w:pPr>
      <w:r>
        <w:t xml:space="preserve">dao/model/ - all required classes with relations that you can see in the UML diagram.</w:t>
      </w:r>
    </w:p>
    <w:p>
      <w:pPr>
        <w:numPr>
          <w:ilvl w:val="0"/>
          <w:numId w:val="1004"/>
        </w:numPr>
        <w:pStyle w:val="Compact"/>
      </w:pPr>
      <w:r>
        <w:t xml:space="preserve">dao/repository/ - all required interfaces that I’ll use to work with database.</w:t>
      </w:r>
    </w:p>
    <w:p>
      <w:pPr>
        <w:numPr>
          <w:ilvl w:val="0"/>
          <w:numId w:val="1004"/>
        </w:numPr>
        <w:pStyle w:val="Compact"/>
      </w:pPr>
      <w:r>
        <w:t xml:space="preserve">api/controllers/ - rest api controllers to manage all requests and return a correct mustache template with provided</w:t>
      </w:r>
      <w:r>
        <w:t xml:space="preserve"> </w:t>
      </w:r>
      <w:r>
        <w:t xml:space="preserve">required data.</w:t>
      </w:r>
    </w:p>
    <w:p>
      <w:pPr>
        <w:numPr>
          <w:ilvl w:val="0"/>
          <w:numId w:val="1004"/>
        </w:numPr>
        <w:pStyle w:val="Compact"/>
      </w:pPr>
      <w:r>
        <w:t xml:space="preserve">services/ - all complex logic.</w:t>
      </w:r>
    </w:p>
    <w:p>
      <w:pPr>
        <w:numPr>
          <w:ilvl w:val="0"/>
          <w:numId w:val="1004"/>
        </w:numPr>
        <w:pStyle w:val="Compact"/>
      </w:pPr>
      <w:r>
        <w:t xml:space="preserve">resources/templates/ - all static files that I’ll use in the project.</w:t>
      </w:r>
    </w:p>
    <w:bookmarkEnd w:id="22"/>
    <w:bookmarkStart w:id="23" w:name="better-ui"/>
    <w:p>
      <w:pPr>
        <w:pStyle w:val="Heading4"/>
      </w:pPr>
      <w:r>
        <w:t xml:space="preserve">Better UI</w:t>
      </w:r>
    </w:p>
    <w:p>
      <w:pPr>
        <w:numPr>
          <w:ilvl w:val="0"/>
          <w:numId w:val="1005"/>
        </w:numPr>
        <w:pStyle w:val="Compact"/>
      </w:pPr>
      <w:r>
        <w:t xml:space="preserve">resources/templates/ - changed all mustache with Tailwind CSS templates to make them more user-friendly.</w:t>
      </w:r>
    </w:p>
    <w:bookmarkEnd w:id="23"/>
    <w:bookmarkStart w:id="24" w:name="working-version"/>
    <w:p>
      <w:pPr>
        <w:pStyle w:val="Heading4"/>
      </w:pPr>
      <w:r>
        <w:t xml:space="preserve">Working version</w:t>
      </w:r>
    </w:p>
    <w:p>
      <w:pPr>
        <w:numPr>
          <w:ilvl w:val="0"/>
          <w:numId w:val="1006"/>
        </w:numPr>
        <w:pStyle w:val="Compact"/>
      </w:pPr>
      <w:r>
        <w:t xml:space="preserve">services/ - added more complex logic to handle email sending for example.</w:t>
      </w:r>
    </w:p>
    <w:bookmarkEnd w:id="24"/>
    <w:bookmarkStart w:id="25" w:name="documentation"/>
    <w:p>
      <w:pPr>
        <w:pStyle w:val="Heading4"/>
      </w:pPr>
      <w:r>
        <w:t xml:space="preserve">Documentation</w:t>
      </w:r>
    </w:p>
    <w:p>
      <w:pPr>
        <w:numPr>
          <w:ilvl w:val="0"/>
          <w:numId w:val="1007"/>
        </w:numPr>
        <w:pStyle w:val="Compact"/>
      </w:pPr>
      <w:r>
        <w:t xml:space="preserve">resources/index.md - documentation file with all required information about the project.</w:t>
      </w:r>
    </w:p>
    <w:bookmarkEnd w:id="25"/>
    <w:bookmarkEnd w:id="26"/>
    <w:bookmarkStart w:id="27" w:name="my-thinking-about"/>
    <w:p>
      <w:pPr>
        <w:pStyle w:val="Heading3"/>
      </w:pPr>
      <w:r>
        <w:t xml:space="preserve">🫠 My thinking about</w:t>
      </w:r>
    </w:p>
    <w:p>
      <w:pPr>
        <w:pStyle w:val="FirstParagraph"/>
      </w:pPr>
      <w:r>
        <w:t xml:space="preserve">In my opinion, my project should be given a maximum score, or one that comes close to it. Why? Because of:</w:t>
      </w:r>
    </w:p>
    <w:p>
      <w:pPr>
        <w:numPr>
          <w:ilvl w:val="0"/>
          <w:numId w:val="1008"/>
        </w:numPr>
        <w:pStyle w:val="Compact"/>
      </w:pPr>
      <w:r>
        <w:t xml:space="preserve">I have implemented all the criteria.</w:t>
      </w:r>
    </w:p>
    <w:p>
      <w:pPr>
        <w:numPr>
          <w:ilvl w:val="0"/>
          <w:numId w:val="1008"/>
        </w:numPr>
        <w:pStyle w:val="Compact"/>
      </w:pPr>
      <w:r>
        <w:t xml:space="preserve">I’ve used half the technology</w:t>
      </w:r>
    </w:p>
    <w:p>
      <w:pPr>
        <w:numPr>
          <w:ilvl w:val="0"/>
          <w:numId w:val="1008"/>
        </w:numPr>
        <w:pStyle w:val="Compact"/>
      </w:pPr>
      <w:r>
        <w:t xml:space="preserve">And also put some soul into this project.</w:t>
      </w:r>
    </w:p>
    <w:p>
      <w:r>
        <w:pict>
          <v:rect style="width:0;height:1.5pt" o:hralign="center" o:hrstd="t" o:hr="t"/>
        </w:pict>
      </w:r>
    </w:p>
    <w:bookmarkEnd w:id="27"/>
    <w:bookmarkStart w:id="28" w:name="problem-definition"/>
    <w:p>
      <w:pPr>
        <w:pStyle w:val="Heading2"/>
      </w:pPr>
      <w:r>
        <w:t xml:space="preserve">Problem definition</w:t>
      </w:r>
    </w:p>
    <w:p>
      <w:pPr>
        <w:pStyle w:val="FirstParagraph"/>
      </w:pPr>
      <w:r>
        <w:t xml:space="preserve">An airline management system is a piece of software that is used to efficiently handle all aspects of the airline</w:t>
      </w:r>
      <w:r>
        <w:t xml:space="preserve"> </w:t>
      </w:r>
      <w:r>
        <w:t xml:space="preserve">system. Every airline now has a management system in place to digitize the process of scheduling flights, managing</w:t>
      </w:r>
      <w:r>
        <w:t xml:space="preserve"> </w:t>
      </w:r>
      <w:r>
        <w:t xml:space="preserve">workers, making ticket bookings, and executing other airline management operations. Furthermore, the system maintains</w:t>
      </w:r>
      <w:r>
        <w:t xml:space="preserve"> </w:t>
      </w:r>
      <w:r>
        <w:t xml:space="preserve">track of the quantity of aircraft, pilots, and airport availability. As a result, the airline management system assists</w:t>
      </w:r>
      <w:r>
        <w:t xml:space="preserve"> </w:t>
      </w:r>
      <w:r>
        <w:t xml:space="preserve">consumers as well as administrators and</w:t>
      </w:r>
      <w:r>
        <w:t xml:space="preserve"> </w:t>
      </w:r>
      <w:r>
        <w:t xml:space="preserve">regulates all airline operations.</w:t>
      </w:r>
    </w:p>
    <w:bookmarkEnd w:id="28"/>
    <w:bookmarkStart w:id="31" w:name="design-approach"/>
    <w:p>
      <w:pPr>
        <w:pStyle w:val="Heading2"/>
      </w:pPr>
      <w:r>
        <w:t xml:space="preserve">Design approach</w:t>
      </w:r>
    </w:p>
    <w:bookmarkStart w:id="29" w:name="uml-class-diagram"/>
    <w:p>
      <w:pPr>
        <w:pStyle w:val="Heading3"/>
      </w:pPr>
      <w:r>
        <w:t xml:space="preserve">UML class diagram</w:t>
      </w:r>
    </w:p>
    <w:p>
      <w:pPr>
        <w:pStyle w:val="FirstParagraph"/>
      </w:pPr>
      <w:r>
        <w:t xml:space="preserve">As the number of classes as well as the number of all attributes and methods is large, the UML-Diagram itself is huge,</w:t>
      </w:r>
      <w:r>
        <w:t xml:space="preserve"> </w:t>
      </w:r>
      <w:r>
        <w:t xml:space="preserve">so here is part of it: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templates.diagram.png</w:t>
            </w:r>
          </w:p>
        </w:tc>
      </w:tr>
    </w:tbl>
    <w:p>
      <w:pPr>
        <w:pStyle w:val="ImageCaption"/>
      </w:pPr>
      <w:r>
        <w:t xml:space="preserve">templates.diagram.png</w:t>
      </w:r>
    </w:p>
    <w:p>
      <w:pPr>
        <w:pStyle w:val="BlockText"/>
      </w:pPr>
      <w:r>
        <w:t xml:space="preserve">You can see the full version in the attached file.</w:t>
      </w:r>
    </w:p>
    <w:bookmarkEnd w:id="29"/>
    <w:bookmarkStart w:id="30" w:name="classes-definitions"/>
    <w:p>
      <w:pPr>
        <w:pStyle w:val="Heading3"/>
      </w:pPr>
      <w:r>
        <w:t xml:space="preserve">Classes definitions</w:t>
      </w:r>
    </w:p>
    <w:p>
      <w:pPr>
        <w:pStyle w:val="FirstParagraph"/>
      </w:pPr>
      <w:r>
        <w:t xml:space="preserve">All definitions for classes you can find in the comments in the code. But basically all classes are divided into 3</w:t>
      </w:r>
      <w:r>
        <w:t xml:space="preserve"> </w:t>
      </w:r>
      <w:r>
        <w:t xml:space="preserve">packages:</w:t>
      </w:r>
    </w:p>
    <w:p>
      <w:pPr>
        <w:numPr>
          <w:ilvl w:val="0"/>
          <w:numId w:val="1009"/>
        </w:numPr>
        <w:pStyle w:val="Compact"/>
      </w:pPr>
      <w:r>
        <w:t xml:space="preserve">dao/model/ - all required classes with relations.</w:t>
      </w:r>
    </w:p>
    <w:p>
      <w:pPr>
        <w:numPr>
          <w:ilvl w:val="0"/>
          <w:numId w:val="1009"/>
        </w:numPr>
        <w:pStyle w:val="Compact"/>
      </w:pPr>
      <w:r>
        <w:t xml:space="preserve">services/ - all complex logic that have a main chain of handling a reservation for example.</w:t>
      </w:r>
    </w:p>
    <w:p>
      <w:pPr>
        <w:numPr>
          <w:ilvl w:val="0"/>
          <w:numId w:val="1009"/>
        </w:numPr>
        <w:pStyle w:val="Compact"/>
      </w:pPr>
      <w:r>
        <w:t xml:space="preserve">api/controllers/ and etc. - for manage gui and rest api requests.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47" w:name="oop-criteria-and-principles"/>
    <w:p>
      <w:pPr>
        <w:pStyle w:val="Heading2"/>
      </w:pPr>
      <w:r>
        <w:t xml:space="preserve">OOP criteria and principles</w:t>
      </w:r>
    </w:p>
    <w:p>
      <w:pPr>
        <w:pStyle w:val="BlockText"/>
      </w:pPr>
      <w:r>
        <w:t xml:space="preserve">The main criteria in project assessment are the extent to which the assignment is fulfilled, application of</w:t>
      </w:r>
      <w:r>
        <w:t xml:space="preserve"> </w:t>
      </w:r>
      <w:r>
        <w:t xml:space="preserve">object-oriented mechanisms in the program (an appropriate use of inheritance, encapsulation, and aggregation), code</w:t>
      </w:r>
      <w:r>
        <w:t xml:space="preserve"> </w:t>
      </w:r>
      <w:r>
        <w:t xml:space="preserve">organization, and documentation quality.</w:t>
      </w:r>
    </w:p>
    <w:bookmarkStart w:id="32" w:name="basic-principles"/>
    <w:p>
      <w:pPr>
        <w:pStyle w:val="Heading3"/>
      </w:pPr>
      <w:r>
        <w:t xml:space="preserve">Basic principles</w:t>
      </w:r>
    </w:p>
    <w:p>
      <w:pPr>
        <w:pStyle w:val="FirstParagraph"/>
      </w:pPr>
      <w:r>
        <w:t xml:space="preserve">Basic principles of OOP. In my project I’ve used:</w:t>
      </w:r>
    </w:p>
    <w:bookmarkEnd w:id="32"/>
    <w:bookmarkStart w:id="33" w:name="inheritance"/>
    <w:p>
      <w:pPr>
        <w:pStyle w:val="Heading3"/>
      </w:pPr>
      <w:r>
        <w:t xml:space="preserve">Inheritance</w:t>
      </w:r>
    </w:p>
    <w:p>
      <w:pPr>
        <w:pStyle w:val="FirstParagraph"/>
      </w:pPr>
      <w:r>
        <w:t xml:space="preserve">For example in my project I’ve used inheritance in the following class: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templates.inheritance.diagram.png</w:t>
            </w:r>
          </w:p>
        </w:tc>
      </w:tr>
    </w:tbl>
    <w:p>
      <w:pPr>
        <w:pStyle w:val="ImageCaption"/>
      </w:pPr>
      <w:r>
        <w:t xml:space="preserve">templates.inheritance.diagram.png</w:t>
      </w:r>
    </w:p>
    <w:bookmarkEnd w:id="33"/>
    <w:bookmarkStart w:id="34" w:name="encapsulation"/>
    <w:p>
      <w:pPr>
        <w:pStyle w:val="Heading3"/>
      </w:pPr>
      <w:r>
        <w:t xml:space="preserve">Encapsulation</w:t>
      </w:r>
    </w:p>
    <w:p>
      <w:pPr>
        <w:pStyle w:val="FirstParagraph"/>
      </w:pPr>
      <w:r>
        <w:t xml:space="preserve">I am using encapsulation in every class. To not make my code as a scrapyard I’ve used a lombok annotations. For</w:t>
      </w:r>
      <w:r>
        <w:t xml:space="preserve"> </w:t>
      </w:r>
      <w:r>
        <w:t xml:space="preserve">example:</w:t>
      </w:r>
    </w:p>
    <w:p>
      <w:pPr>
        <w:pStyle w:val="SourceCode"/>
      </w:pPr>
      <w:r>
        <w:br/>
      </w:r>
      <w:r>
        <w:rPr>
          <w:rStyle w:val="AttributeTok"/>
        </w:rPr>
        <w:t xml:space="preserve">@Data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! this annotation generate all getters and setters for all fields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"itinerary"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Itinerary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Airport startingAirport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Airport finalAirport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LocalDateTime creationDate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@OneToMany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cascade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CascadeType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orphanRemoval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FlightReservation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reservations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all unique passengers in a reservation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@JsonProperty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Passenger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getAllPassengers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reservations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FlightReservation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getPassengers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toSet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polymorphism"/>
    <w:p>
      <w:pPr>
        <w:pStyle w:val="Heading3"/>
      </w:pPr>
      <w:r>
        <w:t xml:space="preserve">Polymorphism</w:t>
      </w:r>
    </w:p>
    <w:p>
      <w:pPr>
        <w:pStyle w:val="FirstParagraph"/>
      </w:pPr>
      <w:r>
        <w:t xml:space="preserve">I am using a polymorphism for example in Observers: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NotificationListener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handleSend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 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NotificationType type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EmailNotificationListener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NotificationListener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JavaMailSender emailSender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EmailNotificationListener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JavaMailSender emailSender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emailSender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emailSender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handleSend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 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NotificationType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6" w:name="abstraction"/>
    <w:p>
      <w:pPr>
        <w:pStyle w:val="Heading3"/>
      </w:pPr>
      <w:r>
        <w:t xml:space="preserve">Abstraction</w:t>
      </w:r>
    </w:p>
    <w:p>
      <w:pPr>
        <w:pStyle w:val="FirstParagraph"/>
      </w:pPr>
      <w:r>
        <w:t xml:space="preserve">For example an abstract chain class: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Abstract class for process element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</w:t>
      </w:r>
      <w:r>
        <w:rPr>
          <w:rStyle w:val="KeywordTok"/>
        </w:rPr>
        <w:t xml:space="preserve">&lt;R&gt;</w:t>
      </w:r>
      <w:r>
        <w:rPr>
          <w:rStyle w:val="NormalTok"/>
        </w:rPr>
        <w:t xml:space="preserve"> handler request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</w:t>
      </w:r>
      <w:r>
        <w:rPr>
          <w:rStyle w:val="KeywordTok"/>
        </w:rPr>
        <w:t xml:space="preserve">&lt;T&gt;</w:t>
      </w:r>
      <w:r>
        <w:rPr>
          <w:rStyle w:val="NormalTok"/>
        </w:rPr>
        <w:t xml:space="preserve"> object for changing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@Setter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AbstractProcessElement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ProcessElement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BiFunction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callNext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object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7" w:name="design-patterns"/>
    <w:p>
      <w:pPr>
        <w:pStyle w:val="Heading3"/>
      </w:pPr>
      <w:r>
        <w:t xml:space="preserve">Design patterns</w:t>
      </w:r>
    </w:p>
    <w:p>
      <w:pPr>
        <w:pStyle w:val="FirstParagraph"/>
      </w:pPr>
      <w:r>
        <w:t xml:space="preserve">I’ve used the following design patterns:</w:t>
      </w:r>
    </w:p>
    <w:bookmarkEnd w:id="37"/>
    <w:bookmarkStart w:id="38" w:name="chain-of-responsibility"/>
    <w:p>
      <w:pPr>
        <w:pStyle w:val="Heading3"/>
      </w:pPr>
      <w:r>
        <w:t xml:space="preserve">Chain of responsibility</w:t>
      </w:r>
    </w:p>
    <w:p>
      <w:pPr>
        <w:pStyle w:val="FirstParagraph"/>
      </w:pPr>
      <w:r>
        <w:t xml:space="preserve">To handle creation reservation process I’ve used a chain of responsibility pattern: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templates.designPatterns.diagram.png</w:t>
            </w:r>
          </w:p>
        </w:tc>
      </w:tr>
    </w:tbl>
    <w:p>
      <w:pPr>
        <w:pStyle w:val="ImageCaption"/>
      </w:pPr>
      <w:r>
        <w:t xml:space="preserve">templates.designPatterns.diagram.png</w:t>
      </w:r>
    </w:p>
    <w:bookmarkEnd w:id="38"/>
    <w:bookmarkStart w:id="39" w:name="observers"/>
    <w:p>
      <w:pPr>
        <w:pStyle w:val="Heading3"/>
      </w:pPr>
      <w:r>
        <w:t xml:space="preserve">Observers</w:t>
      </w:r>
    </w:p>
    <w:p>
      <w:pPr>
        <w:pStyle w:val="FirstParagraph"/>
      </w:pPr>
      <w:r>
        <w:t xml:space="preserve">I am using to handle notification for a users.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templates.designPatterns.diagram2.png</w:t>
            </w:r>
          </w:p>
        </w:tc>
      </w:tr>
    </w:tbl>
    <w:p>
      <w:pPr>
        <w:pStyle w:val="ImageCaption"/>
      </w:pPr>
      <w:r>
        <w:t xml:space="preserve">templates.designPatterns.diagram2.png</w:t>
      </w:r>
    </w:p>
    <w:p>
      <w:r>
        <w:pict>
          <v:rect style="width:0;height:1.5pt" o:hralign="center" o:hrstd="t" o:hr="t"/>
        </w:pict>
      </w:r>
    </w:p>
    <w:bookmarkEnd w:id="39"/>
    <w:bookmarkStart w:id="40" w:name="custom-extensions"/>
    <w:p>
      <w:pPr>
        <w:pStyle w:val="Heading3"/>
      </w:pPr>
      <w:r>
        <w:t xml:space="preserve">Custom extensions</w:t>
      </w:r>
    </w:p>
    <w:p>
      <w:pPr>
        <w:pStyle w:val="FirstParagraph"/>
      </w:pPr>
      <w:r>
        <w:t xml:space="preserve">I’ve used the following custom extensions:</w:t>
      </w:r>
    </w:p>
    <w:p>
      <w:pPr>
        <w:pStyle w:val="SourceCode"/>
      </w:pPr>
      <w:r>
        <w:br/>
      </w:r>
      <w:r>
        <w:rPr>
          <w:rStyle w:val="AttributeTok"/>
        </w:rPr>
        <w:t xml:space="preserve">@EqualsAndHashCode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callSuper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TOSException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ExceptionCode code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ExceptionCode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getMessage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TOSException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ExceptionCode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TOSException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ExceptionCode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getMessage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templates.exception.diagram.png</w:t>
            </w:r>
          </w:p>
        </w:tc>
      </w:tr>
    </w:tbl>
    <w:p>
      <w:pPr>
        <w:pStyle w:val="ImageCaption"/>
      </w:pPr>
      <w:r>
        <w:t xml:space="preserve">templates.exception.diagram.png</w:t>
      </w:r>
    </w:p>
    <w:p>
      <w:r>
        <w:pict>
          <v:rect style="width:0;height:1.5pt" o:hralign="center" o:hrstd="t" o:hr="t"/>
        </w:pict>
      </w:r>
    </w:p>
    <w:bookmarkEnd w:id="40"/>
    <w:bookmarkStart w:id="41" w:name="front-end-solution"/>
    <w:p>
      <w:pPr>
        <w:pStyle w:val="Heading3"/>
      </w:pPr>
      <w:r>
        <w:t xml:space="preserve">Front-end solution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gui.folderStructures.png</w:t>
            </w:r>
          </w:p>
        </w:tc>
      </w:tr>
    </w:tbl>
    <w:p>
      <w:pPr>
        <w:pStyle w:val="ImageCaption"/>
      </w:pPr>
      <w:r>
        <w:t xml:space="preserve">gui.folderStructures.png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templates.adminPage.png</w:t>
            </w:r>
          </w:p>
        </w:tc>
      </w:tr>
    </w:tbl>
    <w:p>
      <w:pPr>
        <w:pStyle w:val="ImageCaption"/>
      </w:pPr>
      <w:r>
        <w:t xml:space="preserve">templates.adminPage.png</w:t>
      </w:r>
    </w:p>
    <w:p>
      <w:pPr>
        <w:pStyle w:val="BlockText"/>
      </w:pPr>
      <w:r>
        <w:t xml:space="preserve">All client and admin requests are handled by the same controllers, but the admin has more options.</w:t>
      </w:r>
    </w:p>
    <w:p>
      <w:r>
        <w:pict>
          <v:rect style="width:0;height:1.5pt" o:hralign="center" o:hrstd="t" o:hr="t"/>
        </w:pict>
      </w:r>
    </w:p>
    <w:bookmarkEnd w:id="41"/>
    <w:bookmarkStart w:id="42" w:name="multithreading"/>
    <w:p>
      <w:pPr>
        <w:pStyle w:val="Heading3"/>
      </w:pPr>
      <w:r>
        <w:t xml:space="preserve">Multithreading</w:t>
      </w:r>
    </w:p>
    <w:p>
      <w:pPr>
        <w:pStyle w:val="FirstParagraph"/>
      </w:pPr>
      <w:r>
        <w:t xml:space="preserve">I’ve used multithreading for sending emails to users for example. And I am using a new thread like this: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FindItineraryResponse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FindItineraryResponse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FlightInstance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parallel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that is actually multithreading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route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FindItineraryWithLink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        route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ro</w:t>
      </w:r>
      <w:r>
        <w:br/>
      </w:r>
      <w:r>
        <w:rPr>
          <w:rStyle w:val="NormalTok"/>
        </w:rPr>
        <w:t xml:space="preserve">                                ute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FlightInstance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valueOf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2"/>
    <w:bookmarkStart w:id="43" w:name="generic-types"/>
    <w:p>
      <w:pPr>
        <w:pStyle w:val="Heading3"/>
      </w:pPr>
      <w:r>
        <w:t xml:space="preserve">Generic types</w:t>
      </w:r>
    </w:p>
    <w:p>
      <w:pPr>
        <w:pStyle w:val="FirstParagraph"/>
      </w:pPr>
      <w:r>
        <w:t xml:space="preserve">In my project I’ve used generic types for example in the following class: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ProcessElement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 </w:t>
      </w:r>
      <w:r>
        <w:rPr>
          <w:rStyle w:val="FunctionTok"/>
        </w:rPr>
        <w:t xml:space="preserve">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object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//...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ProcessChainService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 </w:t>
      </w:r>
      <w:r>
        <w:rPr>
          <w:rStyle w:val="FunctionTok"/>
        </w:rPr>
        <w:t xml:space="preserve">evalute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object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//..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CreateReservationProcess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AbstractProcessElement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ReserveItineraryRequest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Itinerary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3"/>
    <w:bookmarkStart w:id="44" w:name="lambda-expressions"/>
    <w:p>
      <w:pPr>
        <w:pStyle w:val="Heading3"/>
      </w:pPr>
      <w:r>
        <w:t xml:space="preserve">Lambda expressions</w:t>
      </w:r>
    </w:p>
    <w:p>
      <w:pPr>
        <w:pStyle w:val="FirstParagraph"/>
      </w:pPr>
      <w:r>
        <w:t xml:space="preserve">I am using stream api, so every function in stream is a lambda expression. For example: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FindItineraryResponse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FindItineraryWithLink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FindItineraryResponse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FlightInstance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route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! here you go. That is a lambda expression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FindItineraryWithLink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        route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route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FlightInstance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valueOf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storing a function in a variable: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AbstractProcessElement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ProcessElement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BiFunction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here you go. That is a lambda expression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callNext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object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4"/>
    <w:bookmarkStart w:id="45" w:name="aspectj"/>
    <w:p>
      <w:pPr>
        <w:pStyle w:val="Heading3"/>
      </w:pPr>
      <w:r>
        <w:t xml:space="preserve">AspectJ</w:t>
      </w:r>
    </w:p>
    <w:p>
      <w:pPr>
        <w:pStyle w:val="FirstParagraph"/>
      </w:pPr>
      <w:r>
        <w:t xml:space="preserve">I am using lombok annotation. For example:</w:t>
      </w:r>
    </w:p>
    <w:p>
      <w:pPr>
        <w:pStyle w:val="SourceCode"/>
      </w:pPr>
      <w:r>
        <w:br/>
      </w:r>
      <w:r>
        <w:rPr>
          <w:rStyle w:val="AttributeTok"/>
        </w:rPr>
        <w:t xml:space="preserve">@EqualsAndHashCode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callSuper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"crew"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@DiscriminatorValue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"crew"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Crew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5"/>
    <w:bookmarkStart w:id="46" w:name="serialization"/>
    <w:p>
      <w:pPr>
        <w:pStyle w:val="Heading3"/>
      </w:pPr>
      <w:r>
        <w:t xml:space="preserve">Serialization</w:t>
      </w:r>
    </w:p>
    <w:p>
      <w:pPr>
        <w:pStyle w:val="FirstParagraph"/>
      </w:pPr>
      <w:r>
        <w:t xml:space="preserve">Here is an example of serialization:</w:t>
      </w:r>
    </w:p>
    <w:p>
      <w:pPr>
        <w:pStyle w:val="SourceCode"/>
      </w:pP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"notification"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Notification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Serializable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NotificationType 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@CreatedDate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createdDate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Person person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all writing to file is handled by spring boot and hyper-sql.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2023-05-14T19:50:28Z</dcterms:created>
  <dcterms:modified xsi:type="dcterms:W3CDTF">2023-05-14T19:50:28Z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