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5F" w:rsidRPr="00F55E98" w:rsidRDefault="001417E7" w:rsidP="00D1105F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Vzorové riešenie 3</w:t>
      </w:r>
      <w:r w:rsidR="00D1105F" w:rsidRPr="00F55E98">
        <w:rPr>
          <w:rFonts w:ascii="Arial" w:hAnsi="Arial" w:cs="Arial"/>
          <w:b/>
          <w:sz w:val="32"/>
          <w:szCs w:val="32"/>
          <w:lang w:val="sk-SK"/>
        </w:rPr>
        <w:t>. zadania</w:t>
      </w:r>
    </w:p>
    <w:p w:rsidR="00D1105F" w:rsidRDefault="00D1105F">
      <w:pPr>
        <w:pStyle w:val="Zkladntext"/>
        <w:rPr>
          <w:lang w:val="sk-SK"/>
        </w:rPr>
      </w:pPr>
    </w:p>
    <w:p w:rsidR="005C4226" w:rsidRPr="00712B55" w:rsidRDefault="005C4226">
      <w:pPr>
        <w:pStyle w:val="Zkladntext"/>
        <w:rPr>
          <w:b/>
          <w:lang w:val="sk-SK"/>
        </w:rPr>
      </w:pPr>
      <w:r w:rsidRPr="00712B55">
        <w:rPr>
          <w:b/>
          <w:lang w:val="sk-SK"/>
        </w:rPr>
        <w:t>SYNTÉZA SYNCHRÓNNYCH SEKVENČNÝCH OBVODOV</w:t>
      </w:r>
    </w:p>
    <w:p w:rsidR="005C4226" w:rsidRDefault="001C7572">
      <w:pPr>
        <w:spacing w:before="120"/>
        <w:rPr>
          <w:snapToGrid w:val="0"/>
          <w:sz w:val="32"/>
          <w:lang w:val="sk-SK"/>
        </w:rPr>
      </w:pPr>
      <w:r>
        <w:rPr>
          <w:snapToGrid w:val="0"/>
          <w:sz w:val="32"/>
          <w:lang w:val="sk-SK"/>
        </w:rPr>
        <w:t xml:space="preserve">                              </w:t>
      </w:r>
    </w:p>
    <w:p w:rsidR="001C7572" w:rsidRDefault="001C7572">
      <w:pPr>
        <w:spacing w:before="120"/>
        <w:rPr>
          <w:snapToGrid w:val="0"/>
          <w:sz w:val="32"/>
          <w:lang w:val="sk-SK"/>
        </w:rPr>
      </w:pP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b/>
          <w:snapToGrid w:val="0"/>
          <w:sz w:val="24"/>
          <w:lang w:val="sk-SK"/>
        </w:rPr>
        <w:t>Cieľ:</w:t>
      </w:r>
      <w:r>
        <w:rPr>
          <w:snapToGrid w:val="0"/>
          <w:sz w:val="24"/>
          <w:lang w:val="sk-SK"/>
        </w:rPr>
        <w:t xml:space="preserve"> Urobte syntézu synchrónneho se</w:t>
      </w:r>
      <w:r w:rsidR="009F6197">
        <w:rPr>
          <w:snapToGrid w:val="0"/>
          <w:sz w:val="24"/>
          <w:lang w:val="sk-SK"/>
        </w:rPr>
        <w:t xml:space="preserve">kvenčného obvodu s D-PO </w:t>
      </w:r>
      <w:r>
        <w:rPr>
          <w:snapToGrid w:val="0"/>
          <w:sz w:val="24"/>
          <w:lang w:val="sk-SK"/>
        </w:rPr>
        <w:t>v pamäťovej časti, kombinačnú časť navrhnite s minimálnym počtom púzdier IO SSI.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b/>
          <w:snapToGrid w:val="0"/>
          <w:sz w:val="24"/>
          <w:lang w:val="sk-SK"/>
        </w:rPr>
        <w:t>Príklad:</w:t>
      </w:r>
      <w:r>
        <w:rPr>
          <w:snapToGrid w:val="0"/>
          <w:sz w:val="24"/>
          <w:lang w:val="sk-SK"/>
        </w:rPr>
        <w:t xml:space="preserve"> Navrhnite obvod pre porovnávanie dvoch binárnych čísel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A = (a</w:t>
      </w:r>
      <w:r>
        <w:rPr>
          <w:snapToGrid w:val="0"/>
          <w:position w:val="-6"/>
          <w:sz w:val="24"/>
          <w:lang w:val="sk-SK"/>
        </w:rPr>
        <w:t>n-1</w:t>
      </w:r>
      <w:r>
        <w:rPr>
          <w:snapToGrid w:val="0"/>
          <w:sz w:val="24"/>
          <w:lang w:val="sk-SK"/>
        </w:rPr>
        <w:t>,a</w:t>
      </w:r>
      <w:r>
        <w:rPr>
          <w:snapToGrid w:val="0"/>
          <w:position w:val="-6"/>
          <w:sz w:val="24"/>
          <w:lang w:val="sk-SK"/>
        </w:rPr>
        <w:t>n-2</w:t>
      </w:r>
      <w:r>
        <w:rPr>
          <w:snapToGrid w:val="0"/>
          <w:sz w:val="24"/>
          <w:lang w:val="sk-SK"/>
        </w:rPr>
        <w:t>,...a</w:t>
      </w:r>
      <w:r>
        <w:rPr>
          <w:snapToGrid w:val="0"/>
          <w:position w:val="-6"/>
          <w:sz w:val="24"/>
          <w:lang w:val="sk-SK"/>
        </w:rPr>
        <w:t>0</w:t>
      </w:r>
      <w:r>
        <w:rPr>
          <w:snapToGrid w:val="0"/>
          <w:sz w:val="24"/>
          <w:lang w:val="sk-SK"/>
        </w:rPr>
        <w:t>), B = (b</w:t>
      </w:r>
      <w:r>
        <w:rPr>
          <w:snapToGrid w:val="0"/>
          <w:position w:val="-6"/>
          <w:sz w:val="24"/>
          <w:lang w:val="sk-SK"/>
        </w:rPr>
        <w:t>n-1</w:t>
      </w:r>
      <w:r>
        <w:rPr>
          <w:snapToGrid w:val="0"/>
          <w:sz w:val="24"/>
          <w:lang w:val="sk-SK"/>
        </w:rPr>
        <w:t>,b</w:t>
      </w:r>
      <w:r>
        <w:rPr>
          <w:snapToGrid w:val="0"/>
          <w:position w:val="-6"/>
          <w:sz w:val="24"/>
          <w:lang w:val="sk-SK"/>
        </w:rPr>
        <w:t>n-2</w:t>
      </w:r>
      <w:r>
        <w:rPr>
          <w:snapToGrid w:val="0"/>
          <w:sz w:val="24"/>
          <w:lang w:val="sk-SK"/>
        </w:rPr>
        <w:t>,...b</w:t>
      </w:r>
      <w:r>
        <w:rPr>
          <w:snapToGrid w:val="0"/>
          <w:position w:val="-6"/>
          <w:sz w:val="24"/>
          <w:lang w:val="sk-SK"/>
        </w:rPr>
        <w:t>0</w:t>
      </w:r>
      <w:r>
        <w:rPr>
          <w:snapToGrid w:val="0"/>
          <w:sz w:val="24"/>
          <w:lang w:val="sk-SK"/>
        </w:rPr>
        <w:t>), ktoré prichádzajú na vstupy a</w:t>
      </w:r>
      <w:r>
        <w:rPr>
          <w:snapToGrid w:val="0"/>
          <w:position w:val="-6"/>
          <w:sz w:val="24"/>
          <w:lang w:val="sk-SK"/>
        </w:rPr>
        <w:t>i</w:t>
      </w:r>
      <w:r>
        <w:rPr>
          <w:snapToGrid w:val="0"/>
          <w:sz w:val="24"/>
          <w:lang w:val="sk-SK"/>
        </w:rPr>
        <w:t xml:space="preserve"> , b</w:t>
      </w:r>
      <w:r>
        <w:rPr>
          <w:snapToGrid w:val="0"/>
          <w:position w:val="-6"/>
          <w:sz w:val="24"/>
          <w:lang w:val="sk-SK"/>
        </w:rPr>
        <w:t>i</w:t>
      </w:r>
      <w:r>
        <w:rPr>
          <w:snapToGrid w:val="0"/>
          <w:sz w:val="24"/>
          <w:lang w:val="sk-SK"/>
        </w:rPr>
        <w:t xml:space="preserve"> v sériovom kóde, počnúc najnižším rádom. Obvod má výstupy y</w:t>
      </w:r>
      <w:r>
        <w:rPr>
          <w:snapToGrid w:val="0"/>
          <w:position w:val="-6"/>
          <w:sz w:val="24"/>
          <w:lang w:val="sk-SK"/>
        </w:rPr>
        <w:t>1</w:t>
      </w:r>
      <w:r>
        <w:rPr>
          <w:snapToGrid w:val="0"/>
          <w:sz w:val="24"/>
          <w:lang w:val="sk-SK"/>
        </w:rPr>
        <w:t>, y</w:t>
      </w:r>
      <w:r>
        <w:rPr>
          <w:snapToGrid w:val="0"/>
          <w:position w:val="-6"/>
          <w:sz w:val="24"/>
          <w:lang w:val="sk-SK"/>
        </w:rPr>
        <w:t>2</w:t>
      </w:r>
      <w:r>
        <w:rPr>
          <w:snapToGrid w:val="0"/>
          <w:sz w:val="24"/>
          <w:lang w:val="sk-SK"/>
        </w:rPr>
        <w:t>, y</w:t>
      </w:r>
      <w:r>
        <w:rPr>
          <w:snapToGrid w:val="0"/>
          <w:position w:val="-6"/>
          <w:sz w:val="24"/>
          <w:lang w:val="sk-SK"/>
        </w:rPr>
        <w:t>3</w:t>
      </w:r>
      <w:r>
        <w:rPr>
          <w:snapToGrid w:val="0"/>
          <w:sz w:val="24"/>
          <w:lang w:val="sk-SK"/>
        </w:rPr>
        <w:t>.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y</w:t>
      </w:r>
      <w:r>
        <w:rPr>
          <w:snapToGrid w:val="0"/>
          <w:position w:val="-6"/>
          <w:sz w:val="24"/>
          <w:lang w:val="sk-SK"/>
        </w:rPr>
        <w:t>1</w:t>
      </w:r>
      <w:r>
        <w:rPr>
          <w:snapToGrid w:val="0"/>
          <w:sz w:val="24"/>
          <w:lang w:val="sk-SK"/>
        </w:rPr>
        <w:t>=1 ak A &gt; B, y</w:t>
      </w:r>
      <w:r>
        <w:rPr>
          <w:snapToGrid w:val="0"/>
          <w:position w:val="-6"/>
          <w:sz w:val="24"/>
          <w:lang w:val="sk-SK"/>
        </w:rPr>
        <w:t>2</w:t>
      </w:r>
      <w:r>
        <w:rPr>
          <w:snapToGrid w:val="0"/>
          <w:sz w:val="24"/>
          <w:lang w:val="sk-SK"/>
        </w:rPr>
        <w:t>=1 ak A = B, y</w:t>
      </w:r>
      <w:r>
        <w:rPr>
          <w:snapToGrid w:val="0"/>
          <w:position w:val="-6"/>
          <w:sz w:val="24"/>
          <w:lang w:val="sk-SK"/>
        </w:rPr>
        <w:t>3</w:t>
      </w:r>
      <w:r>
        <w:rPr>
          <w:snapToGrid w:val="0"/>
          <w:sz w:val="24"/>
          <w:lang w:val="sk-SK"/>
        </w:rPr>
        <w:t>=1 ak A &lt; B.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Obvod sa nachádza v začiatočnom stave, do ktorého sa dostane vždy vonkajším zásahom ( nastavovacie vstupy preklápacích obvodov).Na výstupoch sa objavujú výsledky porovnania v každom takte, t.j. porovnávajú sa počiatočné úseky vstupných slov.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Vlastné riešenie overte programovými prostriedkami</w:t>
      </w:r>
    </w:p>
    <w:p w:rsidR="005C4226" w:rsidRDefault="005C4226">
      <w:pPr>
        <w:spacing w:before="120"/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ESPRESSO a</w:t>
      </w:r>
      <w:r w:rsidR="0016184D">
        <w:rPr>
          <w:snapToGrid w:val="0"/>
          <w:sz w:val="24"/>
          <w:lang w:val="sk-SK"/>
        </w:rPr>
        <w:t> </w:t>
      </w:r>
      <w:r>
        <w:rPr>
          <w:snapToGrid w:val="0"/>
          <w:sz w:val="24"/>
          <w:lang w:val="sk-SK"/>
        </w:rPr>
        <w:t>LOG</w:t>
      </w:r>
      <w:r w:rsidR="0016184D">
        <w:rPr>
          <w:snapToGrid w:val="0"/>
          <w:sz w:val="24"/>
          <w:lang w:val="sk-SK"/>
        </w:rPr>
        <w:t>, LogiSim</w:t>
      </w:r>
      <w:r w:rsidR="00C04AF2">
        <w:rPr>
          <w:snapToGrid w:val="0"/>
          <w:sz w:val="24"/>
          <w:lang w:val="sk-SK"/>
        </w:rPr>
        <w:t>, FitBoard</w:t>
      </w:r>
    </w:p>
    <w:p w:rsidR="005C4226" w:rsidRDefault="005C4226">
      <w:pPr>
        <w:spacing w:before="120"/>
        <w:rPr>
          <w:b/>
          <w:snapToGrid w:val="0"/>
          <w:sz w:val="24"/>
          <w:lang w:val="sk-SK"/>
        </w:rPr>
      </w:pPr>
      <w:r>
        <w:rPr>
          <w:b/>
          <w:snapToGrid w:val="0"/>
          <w:sz w:val="24"/>
          <w:lang w:val="sk-SK"/>
        </w:rPr>
        <w:t>Riešenie:</w:t>
      </w:r>
    </w:p>
    <w:p w:rsidR="005C4226" w:rsidRDefault="005C4226">
      <w:pPr>
        <w:rPr>
          <w:rFonts w:ascii="Courier New" w:hAnsi="Courier New"/>
          <w:snapToGrid w:val="0"/>
          <w:position w:val="-6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             A                     ┌────────┐   y</w:t>
      </w:r>
      <w:r>
        <w:rPr>
          <w:rFonts w:ascii="Courier New" w:hAnsi="Courier New"/>
          <w:snapToGrid w:val="0"/>
          <w:position w:val="-6"/>
          <w:lang w:val="sk-SK"/>
        </w:rPr>
        <w:t>1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┌────┬─────────────────┬───┐ a</w:t>
      </w:r>
      <w:r>
        <w:rPr>
          <w:rFonts w:ascii="Courier New" w:hAnsi="Courier New"/>
          <w:snapToGrid w:val="0"/>
          <w:position w:val="-6"/>
          <w:lang w:val="sk-SK"/>
        </w:rPr>
        <w:t xml:space="preserve">i    </w:t>
      </w:r>
      <w:r>
        <w:rPr>
          <w:rFonts w:ascii="Courier New" w:hAnsi="Courier New"/>
          <w:snapToGrid w:val="0"/>
          <w:lang w:val="sk-SK"/>
        </w:rPr>
        <w:t>│        ├────</w:t>
      </w:r>
    </w:p>
    <w:p w:rsidR="005C4226" w:rsidRDefault="005C4226">
      <w:pPr>
        <w:rPr>
          <w:rFonts w:ascii="Courier New" w:hAnsi="Courier New"/>
          <w:snapToGrid w:val="0"/>
          <w:position w:val="-6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│a</w:t>
      </w:r>
      <w:r>
        <w:rPr>
          <w:rFonts w:ascii="Courier New" w:hAnsi="Courier New"/>
          <w:snapToGrid w:val="0"/>
          <w:position w:val="-6"/>
          <w:lang w:val="sk-SK"/>
        </w:rPr>
        <w:t>n-1</w:t>
      </w:r>
      <w:r>
        <w:rPr>
          <w:rFonts w:ascii="Courier New" w:hAnsi="Courier New"/>
          <w:snapToGrid w:val="0"/>
          <w:lang w:val="sk-SK"/>
        </w:rPr>
        <w:t>│  ...            │ a</w:t>
      </w:r>
      <w:r>
        <w:rPr>
          <w:rFonts w:ascii="Courier New" w:hAnsi="Courier New"/>
          <w:snapToGrid w:val="0"/>
          <w:position w:val="-6"/>
          <w:lang w:val="sk-SK"/>
        </w:rPr>
        <w:t>0</w:t>
      </w:r>
      <w:r>
        <w:rPr>
          <w:rFonts w:ascii="Courier New" w:hAnsi="Courier New"/>
          <w:snapToGrid w:val="0"/>
          <w:lang w:val="sk-SK"/>
        </w:rPr>
        <w:t>├───────┤ KOMP   │   y</w:t>
      </w:r>
      <w:r>
        <w:rPr>
          <w:rFonts w:ascii="Courier New" w:hAnsi="Courier New"/>
          <w:snapToGrid w:val="0"/>
          <w:position w:val="-6"/>
          <w:lang w:val="sk-SK"/>
        </w:rPr>
        <w:t>2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└─┬──┴─────────────────┴───┘       │        ├────</w:t>
      </w:r>
    </w:p>
    <w:p w:rsidR="005C4226" w:rsidRDefault="005C4226">
      <w:pPr>
        <w:rPr>
          <w:rFonts w:ascii="Courier New" w:hAnsi="Courier New"/>
          <w:snapToGrid w:val="0"/>
          <w:position w:val="-6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┌───┘                                │        │   y</w:t>
      </w:r>
      <w:r>
        <w:rPr>
          <w:rFonts w:ascii="Courier New" w:hAnsi="Courier New"/>
          <w:snapToGrid w:val="0"/>
          <w:position w:val="-6"/>
          <w:lang w:val="sk-SK"/>
        </w:rPr>
        <w:t>3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             B                     │        ├────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┌────┬─────────────────┬───┐ b</w:t>
      </w:r>
      <w:r>
        <w:rPr>
          <w:rFonts w:ascii="Courier New" w:hAnsi="Courier New"/>
          <w:snapToGrid w:val="0"/>
          <w:position w:val="-6"/>
          <w:lang w:val="sk-SK"/>
        </w:rPr>
        <w:t xml:space="preserve">i    </w:t>
      </w:r>
      <w:r>
        <w:rPr>
          <w:rFonts w:ascii="Courier New" w:hAnsi="Courier New"/>
          <w:snapToGrid w:val="0"/>
          <w:lang w:val="sk-SK"/>
        </w:rPr>
        <w:t>│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│b</w:t>
      </w:r>
      <w:r>
        <w:rPr>
          <w:rFonts w:ascii="Courier New" w:hAnsi="Courier New"/>
          <w:snapToGrid w:val="0"/>
          <w:position w:val="-6"/>
          <w:lang w:val="sk-SK"/>
        </w:rPr>
        <w:t>n-1</w:t>
      </w:r>
      <w:r>
        <w:rPr>
          <w:rFonts w:ascii="Courier New" w:hAnsi="Courier New"/>
          <w:snapToGrid w:val="0"/>
          <w:lang w:val="sk-SK"/>
        </w:rPr>
        <w:t>│  ...            │ b</w:t>
      </w:r>
      <w:r>
        <w:rPr>
          <w:rFonts w:ascii="Courier New" w:hAnsi="Courier New"/>
          <w:snapToGrid w:val="0"/>
          <w:position w:val="-6"/>
          <w:lang w:val="sk-SK"/>
        </w:rPr>
        <w:t>0</w:t>
      </w:r>
      <w:r>
        <w:rPr>
          <w:rFonts w:ascii="Courier New" w:hAnsi="Courier New"/>
          <w:snapToGrid w:val="0"/>
          <w:lang w:val="sk-SK"/>
        </w:rPr>
        <w:t>├───────┤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└─┬──┴─────────────────┴───┘       └───┬────┘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  │                            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│   │                            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└───┴────────────────────────────────────┤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                               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                                       │  h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  <w:r>
        <w:rPr>
          <w:rFonts w:ascii="Courier New" w:hAnsi="Courier New"/>
          <w:snapToGrid w:val="0"/>
          <w:lang w:val="sk-SK"/>
        </w:rPr>
        <w:t xml:space="preserve">                                           │</w:t>
      </w:r>
    </w:p>
    <w:p w:rsidR="005C4226" w:rsidRDefault="005C4226">
      <w:pPr>
        <w:rPr>
          <w:rFonts w:ascii="Courier New" w:hAnsi="Courier New"/>
          <w:snapToGrid w:val="0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 xml:space="preserve">Správanie komparátora opíšeme automatom typu </w:t>
      </w:r>
      <w:proofErr w:type="spellStart"/>
      <w:r>
        <w:rPr>
          <w:snapToGrid w:val="0"/>
          <w:sz w:val="24"/>
          <w:lang w:val="sk-SK"/>
        </w:rPr>
        <w:t>Moore</w:t>
      </w:r>
      <w:proofErr w:type="spellEnd"/>
      <w:r w:rsidR="004A16B4">
        <w:rPr>
          <w:snapToGrid w:val="0"/>
          <w:sz w:val="24"/>
          <w:lang w:val="sk-SK"/>
        </w:rPr>
        <w:t xml:space="preserve"> v prechodovej tabuľke</w:t>
      </w:r>
      <w:r>
        <w:rPr>
          <w:snapToGrid w:val="0"/>
          <w:sz w:val="24"/>
          <w:lang w:val="sk-SK"/>
        </w:rPr>
        <w:t>:</w:t>
      </w:r>
    </w:p>
    <w:p w:rsidR="00934550" w:rsidRDefault="00934550">
      <w:pPr>
        <w:rPr>
          <w:snapToGrid w:val="0"/>
          <w:sz w:val="24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709"/>
        <w:gridCol w:w="709"/>
        <w:gridCol w:w="709"/>
        <w:gridCol w:w="709"/>
        <w:gridCol w:w="709"/>
        <w:gridCol w:w="709"/>
        <w:gridCol w:w="709"/>
      </w:tblGrid>
      <w:tr w:rsidR="00F804ED" w:rsidTr="0035138D">
        <w:tc>
          <w:tcPr>
            <w:tcW w:w="6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single" w:sz="12" w:space="0" w:color="auto"/>
            </w:tcBorders>
          </w:tcPr>
          <w:p w:rsidR="00F804ED" w:rsidRPr="00934550" w:rsidRDefault="00F804ED" w:rsidP="00F804ED">
            <w:pPr>
              <w:jc w:val="center"/>
              <w:rPr>
                <w:lang w:val="en-US"/>
              </w:rPr>
            </w:pPr>
            <w:proofErr w:type="spellStart"/>
            <w:r w:rsidRPr="00934550">
              <w:rPr>
                <w:lang w:val="en-US"/>
              </w:rPr>
              <w:t>Nový</w:t>
            </w:r>
            <w:proofErr w:type="spellEnd"/>
            <w:r w:rsidRPr="00934550">
              <w:rPr>
                <w:lang w:val="en-US"/>
              </w:rPr>
              <w:t xml:space="preserve"> </w:t>
            </w:r>
            <w:proofErr w:type="spellStart"/>
            <w:r w:rsidRPr="00934550">
              <w:rPr>
                <w:lang w:val="en-US"/>
              </w:rPr>
              <w:t>stav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804ED" w:rsidTr="0035138D">
        <w:tc>
          <w:tcPr>
            <w:tcW w:w="6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proofErr w:type="spellStart"/>
            <w:r w:rsidRPr="00934550">
              <w:rPr>
                <w:lang w:val="en-US"/>
              </w:rPr>
              <w:t>stav</w:t>
            </w:r>
            <w:proofErr w:type="spellEnd"/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a=0, b=0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a=1, b=0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a=1, b=1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a=0, b=1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</w:p>
        </w:tc>
      </w:tr>
      <w:tr w:rsidR="00F804ED" w:rsidTr="0035138D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S0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F804ED" w:rsidRPr="00934550" w:rsidRDefault="00F804ED" w:rsidP="00F804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0</w:t>
            </w:r>
          </w:p>
        </w:tc>
      </w:tr>
      <w:tr w:rsidR="00F804ED" w:rsidTr="0035138D">
        <w:tc>
          <w:tcPr>
            <w:tcW w:w="675" w:type="dxa"/>
            <w:tcBorders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709" w:type="dxa"/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S1</w:t>
            </w:r>
          </w:p>
        </w:tc>
        <w:tc>
          <w:tcPr>
            <w:tcW w:w="709" w:type="dxa"/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F804ED" w:rsidRPr="00934550" w:rsidRDefault="00F804ED" w:rsidP="00F804ED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F804ED" w:rsidRPr="00934550" w:rsidRDefault="00F804ED" w:rsidP="00F804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0</w:t>
            </w:r>
          </w:p>
        </w:tc>
      </w:tr>
      <w:tr w:rsidR="00F804ED" w:rsidTr="0035138D">
        <w:tc>
          <w:tcPr>
            <w:tcW w:w="675" w:type="dxa"/>
            <w:tcBorders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 w:rsidRPr="00934550">
              <w:rPr>
                <w:lang w:val="en-US"/>
              </w:rPr>
              <w:t>S2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9" w:type="dxa"/>
          </w:tcPr>
          <w:p w:rsidR="00F804ED" w:rsidRPr="00934550" w:rsidRDefault="00F804ED" w:rsidP="00F804ED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804ED" w:rsidRPr="00934550" w:rsidRDefault="00F804ED" w:rsidP="00F804ED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F804ED" w:rsidRPr="00934550" w:rsidRDefault="00F804ED" w:rsidP="00F804ED">
            <w:pPr>
              <w:rPr>
                <w:lang w:val="en-US"/>
              </w:rPr>
            </w:pPr>
            <w:r w:rsidRPr="00934550">
              <w:rPr>
                <w:lang w:val="en-US"/>
              </w:rPr>
              <w:t>S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F804ED" w:rsidRPr="00934550" w:rsidRDefault="00F804ED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804ED" w:rsidRDefault="00F804ED">
      <w:pPr>
        <w:rPr>
          <w:snapToGrid w:val="0"/>
          <w:lang w:val="sk-SK"/>
        </w:rPr>
      </w:pPr>
    </w:p>
    <w:p w:rsidR="00F804ED" w:rsidRDefault="00F804ED">
      <w:pPr>
        <w:rPr>
          <w:snapToGrid w:val="0"/>
          <w:lang w:val="sk-SK"/>
        </w:rPr>
      </w:pPr>
      <w:r>
        <w:rPr>
          <w:snapToGrid w:val="0"/>
          <w:lang w:val="sk-SK"/>
        </w:rPr>
        <w:t>Stavy nesú informáciu:</w:t>
      </w:r>
    </w:p>
    <w:p w:rsidR="00934550" w:rsidRDefault="00F804ED">
      <w:pPr>
        <w:rPr>
          <w:snapToGrid w:val="0"/>
          <w:sz w:val="24"/>
          <w:lang w:val="sk-SK"/>
        </w:rPr>
      </w:pPr>
      <w:r>
        <w:rPr>
          <w:snapToGrid w:val="0"/>
          <w:lang w:val="sk-SK"/>
        </w:rPr>
        <w:lastRenderedPageBreak/>
        <w:t>S0: A</w:t>
      </w:r>
      <w:r>
        <w:rPr>
          <w:snapToGrid w:val="0"/>
          <w:position w:val="-6"/>
          <w:lang w:val="sk-SK"/>
        </w:rPr>
        <w:t xml:space="preserve">i </w:t>
      </w:r>
      <w:r>
        <w:rPr>
          <w:snapToGrid w:val="0"/>
          <w:lang w:val="sk-SK"/>
        </w:rPr>
        <w:t>= B</w:t>
      </w:r>
      <w:r>
        <w:rPr>
          <w:snapToGrid w:val="0"/>
          <w:position w:val="-6"/>
          <w:lang w:val="sk-SK"/>
        </w:rPr>
        <w:t>i</w:t>
      </w:r>
    </w:p>
    <w:p w:rsidR="00F804ED" w:rsidRDefault="00F804ED">
      <w:pPr>
        <w:rPr>
          <w:snapToGrid w:val="0"/>
          <w:sz w:val="24"/>
          <w:lang w:val="sk-SK"/>
        </w:rPr>
      </w:pPr>
      <w:r>
        <w:rPr>
          <w:snapToGrid w:val="0"/>
          <w:lang w:val="sk-SK"/>
        </w:rPr>
        <w:t>S1: A</w:t>
      </w:r>
      <w:r>
        <w:rPr>
          <w:snapToGrid w:val="0"/>
          <w:position w:val="-6"/>
          <w:lang w:val="sk-SK"/>
        </w:rPr>
        <w:t xml:space="preserve">i </w:t>
      </w:r>
      <w:r>
        <w:rPr>
          <w:snapToGrid w:val="0"/>
          <w:lang w:val="sk-SK"/>
        </w:rPr>
        <w:t>&gt; B</w:t>
      </w:r>
      <w:r>
        <w:rPr>
          <w:snapToGrid w:val="0"/>
          <w:position w:val="-6"/>
          <w:lang w:val="sk-SK"/>
        </w:rPr>
        <w:t>i</w:t>
      </w:r>
    </w:p>
    <w:p w:rsidR="00F804ED" w:rsidRDefault="00F804ED">
      <w:pPr>
        <w:rPr>
          <w:snapToGrid w:val="0"/>
          <w:sz w:val="24"/>
          <w:lang w:val="sk-SK"/>
        </w:rPr>
      </w:pPr>
      <w:r>
        <w:rPr>
          <w:snapToGrid w:val="0"/>
          <w:lang w:val="sk-SK"/>
        </w:rPr>
        <w:t>S2: A</w:t>
      </w:r>
      <w:r>
        <w:rPr>
          <w:snapToGrid w:val="0"/>
          <w:position w:val="-6"/>
          <w:lang w:val="sk-SK"/>
        </w:rPr>
        <w:t xml:space="preserve">i </w:t>
      </w:r>
      <w:r>
        <w:rPr>
          <w:snapToGrid w:val="0"/>
          <w:lang w:val="sk-SK"/>
        </w:rPr>
        <w:t>&lt; B</w:t>
      </w:r>
      <w:r>
        <w:rPr>
          <w:snapToGrid w:val="0"/>
          <w:position w:val="-6"/>
          <w:lang w:val="sk-SK"/>
        </w:rPr>
        <w:t>i</w:t>
      </w:r>
    </w:p>
    <w:p w:rsidR="005C4226" w:rsidRDefault="005C4226">
      <w:pPr>
        <w:rPr>
          <w:snapToGrid w:val="0"/>
          <w:sz w:val="24"/>
          <w:lang w:val="sk-SK"/>
        </w:rPr>
      </w:pPr>
    </w:p>
    <w:p w:rsidR="00E72675" w:rsidRDefault="00E72675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 xml:space="preserve">Prechodový graf typu </w:t>
      </w:r>
      <w:proofErr w:type="spellStart"/>
      <w:r>
        <w:rPr>
          <w:snapToGrid w:val="0"/>
          <w:sz w:val="24"/>
          <w:lang w:val="sk-SK"/>
        </w:rPr>
        <w:t>Moore</w:t>
      </w:r>
      <w:proofErr w:type="spellEnd"/>
    </w:p>
    <w:p w:rsidR="00E72675" w:rsidRDefault="00E72675">
      <w:pPr>
        <w:rPr>
          <w:snapToGrid w:val="0"/>
          <w:sz w:val="24"/>
          <w:lang w:val="sk-SK"/>
        </w:rPr>
      </w:pPr>
      <w:r>
        <w:object w:dxaOrig="8714" w:dyaOrig="2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5pt;height:119.8pt" o:ole="">
            <v:imagedata r:id="rId4" o:title=""/>
          </v:shape>
          <o:OLEObject Type="Embed" ProgID="Visio.Drawing.11" ShapeID="_x0000_i1025" DrawAspect="Content" ObjectID="_1506263784" r:id="rId5"/>
        </w:object>
      </w:r>
    </w:p>
    <w:p w:rsidR="00F804ED" w:rsidRDefault="00F804ED">
      <w:pPr>
        <w:rPr>
          <w:snapToGrid w:val="0"/>
          <w:sz w:val="24"/>
          <w:lang w:val="sk-SK"/>
        </w:rPr>
      </w:pPr>
    </w:p>
    <w:p w:rsidR="00F804ED" w:rsidRDefault="00F804ED">
      <w:pPr>
        <w:rPr>
          <w:snapToGrid w:val="0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Voľba vnútorného kódu:</w:t>
      </w:r>
    </w:p>
    <w:p w:rsidR="004A16B4" w:rsidRPr="004A16B4" w:rsidRDefault="004A16B4" w:rsidP="004A16B4">
      <w:pPr>
        <w:jc w:val="both"/>
        <w:rPr>
          <w:i/>
          <w:snapToGrid w:val="0"/>
          <w:sz w:val="24"/>
          <w:lang w:val="sk-SK"/>
        </w:rPr>
      </w:pPr>
      <w:r w:rsidRPr="004A16B4">
        <w:rPr>
          <w:i/>
          <w:snapToGrid w:val="0"/>
          <w:sz w:val="24"/>
          <w:highlight w:val="yellow"/>
          <w:lang w:val="sk-SK"/>
        </w:rPr>
        <w:t xml:space="preserve">Pri obvodoch s viacerými vstupnými premennými je vhodné si vytvárať </w:t>
      </w:r>
      <w:proofErr w:type="spellStart"/>
      <w:r w:rsidRPr="004A16B4">
        <w:rPr>
          <w:i/>
          <w:snapToGrid w:val="0"/>
          <w:sz w:val="24"/>
          <w:highlight w:val="yellow"/>
          <w:lang w:val="sk-SK"/>
        </w:rPr>
        <w:t>Karnaughovu</w:t>
      </w:r>
      <w:proofErr w:type="spellEnd"/>
      <w:r w:rsidRPr="004A16B4">
        <w:rPr>
          <w:i/>
          <w:snapToGrid w:val="0"/>
          <w:sz w:val="24"/>
          <w:highlight w:val="yellow"/>
          <w:lang w:val="sk-SK"/>
        </w:rPr>
        <w:t xml:space="preserve"> mapu (KM) najskôr do stĺpca, v ktorom sú </w:t>
      </w:r>
      <w:proofErr w:type="spellStart"/>
      <w:r w:rsidRPr="004A16B4">
        <w:rPr>
          <w:i/>
          <w:snapToGrid w:val="0"/>
          <w:sz w:val="24"/>
          <w:highlight w:val="yellow"/>
          <w:lang w:val="sk-SK"/>
        </w:rPr>
        <w:t>zakódovné</w:t>
      </w:r>
      <w:proofErr w:type="spellEnd"/>
      <w:r w:rsidRPr="004A16B4">
        <w:rPr>
          <w:i/>
          <w:snapToGrid w:val="0"/>
          <w:sz w:val="24"/>
          <w:highlight w:val="yellow"/>
          <w:lang w:val="sk-SK"/>
        </w:rPr>
        <w:t xml:space="preserve"> stavy. V ďalšej KM pridáme rovnaký počet stĺpcov ako v majú v prechodovej tabuľke. Týmto spôsobom vieme doplniť do KM celý riadok z prechodovej tabuľky bez nutnosti zložitejšieho hľadania pozícií. Samozrejme je to použiteľné len, keď je pomer vstupných premenných a stavových premenných rozumný.</w:t>
      </w:r>
    </w:p>
    <w:p w:rsidR="004A16B4" w:rsidRDefault="004A16B4">
      <w:pPr>
        <w:rPr>
          <w:snapToGrid w:val="0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Stavy zakódujeme pomocou dvoch stavových premenných</w:t>
      </w: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(z</w:t>
      </w:r>
      <w:r>
        <w:rPr>
          <w:snapToGrid w:val="0"/>
          <w:position w:val="-6"/>
          <w:sz w:val="24"/>
          <w:lang w:val="sk-SK"/>
        </w:rPr>
        <w:t>1</w:t>
      </w:r>
      <w:r>
        <w:rPr>
          <w:snapToGrid w:val="0"/>
          <w:sz w:val="24"/>
          <w:lang w:val="sk-SK"/>
        </w:rPr>
        <w:t>, z</w:t>
      </w:r>
      <w:r>
        <w:rPr>
          <w:snapToGrid w:val="0"/>
          <w:position w:val="-6"/>
          <w:sz w:val="24"/>
          <w:lang w:val="sk-SK"/>
        </w:rPr>
        <w:t>2</w:t>
      </w:r>
      <w:r>
        <w:rPr>
          <w:snapToGrid w:val="0"/>
          <w:sz w:val="24"/>
          <w:lang w:val="sk-SK"/>
        </w:rPr>
        <w:t xml:space="preserve"> ).</w:t>
      </w:r>
    </w:p>
    <w:p w:rsidR="004B3479" w:rsidRDefault="004B3479">
      <w:pPr>
        <w:rPr>
          <w:snapToGrid w:val="0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419"/>
        <w:gridCol w:w="431"/>
        <w:gridCol w:w="245"/>
        <w:gridCol w:w="580"/>
      </w:tblGrid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4B3479">
            <w:pPr>
              <w:jc w:val="both"/>
              <w:rPr>
                <w:lang w:val="en-US"/>
              </w:rPr>
            </w:pP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4B3479" w:rsidRPr="00765100" w:rsidRDefault="004B3479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B3479" w:rsidRPr="00765100" w:rsidRDefault="004B3479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4B3479" w:rsidRPr="00765100" w:rsidRDefault="004B3479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</w:tcPr>
          <w:p w:rsidR="004B3479" w:rsidRPr="00765100" w:rsidRDefault="004B3479" w:rsidP="00E603CB">
            <w:pPr>
              <w:rPr>
                <w:sz w:val="2"/>
                <w:szCs w:val="2"/>
                <w:lang w:val="en-US"/>
              </w:rPr>
            </w:pP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3479" w:rsidTr="004B3479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4B3479" w:rsidRDefault="004B3479" w:rsidP="00E603CB">
            <w:pPr>
              <w:rPr>
                <w:lang w:val="en-US"/>
              </w:rPr>
            </w:pPr>
          </w:p>
        </w:tc>
        <w:tc>
          <w:tcPr>
            <w:tcW w:w="580" w:type="dxa"/>
          </w:tcPr>
          <w:p w:rsidR="004B3479" w:rsidRDefault="004B3479" w:rsidP="00E603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4B3479" w:rsidRDefault="004B3479" w:rsidP="004B3479">
      <w:pPr>
        <w:jc w:val="center"/>
        <w:rPr>
          <w:snapToGrid w:val="0"/>
          <w:sz w:val="24"/>
          <w:lang w:val="sk-SK"/>
        </w:rPr>
      </w:pPr>
    </w:p>
    <w:p w:rsidR="005C4226" w:rsidRDefault="005C4226" w:rsidP="004B3479">
      <w:pPr>
        <w:rPr>
          <w:snapToGrid w:val="0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Mapy budiacich funkcií:</w:t>
      </w:r>
    </w:p>
    <w:p w:rsidR="008A550F" w:rsidRDefault="008A550F">
      <w:pPr>
        <w:rPr>
          <w:snapToGrid w:val="0"/>
          <w:sz w:val="24"/>
          <w:lang w:val="sk-SK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:rsidR="005C4226" w:rsidRDefault="008A550F" w:rsidP="008A550F">
      <w:pPr>
        <w:jc w:val="center"/>
        <w:rPr>
          <w:snapToGrid w:val="0"/>
          <w:position w:val="-6"/>
          <w:sz w:val="24"/>
          <w:lang w:val="sk-SK"/>
        </w:rPr>
      </w:pPr>
      <w:r>
        <w:rPr>
          <w:snapToGrid w:val="0"/>
          <w:sz w:val="24"/>
          <w:lang w:val="sk-SK"/>
        </w:rPr>
        <w:t>D1</w:t>
      </w:r>
      <w:r w:rsidR="005C4226">
        <w:rPr>
          <w:snapToGrid w:val="0"/>
          <w:sz w:val="24"/>
          <w:lang w:val="sk-SK"/>
        </w:rPr>
        <w:t xml:space="preserve">, </w:t>
      </w:r>
      <w:r>
        <w:rPr>
          <w:snapToGrid w:val="0"/>
          <w:sz w:val="24"/>
          <w:lang w:val="sk-SK"/>
        </w:rPr>
        <w:t>D2</w:t>
      </w:r>
    </w:p>
    <w:tbl>
      <w:tblPr>
        <w:tblStyle w:val="Mriekatabuky"/>
        <w:tblW w:w="0" w:type="auto"/>
        <w:jc w:val="center"/>
        <w:tblLook w:val="04A0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noProof/>
                <w:lang w:val="sk-SK" w:eastAsia="sk-SK"/>
              </w:rPr>
              <w:pict>
                <v:roundrect id="_x0000_s1026" style="position:absolute;margin-left:-2.05pt;margin-top:-.1pt;width:28.4pt;height:47.8pt;z-index:251658240;mso-position-horizontal-relative:text;mso-position-vertical-relative:text" arcsize="10923f" fillcolor="#4f81bd [3204]" strokecolor="#8db3e2 [1311]" strokeweight="3pt">
                  <v:fill opacity="0"/>
                  <v:shadow type="perspective" color="#243f60 [1604]" opacity=".5" offset="1pt" offset2="-1pt"/>
                </v:roundrect>
              </w:pict>
            </w: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F95CAF" w:rsidP="00E603CB">
            <w:pPr>
              <w:rPr>
                <w:lang w:val="en-US"/>
              </w:rPr>
            </w:pPr>
            <w:r>
              <w:rPr>
                <w:noProof/>
                <w:lang w:val="sk-SK" w:eastAsia="sk-SK"/>
              </w:rPr>
              <w:pict>
                <v:roundrect id="_x0000_s1028" style="position:absolute;margin-left:68.8pt;margin-top:0;width:119.25pt;height:23.7pt;z-index:251660288;mso-position-horizontal-relative:text;mso-position-vertical-relative:text" arcsize="10923f" fillcolor="#4f81bd [3204]" strokecolor="yellow" strokeweight="3pt">
                  <v:fill opacity="0"/>
                  <v:shadow type="perspective" color="#243f60 [1604]" opacity=".5" offset="1pt" offset2="-1pt"/>
                </v:roundrect>
              </w:pict>
            </w:r>
            <w:r w:rsidR="008A550F">
              <w:rPr>
                <w:noProof/>
                <w:lang w:val="sk-SK" w:eastAsia="sk-SK"/>
              </w:rPr>
              <w:pict>
                <v:roundrect id="_x0000_s1027" style="position:absolute;margin-left:-2.9pt;margin-top:0;width:119.25pt;height:23.7pt;z-index:251659264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  <w:r w:rsidR="008A550F"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550F" w:rsidRDefault="008A550F" w:rsidP="008A550F">
      <w:pPr>
        <w:jc w:val="center"/>
        <w:rPr>
          <w:snapToGrid w:val="0"/>
          <w:position w:val="-6"/>
          <w:sz w:val="24"/>
          <w:lang w:val="sk-SK"/>
        </w:rPr>
      </w:pPr>
      <w:r>
        <w:rPr>
          <w:snapToGrid w:val="0"/>
          <w:sz w:val="24"/>
          <w:lang w:val="sk-SK"/>
        </w:rPr>
        <w:lastRenderedPageBreak/>
        <w:t>D1</w:t>
      </w:r>
    </w:p>
    <w:tbl>
      <w:tblPr>
        <w:tblStyle w:val="Mriekatabuky"/>
        <w:tblW w:w="0" w:type="auto"/>
        <w:jc w:val="center"/>
        <w:tblLook w:val="04A0"/>
      </w:tblPr>
      <w:tblGrid>
        <w:gridCol w:w="419"/>
        <w:gridCol w:w="431"/>
        <w:gridCol w:w="245"/>
        <w:gridCol w:w="1489"/>
        <w:gridCol w:w="1489"/>
        <w:gridCol w:w="1490"/>
        <w:gridCol w:w="1490"/>
      </w:tblGrid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89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490" w:type="dxa"/>
            <w:tcBorders>
              <w:top w:val="nil"/>
              <w:left w:val="nil"/>
              <w:right w:val="nil"/>
            </w:tcBorders>
          </w:tcPr>
          <w:p w:rsidR="008A550F" w:rsidRPr="00765100" w:rsidRDefault="00F95CAF" w:rsidP="00E603CB">
            <w:pPr>
              <w:rPr>
                <w:sz w:val="2"/>
                <w:szCs w:val="2"/>
                <w:lang w:val="en-US"/>
              </w:rPr>
            </w:pPr>
            <w:r>
              <w:rPr>
                <w:noProof/>
                <w:lang w:val="sk-SK" w:eastAsia="sk-SK"/>
              </w:rPr>
              <w:pict>
                <v:roundrect id="_x0000_s1029" style="position:absolute;margin-left:-4.7pt;margin-top:-.25pt;width:28.4pt;height:47.8pt;z-index:251661312;mso-position-horizontal-relative:text;mso-position-vertical-relative:text" arcsize="10923f" fillcolor="#4f81bd [3204]" strokecolor="#f79646 [3209]" strokeweight="3pt">
                  <v:fill opacity="0"/>
                  <v:shadow type="perspective" color="#243f60 [1604]" opacity=".5" offset="1pt" offset2="-1pt"/>
                </v:roundrect>
              </w:pic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F95CAF" w:rsidP="00E603CB">
            <w:pPr>
              <w:rPr>
                <w:lang w:val="en-US"/>
              </w:rPr>
            </w:pPr>
            <w:r>
              <w:rPr>
                <w:noProof/>
                <w:lang w:val="sk-SK" w:eastAsia="sk-SK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32" type="#_x0000_t86" style="position:absolute;margin-left:-2.9pt;margin-top:-.75pt;width:40.35pt;height:23.7pt;z-index:251664384;mso-position-horizontal-relative:text;mso-position-vertical-relative:text" fillcolor="white [3201]" strokecolor="#4f81bd [3204]" strokeweight="2.5pt">
                  <v:shadow color="#868686"/>
                </v:shape>
              </w:pict>
            </w:r>
            <w:r w:rsidR="008A550F">
              <w:rPr>
                <w:lang w:val="en-US"/>
              </w:rPr>
              <w:t>1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F95CAF" w:rsidP="00E603CB">
            <w:pPr>
              <w:rPr>
                <w:lang w:val="en-US"/>
              </w:rPr>
            </w:pPr>
            <w:r>
              <w:rPr>
                <w:noProof/>
                <w:lang w:val="sk-SK" w:eastAsia="sk-SK"/>
              </w:rPr>
              <w:pict>
                <v:roundrect id="_x0000_s1031" style="position:absolute;margin-left:-2.9pt;margin-top:-.75pt;width:119.25pt;height:23.7pt;z-index:251663360;mso-position-horizontal-relative:text;mso-position-vertical-relative:text" arcsize="10923f" fillcolor="#4f81bd [3204]" strokecolor="#a5a5a5 [2092]" strokeweight="3pt">
                  <v:fill opacity="0"/>
                  <v:shadow type="perspective" color="#243f60 [1604]" opacity=".5" offset="1pt" offset2="-1pt"/>
                </v:roundrect>
              </w:pict>
            </w:r>
            <w:r w:rsidR="008A550F">
              <w:rPr>
                <w:lang w:val="en-US"/>
              </w:rPr>
              <w:t>1</w:t>
            </w:r>
          </w:p>
        </w:tc>
        <w:tc>
          <w:tcPr>
            <w:tcW w:w="1490" w:type="dxa"/>
          </w:tcPr>
          <w:p w:rsidR="008A550F" w:rsidRDefault="00F95CAF" w:rsidP="00E603CB">
            <w:pPr>
              <w:rPr>
                <w:lang w:val="en-US"/>
              </w:rPr>
            </w:pPr>
            <w:r>
              <w:rPr>
                <w:noProof/>
                <w:lang w:val="sk-SK" w:eastAsia="sk-SK"/>
              </w:rPr>
              <w:pict>
                <v:shape id="_x0000_s1033" type="#_x0000_t86" style="position:absolute;margin-left:-4.7pt;margin-top:-.75pt;width:71pt;height:23.7pt;rotation:180;z-index:251665408;mso-position-horizontal-relative:text;mso-position-vertical-relative:text" fillcolor="white [3201]" strokecolor="#4f81bd [3204]" strokeweight="2.5pt">
                  <v:shadow color="#868686"/>
                </v:shape>
              </w:pict>
            </w:r>
            <w:r w:rsidR="008A550F">
              <w:rPr>
                <w:lang w:val="en-US"/>
              </w:rPr>
              <w:t>1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550F" w:rsidTr="00E603CB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9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9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A550F" w:rsidRDefault="008A550F" w:rsidP="008A550F">
      <w:pPr>
        <w:jc w:val="center"/>
        <w:rPr>
          <w:snapToGrid w:val="0"/>
          <w:position w:val="-6"/>
          <w:sz w:val="24"/>
          <w:lang w:val="sk-SK"/>
        </w:rPr>
      </w:pPr>
      <w:r>
        <w:rPr>
          <w:snapToGrid w:val="0"/>
          <w:sz w:val="24"/>
          <w:lang w:val="sk-SK"/>
        </w:rPr>
        <w:t>D2</w:t>
      </w:r>
    </w:p>
    <w:p w:rsidR="008A550F" w:rsidRDefault="008A550F" w:rsidP="008A550F">
      <w:pPr>
        <w:jc w:val="center"/>
        <w:rPr>
          <w:snapToGrid w:val="0"/>
          <w:position w:val="-6"/>
          <w:sz w:val="24"/>
          <w:lang w:val="sk-SK"/>
        </w:rPr>
      </w:pPr>
    </w:p>
    <w:p w:rsidR="005C4226" w:rsidRDefault="005C4226">
      <w:pPr>
        <w:rPr>
          <w:snapToGrid w:val="0"/>
          <w:position w:val="-6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Mapy výstupných funkcií:</w:t>
      </w:r>
    </w:p>
    <w:tbl>
      <w:tblPr>
        <w:tblStyle w:val="Mriekatabuky"/>
        <w:tblW w:w="0" w:type="auto"/>
        <w:jc w:val="center"/>
        <w:tblLook w:val="04A0"/>
      </w:tblPr>
      <w:tblGrid>
        <w:gridCol w:w="419"/>
        <w:gridCol w:w="431"/>
        <w:gridCol w:w="245"/>
        <w:gridCol w:w="650"/>
      </w:tblGrid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jc w:val="both"/>
              <w:rPr>
                <w:lang w:val="en-US"/>
              </w:rPr>
            </w:pP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650" w:type="dxa"/>
            <w:tcBorders>
              <w:top w:val="nil"/>
              <w:left w:val="nil"/>
              <w:right w:val="nil"/>
            </w:tcBorders>
          </w:tcPr>
          <w:p w:rsidR="008A550F" w:rsidRPr="00765100" w:rsidRDefault="008A550F" w:rsidP="00E603CB">
            <w:pPr>
              <w:rPr>
                <w:sz w:val="2"/>
                <w:szCs w:val="2"/>
                <w:lang w:val="en-US"/>
              </w:rPr>
            </w:pP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single" w:sz="12" w:space="0" w:color="auto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</w:p>
        </w:tc>
      </w:tr>
      <w:tr w:rsidR="008A550F" w:rsidTr="004A16B4">
        <w:trPr>
          <w:jc w:val="center"/>
        </w:trPr>
        <w:tc>
          <w:tcPr>
            <w:tcW w:w="41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43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</w:tcBorders>
          </w:tcPr>
          <w:p w:rsidR="008A550F" w:rsidRDefault="008A550F" w:rsidP="00E603CB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8A550F" w:rsidRDefault="008A550F" w:rsidP="00E603CB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</w:tbl>
    <w:p w:rsidR="005C4226" w:rsidRDefault="005C4226" w:rsidP="008A550F">
      <w:pPr>
        <w:jc w:val="center"/>
        <w:rPr>
          <w:snapToGrid w:val="0"/>
          <w:position w:val="-6"/>
          <w:sz w:val="24"/>
          <w:lang w:val="sk-SK"/>
        </w:rPr>
      </w:pPr>
      <w:r>
        <w:rPr>
          <w:snapToGrid w:val="0"/>
          <w:sz w:val="24"/>
          <w:lang w:val="sk-SK"/>
        </w:rPr>
        <w:t>y</w:t>
      </w:r>
      <w:r w:rsidR="008A550F">
        <w:rPr>
          <w:snapToGrid w:val="0"/>
          <w:sz w:val="24"/>
          <w:lang w:val="sk-SK"/>
        </w:rPr>
        <w:t>1</w:t>
      </w:r>
      <w:r>
        <w:rPr>
          <w:snapToGrid w:val="0"/>
          <w:sz w:val="24"/>
          <w:lang w:val="sk-SK"/>
        </w:rPr>
        <w:t>,y</w:t>
      </w:r>
      <w:r w:rsidR="008A550F">
        <w:rPr>
          <w:snapToGrid w:val="0"/>
          <w:sz w:val="24"/>
          <w:lang w:val="sk-SK"/>
        </w:rPr>
        <w:t>2</w:t>
      </w:r>
      <w:r>
        <w:rPr>
          <w:snapToGrid w:val="0"/>
          <w:sz w:val="24"/>
          <w:lang w:val="sk-SK"/>
        </w:rPr>
        <w:t>,y</w:t>
      </w:r>
      <w:r w:rsidR="008A550F">
        <w:rPr>
          <w:snapToGrid w:val="0"/>
          <w:sz w:val="24"/>
          <w:lang w:val="sk-SK"/>
        </w:rPr>
        <w:t>3</w:t>
      </w:r>
    </w:p>
    <w:p w:rsidR="005C4226" w:rsidRDefault="008A550F">
      <w:pPr>
        <w:rPr>
          <w:i/>
          <w:iCs/>
          <w:snapToGrid w:val="0"/>
          <w:sz w:val="24"/>
          <w:lang w:val="sk-SK"/>
        </w:rPr>
      </w:pPr>
      <w:r>
        <w:rPr>
          <w:i/>
          <w:iCs/>
          <w:snapToGrid w:val="0"/>
          <w:sz w:val="24"/>
          <w:lang w:val="sk-SK"/>
        </w:rPr>
        <w:t>R</w:t>
      </w:r>
      <w:r w:rsidR="005C4226">
        <w:rPr>
          <w:i/>
          <w:iCs/>
          <w:snapToGrid w:val="0"/>
          <w:sz w:val="24"/>
          <w:lang w:val="sk-SK"/>
        </w:rPr>
        <w:t>iešenie pre D-PO:</w:t>
      </w:r>
    </w:p>
    <w:p w:rsidR="005C4226" w:rsidRDefault="005C4226">
      <w:pPr>
        <w:rPr>
          <w:snapToGrid w:val="0"/>
          <w:sz w:val="24"/>
          <w:lang w:val="sk-SK"/>
        </w:rPr>
      </w:pP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>Výrazy pre budiace a výstupné funkcie:</w:t>
      </w:r>
    </w:p>
    <w:p w:rsidR="005C4226" w:rsidRDefault="005C4226">
      <w:pPr>
        <w:rPr>
          <w:snapToGrid w:val="0"/>
          <w:sz w:val="24"/>
          <w:lang w:val="sk-SK"/>
        </w:rPr>
      </w:pPr>
      <w:r>
        <w:rPr>
          <w:snapToGrid w:val="0"/>
          <w:sz w:val="24"/>
          <w:lang w:val="sk-SK"/>
        </w:rPr>
        <w:t xml:space="preserve"> MDNF: </w:t>
      </w:r>
    </w:p>
    <w:p w:rsidR="005C4226" w:rsidRDefault="008A550F">
      <w:pPr>
        <w:rPr>
          <w:i/>
          <w:snapToGrid w:val="0"/>
          <w:sz w:val="24"/>
          <w:lang w:val="en-US"/>
        </w:rPr>
      </w:pPr>
      <m:oMathPara>
        <m:oMath>
          <m:r>
            <w:rPr>
              <w:rFonts w:ascii="Cambria Math" w:hAnsi="Cambria Math"/>
              <w:snapToGrid w:val="0"/>
              <w:sz w:val="24"/>
              <w:lang w:val="sk-SK"/>
            </w:rPr>
            <m:t>D</m:t>
          </m:r>
          <m:r>
            <w:rPr>
              <w:rFonts w:ascii="Cambria Math" w:hAnsi="Cambria Math"/>
              <w:snapToGrid w:val="0"/>
              <w:sz w:val="24"/>
              <w:lang w:val="en-US"/>
            </w:rPr>
            <m:t>1=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napToGrid w:val="0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1</m:t>
              </m:r>
            </m:sub>
          </m:sSub>
        </m:oMath>
      </m:oMathPara>
    </w:p>
    <w:p w:rsidR="008A550F" w:rsidRDefault="008A550F">
      <w:pPr>
        <w:rPr>
          <w:i/>
          <w:snapToGrid w:val="0"/>
          <w:sz w:val="24"/>
          <w:lang w:val="en-US"/>
        </w:rPr>
      </w:pPr>
      <m:oMathPara>
        <m:oMath>
          <m:r>
            <w:rPr>
              <w:rFonts w:ascii="Cambria Math" w:hAnsi="Cambria Math"/>
              <w:snapToGrid w:val="0"/>
              <w:sz w:val="24"/>
              <w:lang w:val="sk-SK"/>
            </w:rPr>
            <m:t>D</m:t>
          </m:r>
          <m:r>
            <w:rPr>
              <w:rFonts w:ascii="Cambria Math" w:hAnsi="Cambria Math"/>
              <w:snapToGrid w:val="0"/>
              <w:sz w:val="24"/>
              <w:lang w:val="en-US"/>
            </w:rPr>
            <m:t>2=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napToGrid w:val="0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2</m:t>
              </m:r>
            </m:sub>
          </m:sSub>
        </m:oMath>
      </m:oMathPara>
    </w:p>
    <w:p w:rsidR="008A550F" w:rsidRPr="008A550F" w:rsidRDefault="008A550F">
      <w:pPr>
        <w:rPr>
          <w:i/>
          <w:snapToGrid w:val="0"/>
          <w:sz w:val="24"/>
          <w:lang w:val="en-US"/>
        </w:rPr>
      </w:pPr>
      <m:oMathPara>
        <m:oMath>
          <m:r>
            <w:rPr>
              <w:rFonts w:ascii="Cambria Math" w:hAnsi="Cambria Math"/>
              <w:snapToGrid w:val="0"/>
              <w:sz w:val="24"/>
              <w:lang w:val="en-US"/>
            </w:rPr>
            <m:t>y1=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1</m:t>
              </m:r>
            </m:sub>
          </m:sSub>
        </m:oMath>
      </m:oMathPara>
    </w:p>
    <w:p w:rsidR="008A550F" w:rsidRPr="008A550F" w:rsidRDefault="008A550F">
      <w:pPr>
        <w:rPr>
          <w:i/>
          <w:snapToGrid w:val="0"/>
          <w:sz w:val="24"/>
          <w:lang w:val="en-US"/>
        </w:rPr>
      </w:pPr>
      <m:oMathPara>
        <m:oMath>
          <m:r>
            <w:rPr>
              <w:rFonts w:ascii="Cambria Math" w:hAnsi="Cambria Math"/>
              <w:snapToGrid w:val="0"/>
              <w:sz w:val="24"/>
              <w:lang w:val="en-US"/>
            </w:rPr>
            <m:t>y2=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napToGrid w:val="0"/>
              <w:sz w:val="24"/>
              <w:lang w:val="en-US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sz w:val="24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:rsidR="008A550F" w:rsidRPr="008A550F" w:rsidRDefault="008A550F">
      <w:pPr>
        <w:rPr>
          <w:i/>
          <w:snapToGrid w:val="0"/>
          <w:sz w:val="24"/>
          <w:lang w:val="en-US"/>
        </w:rPr>
      </w:pPr>
      <m:oMathPara>
        <m:oMath>
          <m:r>
            <w:rPr>
              <w:rFonts w:ascii="Cambria Math" w:hAnsi="Cambria Math"/>
              <w:snapToGrid w:val="0"/>
              <w:sz w:val="24"/>
              <w:lang w:val="en-US"/>
            </w:rPr>
            <m:t>y3=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napToGrid w:val="0"/>
                  <w:sz w:val="24"/>
                  <w:lang w:val="en-US"/>
                </w:rPr>
                <m:t>2</m:t>
              </m:r>
            </m:sub>
          </m:sSub>
        </m:oMath>
      </m:oMathPara>
    </w:p>
    <w:p w:rsidR="005C4226" w:rsidRDefault="005C4226">
      <w:pPr>
        <w:rPr>
          <w:snapToGrid w:val="0"/>
          <w:sz w:val="24"/>
          <w:lang w:val="sk-SK"/>
        </w:rPr>
      </w:pPr>
    </w:p>
    <w:p w:rsidR="00082C13" w:rsidRPr="008A550F" w:rsidRDefault="005C4226">
      <w:pPr>
        <w:rPr>
          <w:b/>
          <w:snapToGrid w:val="0"/>
          <w:sz w:val="24"/>
          <w:lang w:val="sk-SK"/>
        </w:rPr>
      </w:pPr>
      <w:r>
        <w:rPr>
          <w:b/>
          <w:snapToGrid w:val="0"/>
          <w:sz w:val="24"/>
          <w:lang w:val="sk-SK"/>
        </w:rPr>
        <w:t>Schéma</w:t>
      </w:r>
      <w:r>
        <w:rPr>
          <w:snapToGrid w:val="0"/>
          <w:sz w:val="24"/>
          <w:lang w:val="sk-SK"/>
        </w:rPr>
        <w:t xml:space="preserve"> logického obvodu s D-PO</w:t>
      </w:r>
      <w:r>
        <w:rPr>
          <w:b/>
          <w:snapToGrid w:val="0"/>
          <w:sz w:val="24"/>
          <w:lang w:val="sk-SK"/>
        </w:rPr>
        <w:t>:</w:t>
      </w:r>
    </w:p>
    <w:sectPr w:rsidR="00082C13" w:rsidRPr="008A550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BE774A"/>
    <w:rsid w:val="00082C13"/>
    <w:rsid w:val="001417E7"/>
    <w:rsid w:val="0016184D"/>
    <w:rsid w:val="001C7572"/>
    <w:rsid w:val="001E6E2A"/>
    <w:rsid w:val="002063D0"/>
    <w:rsid w:val="00287991"/>
    <w:rsid w:val="00294514"/>
    <w:rsid w:val="00462B9A"/>
    <w:rsid w:val="004A16B4"/>
    <w:rsid w:val="004B3479"/>
    <w:rsid w:val="005C4226"/>
    <w:rsid w:val="00712B55"/>
    <w:rsid w:val="008A550F"/>
    <w:rsid w:val="00934550"/>
    <w:rsid w:val="00957074"/>
    <w:rsid w:val="009F6197"/>
    <w:rsid w:val="00BE774A"/>
    <w:rsid w:val="00BF20C1"/>
    <w:rsid w:val="00C04AF2"/>
    <w:rsid w:val="00D1105F"/>
    <w:rsid w:val="00D73234"/>
    <w:rsid w:val="00DE1B14"/>
    <w:rsid w:val="00E72675"/>
    <w:rsid w:val="00F804ED"/>
    <w:rsid w:val="00F9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lang w:val="en-AU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">
    <w:name w:val="Body Text"/>
    <w:basedOn w:val="Normlny"/>
    <w:pPr>
      <w:spacing w:before="120"/>
    </w:pPr>
    <w:rPr>
      <w:snapToGrid w:val="0"/>
      <w:sz w:val="32"/>
      <w:lang w:val="cs-CZ"/>
    </w:rPr>
  </w:style>
  <w:style w:type="paragraph" w:styleId="Obyajntext">
    <w:name w:val="Plain Text"/>
    <w:basedOn w:val="Normlny"/>
    <w:rsid w:val="00D1105F"/>
    <w:rPr>
      <w:rFonts w:ascii="Courier New" w:hAnsi="Courier New"/>
      <w:lang w:val="en-US"/>
    </w:rPr>
  </w:style>
  <w:style w:type="table" w:styleId="Mriekatabuky">
    <w:name w:val="Table Grid"/>
    <w:basedOn w:val="Normlnatabuka"/>
    <w:uiPriority w:val="59"/>
    <w:rsid w:val="00934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8A550F"/>
    <w:rPr>
      <w:color w:val="808080"/>
    </w:rPr>
  </w:style>
  <w:style w:type="paragraph" w:styleId="Textbubliny">
    <w:name w:val="Balloon Text"/>
    <w:basedOn w:val="Normlny"/>
    <w:link w:val="TextbublinyChar"/>
    <w:rsid w:val="008A550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8A550F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Cvičenie 6</vt:lpstr>
      <vt:lpstr>Cvičenie 6</vt:lpstr>
    </vt:vector>
  </TitlesOfParts>
  <Company>FIIT STU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6</dc:title>
  <dc:creator>Hudec</dc:creator>
  <cp:lastModifiedBy>pokus</cp:lastModifiedBy>
  <cp:revision>7</cp:revision>
  <dcterms:created xsi:type="dcterms:W3CDTF">2015-10-13T15:14:00Z</dcterms:created>
  <dcterms:modified xsi:type="dcterms:W3CDTF">2015-10-13T15:48:00Z</dcterms:modified>
</cp:coreProperties>
</file>