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44"/>
          <w:szCs w:val="44"/>
        </w:rPr>
        <w:t>План разработки базы знаний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Основа базы знаний </w:t>
      </w:r>
      <w:r>
        <w:rPr>
          <w:rFonts w:ascii="Times New Roman" w:hAnsi="Times New Roman"/>
          <w:sz w:val="28"/>
          <w:szCs w:val="28"/>
        </w:rPr>
        <w:t>будет формироваться</w:t>
      </w:r>
      <w:r/>
      <w:bookmarkStart w:id="0" w:name="_GoBack"/>
      <w:bookmarkEnd w:id="0"/>
      <w:r/>
      <w:r>
        <w:rPr>
          <w:rFonts w:ascii="Times New Roman" w:hAnsi="Times New Roman"/>
          <w:sz w:val="28"/>
          <w:szCs w:val="28"/>
        </w:rPr>
        <w:t xml:space="preserve"> ориентируясь на </w:t>
      </w:r>
      <w:r>
        <w:rPr>
          <w:rFonts w:ascii="Times New Roman" w:hAnsi="Times New Roman"/>
          <w:sz w:val="28"/>
          <w:szCs w:val="28"/>
        </w:rPr>
        <w:t xml:space="preserve">иерархическую </w:t>
      </w:r>
      <w:r>
        <w:rPr>
          <w:rFonts w:ascii="Times New Roman" w:hAnsi="Times New Roman"/>
          <w:sz w:val="28"/>
          <w:szCs w:val="28"/>
        </w:rPr>
        <w:t>классификацию микроорганизмов и дисциплин, занимающихся их изучением. Т.е. микробиология включает в себя такие разделы как бактериология, вирусология, паразитология</w:t>
      </w:r>
      <w:r>
        <w:rPr>
          <w:rFonts w:ascii="Times New Roman" w:hAnsi="Times New Roman"/>
          <w:sz w:val="28"/>
          <w:szCs w:val="28"/>
        </w:rPr>
        <w:t xml:space="preserve">, микология (для </w:t>
      </w:r>
      <w:r>
        <w:rPr>
          <w:rFonts w:ascii="Times New Roman" w:hAnsi="Times New Roman"/>
          <w:sz w:val="28"/>
          <w:szCs w:val="28"/>
        </w:rPr>
        <w:t>микрогрибов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В рамках данных разделов уже происходит более подробное описание изучаемых микроорганизмов (в вирусологии, например, описывается иерархия вирусов (</w:t>
      </w:r>
      <w:r>
        <w:rPr>
          <w:rFonts w:ascii="Times New Roman" w:hAnsi="Times New Roman"/>
          <w:sz w:val="28"/>
          <w:szCs w:val="28"/>
        </w:rPr>
        <w:t>Реалмы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Царства </w:t>
      </w:r>
      <w:r>
        <w:rPr>
          <w:rFonts w:ascii="Times New Roman" w:hAnsi="Times New Roman"/>
          <w:sz w:val="28"/>
          <w:szCs w:val="28"/>
        </w:rPr>
        <w:t>=&gt;</w:t>
      </w:r>
      <w:r>
        <w:rPr>
          <w:rFonts w:ascii="Times New Roman" w:hAnsi="Times New Roman"/>
          <w:sz w:val="28"/>
          <w:szCs w:val="28"/>
        </w:rPr>
        <w:t>Типы</w:t>
      </w:r>
      <w:r>
        <w:rPr>
          <w:rFonts w:ascii="Times New Roman" w:hAnsi="Times New Roman"/>
          <w:sz w:val="28"/>
          <w:szCs w:val="28"/>
        </w:rPr>
        <w:t>=&gt;</w:t>
      </w:r>
      <w:r>
        <w:rPr>
          <w:rFonts w:ascii="Times New Roman" w:hAnsi="Times New Roman"/>
          <w:sz w:val="28"/>
          <w:szCs w:val="28"/>
        </w:rPr>
        <w:t>Классы=</w:t>
      </w:r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Т.д.)</w:t>
      </w:r>
      <w:r>
        <w:rPr>
          <w:rFonts w:ascii="Times New Roman" w:hAnsi="Times New Roman"/>
          <w:sz w:val="28"/>
          <w:szCs w:val="28"/>
        </w:rPr>
        <w:t>, их структура, основные отношения, в которых участвуют вирусы).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планируется создание специальных разделов, посвящённых</w:t>
      </w:r>
      <w:r>
        <w:rPr>
          <w:rFonts w:ascii="Times New Roman" w:hAnsi="Times New Roman"/>
          <w:sz w:val="28"/>
          <w:szCs w:val="28"/>
        </w:rPr>
        <w:t xml:space="preserve"> отдельным направлениям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(медицинская, промышленная, 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>сельскохозяйственная и другие ветви микробиологии)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br w:type="textWrapping"/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>Содержание данных разделов будет соответствовать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 xml:space="preserve"> связанным с этими направлениями областям человеческой деятельности (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 xml:space="preserve">в основном утверждения о различных микроорганизмах и их роли в жизни и деятельности человека, но также возможно создание различных шаблонов поиска (например, 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>“какие типы микроорганизмов могут использоват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 xml:space="preserve">ься в пищевой промышленности?”) для имеющегося в системе </w:t>
      </w:r>
      <w:r>
        <w:rPr>
          <w:rFonts w:ascii="Times New Roman" w:hAnsi="Times New Roman"/>
          <w:color w:val="202122"/>
          <w:sz w:val="28"/>
          <w:szCs w:val="28"/>
          <w:shd w:val="clear" w:fill="ffffff"/>
          <w:lang w:val="en-us"/>
        </w:rPr>
        <w:t>ostis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 xml:space="preserve"> агента изоморфного поиска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>, а также свои наработки по части агентов</w:t>
      </w:r>
      <w:r>
        <w:rPr>
          <w:rFonts w:ascii="Times New Roman" w:hAnsi="Times New Roman"/>
          <w:color w:val="202122"/>
          <w:sz w:val="28"/>
          <w:szCs w:val="28"/>
          <w:shd w:val="clear" w:fill="ffffff"/>
        </w:rPr>
        <w:t>), при этом опираясь на ранее разработанную основу.</w:t>
      </w:r>
      <w:r>
        <w:rPr>
          <w:rFonts w:ascii="Times New Roman" w:hAnsi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266"/>
    </w:tmLastPosCaret>
    <w:tmLastPosAnchor>
      <w:tmLastPosPgfIdx w:val="0"/>
      <w:tmLastPosIdx w:val="0"/>
    </w:tmLastPosAnchor>
    <w:tmLastPosTblRect w:left="0" w:top="0" w:right="0" w:bottom="0"/>
  </w:tmLastPos>
  <w:tmAppRevision w:date="1617860599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Baranov</dc:creator>
  <cp:keywords/>
  <dc:description/>
  <cp:lastModifiedBy/>
  <cp:revision>3</cp:revision>
  <dcterms:created xsi:type="dcterms:W3CDTF">2021-03-24T10:50:00Z</dcterms:created>
  <dcterms:modified xsi:type="dcterms:W3CDTF">2021-04-08T05:43:19Z</dcterms:modified>
</cp:coreProperties>
</file>