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High Level Design (HLD)</w:t>
      </w:r>
    </w:p>
    <w:p>
      <w:pPr>
        <w:pStyle w:val="Heading2"/>
        <w:jc w:val="center"/>
      </w:pPr>
      <w:r>
        <w:t>Chapter 5 – Container Architecture (C4 Level 2)</w:t>
      </w:r>
    </w:p>
    <w:p>
      <w:r>
        <w:t>Project: Private Mutual Connection Platform</w:t>
        <w:br/>
        <w:t>Version: 1.0</w:t>
        <w:br/>
        <w:t>Status: Draft</w:t>
        <w:br/>
      </w:r>
    </w:p>
    <w:p>
      <w:pPr>
        <w:pStyle w:val="Heading2"/>
      </w:pPr>
      <w:r>
        <w:t>1. Purpose</w:t>
      </w:r>
    </w:p>
    <w:p>
      <w:r>
        <w:t>Define the major deployable containers, their responsibilities, communication patterns and ownership boundaries. This chapter is the blueprint for implementing the microservice architecture.</w:t>
      </w:r>
    </w:p>
    <w:p>
      <w:pPr>
        <w:pStyle w:val="Heading2"/>
      </w:pPr>
      <w:r>
        <w:t>2. Executive Summary</w:t>
      </w:r>
    </w:p>
    <w:p>
      <w:r>
        <w:t>The platform is composed of independently deployable Spring Boot microservices behind a single API Gateway. Each service owns its own PostgreSQL database and communicates through REST APIs in V1, with a planned evolution toward asynchronous events.</w:t>
      </w:r>
    </w:p>
    <w:p>
      <w:pPr>
        <w:pStyle w:val="Heading3"/>
      </w:pPr>
      <w:r>
        <w:t>3. C4 Level 2 - Container Diagram</w:t>
      </w:r>
    </w:p>
    <w:p>
      <w:r>
        <w:rPr>
          <w:rFonts w:ascii="Courier New" w:hAnsi="Courier New"/>
          <w:sz w:val="17"/>
        </w:rPr>
        <w:br/>
        <w:t xml:space="preserve">                          +----------------------+</w:t>
        <w:br/>
        <w:t xml:space="preserve">                          | Flutter Mobile App  |</w:t>
        <w:br/>
        <w:t xml:space="preserve">                          +----------+-----------+</w:t>
        <w:br/>
        <w:t xml:space="preserve">                                     |</w:t>
        <w:br/>
        <w:t xml:space="preserve">                             HTTPS / WebSocket</w:t>
        <w:br/>
        <w:t xml:space="preserve">                                     |</w:t>
        <w:br/>
        <w:t xml:space="preserve">                          +----------v-----------+</w:t>
        <w:br/>
        <w:t xml:space="preserve">                          |   API Gateway        |</w:t>
        <w:br/>
        <w:t xml:space="preserve">                          +----------+-----------+</w:t>
        <w:br/>
        <w:t xml:space="preserve">                                     |</w:t>
        <w:br/>
        <w:t>---------------------------------------------------------------------------------------------</w:t>
        <w:br/>
        <w:t>| Identity | User | Social Graph | Private List | Matching | Chat | Reveal | FairPlay | Notify |</w:t>
        <w:br/>
        <w:t>---------------------------------------------------------------------------------------------</w:t>
        <w:br/>
        <w:t xml:space="preserve">      |          |          |             |            |         |        |          |</w:t>
        <w:br/>
        <w:t xml:space="preserve">      +----------+----------+-------------+------------+---------+--------+----------+</w:t>
        <w:br/>
        <w:t xml:space="preserve">                                     |</w:t>
        <w:br/>
        <w:t xml:space="preserve">                    PostgreSQL (Database per Service)</w:t>
        <w:br/>
        <w:t xml:space="preserve">                                     |</w:t>
        <w:br/>
        <w:t xml:space="preserve">                       Docker Compose (V1) / Kubernetes (Future)</w:t>
        <w:br/>
      </w:r>
    </w:p>
    <w:p>
      <w:pPr>
        <w:pStyle w:val="Heading2"/>
      </w:pPr>
      <w:r>
        <w:t>4. Container Responsibility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Container</w:t>
            </w:r>
          </w:p>
        </w:tc>
        <w:tc>
          <w:tcPr>
            <w:tcW w:type="dxa" w:w="2160"/>
          </w:tcPr>
          <w:p>
            <w:r>
              <w:t>Primary Responsibility</w:t>
            </w:r>
          </w:p>
        </w:tc>
        <w:tc>
          <w:tcPr>
            <w:tcW w:type="dxa" w:w="2160"/>
          </w:tcPr>
          <w:p>
            <w:r>
              <w:t>Owns</w:t>
            </w:r>
          </w:p>
        </w:tc>
        <w:tc>
          <w:tcPr>
            <w:tcW w:type="dxa" w:w="2160"/>
          </w:tcPr>
          <w:p>
            <w:r>
              <w:t>Exposes</w:t>
            </w:r>
          </w:p>
        </w:tc>
      </w:tr>
      <w:tr>
        <w:tc>
          <w:tcPr>
            <w:tcW w:type="dxa" w:w="2160"/>
          </w:tcPr>
          <w:p>
            <w:r>
              <w:t>Flutter</w:t>
            </w:r>
          </w:p>
        </w:tc>
        <w:tc>
          <w:tcPr>
            <w:tcW w:type="dxa" w:w="2160"/>
          </w:tcPr>
          <w:p>
            <w:r>
              <w:t>Mobile UI</w:t>
            </w:r>
          </w:p>
        </w:tc>
        <w:tc>
          <w:tcPr>
            <w:tcW w:type="dxa" w:w="2160"/>
          </w:tcPr>
          <w:p>
            <w:r>
              <w:t>Local state</w:t>
            </w:r>
          </w:p>
        </w:tc>
        <w:tc>
          <w:tcPr>
            <w:tcW w:type="dxa" w:w="2160"/>
          </w:tcPr>
          <w:p>
            <w:r>
              <w:t>REST/WebSocket</w:t>
            </w:r>
          </w:p>
        </w:tc>
      </w:tr>
      <w:tr>
        <w:tc>
          <w:tcPr>
            <w:tcW w:type="dxa" w:w="2160"/>
          </w:tcPr>
          <w:p>
            <w:r>
              <w:t>API Gateway</w:t>
            </w:r>
          </w:p>
        </w:tc>
        <w:tc>
          <w:tcPr>
            <w:tcW w:type="dxa" w:w="2160"/>
          </w:tcPr>
          <w:p>
            <w:r>
              <w:t>Routing, auth, rate limiting</w:t>
            </w:r>
          </w:p>
        </w:tc>
        <w:tc>
          <w:tcPr>
            <w:tcW w:type="dxa" w:w="2160"/>
          </w:tcPr>
          <w:p>
            <w:r>
              <w:t>Gateway config</w:t>
            </w:r>
          </w:p>
        </w:tc>
        <w:tc>
          <w:tcPr>
            <w:tcW w:type="dxa" w:w="2160"/>
          </w:tcPr>
          <w:p>
            <w:r>
              <w:t>Public API</w:t>
            </w:r>
          </w:p>
        </w:tc>
      </w:tr>
      <w:tr>
        <w:tc>
          <w:tcPr>
            <w:tcW w:type="dxa" w:w="2160"/>
          </w:tcPr>
          <w:p>
            <w:r>
              <w:t>Identity</w:t>
            </w:r>
          </w:p>
        </w:tc>
        <w:tc>
          <w:tcPr>
            <w:tcW w:type="dxa" w:w="2160"/>
          </w:tcPr>
          <w:p>
            <w:r>
              <w:t>OTP, JWT</w:t>
            </w:r>
          </w:p>
        </w:tc>
        <w:tc>
          <w:tcPr>
            <w:tcW w:type="dxa" w:w="2160"/>
          </w:tcPr>
          <w:p>
            <w:r>
              <w:t>Auth DB</w:t>
            </w:r>
          </w:p>
        </w:tc>
        <w:tc>
          <w:tcPr>
            <w:tcW w:type="dxa" w:w="2160"/>
          </w:tcPr>
          <w:p>
            <w:r>
              <w:t>Auth APIs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Profiles, settings</w:t>
            </w:r>
          </w:p>
        </w:tc>
        <w:tc>
          <w:tcPr>
            <w:tcW w:type="dxa" w:w="2160"/>
          </w:tcPr>
          <w:p>
            <w:r>
              <w:t>User DB</w:t>
            </w:r>
          </w:p>
        </w:tc>
        <w:tc>
          <w:tcPr>
            <w:tcW w:type="dxa" w:w="2160"/>
          </w:tcPr>
          <w:p>
            <w:r>
              <w:t>Profile APIs</w:t>
            </w:r>
          </w:p>
        </w:tc>
      </w:tr>
      <w:tr>
        <w:tc>
          <w:tcPr>
            <w:tcW w:type="dxa" w:w="2160"/>
          </w:tcPr>
          <w:p>
            <w:r>
              <w:t>Social Graph</w:t>
            </w:r>
          </w:p>
        </w:tc>
        <w:tc>
          <w:tcPr>
            <w:tcW w:type="dxa" w:w="2160"/>
          </w:tcPr>
          <w:p>
            <w:r>
              <w:t>Import connections</w:t>
            </w:r>
          </w:p>
        </w:tc>
        <w:tc>
          <w:tcPr>
            <w:tcW w:type="dxa" w:w="2160"/>
          </w:tcPr>
          <w:p>
            <w:r>
              <w:t>Graph DB</w:t>
            </w:r>
          </w:p>
        </w:tc>
        <w:tc>
          <w:tcPr>
            <w:tcW w:type="dxa" w:w="2160"/>
          </w:tcPr>
          <w:p>
            <w:r>
              <w:t>Connection APIs</w:t>
            </w:r>
          </w:p>
        </w:tc>
      </w:tr>
      <w:tr>
        <w:tc>
          <w:tcPr>
            <w:tcW w:type="dxa" w:w="2160"/>
          </w:tcPr>
          <w:p>
            <w:r>
              <w:t>Private List</w:t>
            </w:r>
          </w:p>
        </w:tc>
        <w:tc>
          <w:tcPr>
            <w:tcW w:type="dxa" w:w="2160"/>
          </w:tcPr>
          <w:p>
            <w:r>
              <w:t>25-person list</w:t>
            </w:r>
          </w:p>
        </w:tc>
        <w:tc>
          <w:tcPr>
            <w:tcW w:type="dxa" w:w="2160"/>
          </w:tcPr>
          <w:p>
            <w:r>
              <w:t>List DB</w:t>
            </w:r>
          </w:p>
        </w:tc>
        <w:tc>
          <w:tcPr>
            <w:tcW w:type="dxa" w:w="2160"/>
          </w:tcPr>
          <w:p>
            <w:r>
              <w:t>List APIs</w:t>
            </w:r>
          </w:p>
        </w:tc>
      </w:tr>
      <w:tr>
        <w:tc>
          <w:tcPr>
            <w:tcW w:type="dxa" w:w="2160"/>
          </w:tcPr>
          <w:p>
            <w:r>
              <w:t>Matching</w:t>
            </w:r>
          </w:p>
        </w:tc>
        <w:tc>
          <w:tcPr>
            <w:tcW w:type="dxa" w:w="2160"/>
          </w:tcPr>
          <w:p>
            <w:r>
              <w:t>Batch matching</w:t>
            </w:r>
          </w:p>
        </w:tc>
        <w:tc>
          <w:tcPr>
            <w:tcW w:type="dxa" w:w="2160"/>
          </w:tcPr>
          <w:p>
            <w:r>
              <w:t>Match DB</w:t>
            </w:r>
          </w:p>
        </w:tc>
        <w:tc>
          <w:tcPr>
            <w:tcW w:type="dxa" w:w="2160"/>
          </w:tcPr>
          <w:p>
            <w:r>
              <w:t>Match APIs/events</w:t>
            </w:r>
          </w:p>
        </w:tc>
      </w:tr>
      <w:tr>
        <w:tc>
          <w:tcPr>
            <w:tcW w:type="dxa" w:w="2160"/>
          </w:tcPr>
          <w:p>
            <w:r>
              <w:t>Chat</w:t>
            </w:r>
          </w:p>
        </w:tc>
        <w:tc>
          <w:tcPr>
            <w:tcW w:type="dxa" w:w="2160"/>
          </w:tcPr>
          <w:p>
            <w:r>
              <w:t>Anonymous messaging</w:t>
            </w:r>
          </w:p>
        </w:tc>
        <w:tc>
          <w:tcPr>
            <w:tcW w:type="dxa" w:w="2160"/>
          </w:tcPr>
          <w:p>
            <w:r>
              <w:t>Chat DB</w:t>
            </w:r>
          </w:p>
        </w:tc>
        <w:tc>
          <w:tcPr>
            <w:tcW w:type="dxa" w:w="2160"/>
          </w:tcPr>
          <w:p>
            <w:r>
              <w:t>WebSocket</w:t>
            </w:r>
          </w:p>
        </w:tc>
      </w:tr>
      <w:tr>
        <w:tc>
          <w:tcPr>
            <w:tcW w:type="dxa" w:w="2160"/>
          </w:tcPr>
          <w:p>
            <w:r>
              <w:t>Reveal</w:t>
            </w:r>
          </w:p>
        </w:tc>
        <w:tc>
          <w:tcPr>
            <w:tcW w:type="dxa" w:w="2160"/>
          </w:tcPr>
          <w:p>
            <w:r>
              <w:t>Identity reveal</w:t>
            </w:r>
          </w:p>
        </w:tc>
        <w:tc>
          <w:tcPr>
            <w:tcW w:type="dxa" w:w="2160"/>
          </w:tcPr>
          <w:p>
            <w:r>
              <w:t>Reveal DB</w:t>
            </w:r>
          </w:p>
        </w:tc>
        <w:tc>
          <w:tcPr>
            <w:tcW w:type="dxa" w:w="2160"/>
          </w:tcPr>
          <w:p>
            <w:r>
              <w:t>Reveal APIs</w:t>
            </w:r>
          </w:p>
        </w:tc>
      </w:tr>
      <w:tr>
        <w:tc>
          <w:tcPr>
            <w:tcW w:type="dxa" w:w="2160"/>
          </w:tcPr>
          <w:p>
            <w:r>
              <w:t>Fair Play</w:t>
            </w:r>
          </w:p>
        </w:tc>
        <w:tc>
          <w:tcPr>
            <w:tcW w:type="dxa" w:w="2160"/>
          </w:tcPr>
          <w:p>
            <w:r>
              <w:t>Reports &amp; reputation</w:t>
            </w:r>
          </w:p>
        </w:tc>
        <w:tc>
          <w:tcPr>
            <w:tcW w:type="dxa" w:w="2160"/>
          </w:tcPr>
          <w:p>
            <w:r>
              <w:t>FairPlay DB</w:t>
            </w:r>
          </w:p>
        </w:tc>
        <w:tc>
          <w:tcPr>
            <w:tcW w:type="dxa" w:w="2160"/>
          </w:tcPr>
          <w:p>
            <w:r>
              <w:t>Moderation APIs</w:t>
            </w:r>
          </w:p>
        </w:tc>
      </w:tr>
      <w:tr>
        <w:tc>
          <w:tcPr>
            <w:tcW w:type="dxa" w:w="2160"/>
          </w:tcPr>
          <w:p>
            <w:r>
              <w:t>Notification</w:t>
            </w:r>
          </w:p>
        </w:tc>
        <w:tc>
          <w:tcPr>
            <w:tcW w:type="dxa" w:w="2160"/>
          </w:tcPr>
          <w:p>
            <w:r>
              <w:t>Push delivery</w:t>
            </w:r>
          </w:p>
        </w:tc>
        <w:tc>
          <w:tcPr>
            <w:tcW w:type="dxa" w:w="2160"/>
          </w:tcPr>
          <w:p>
            <w:r>
              <w:t>Notification DB</w:t>
            </w:r>
          </w:p>
        </w:tc>
        <w:tc>
          <w:tcPr>
            <w:tcW w:type="dxa" w:w="2160"/>
          </w:tcPr>
          <w:p>
            <w:r>
              <w:t>Notification APIs</w:t>
            </w:r>
          </w:p>
        </w:tc>
      </w:tr>
    </w:tbl>
    <w:p>
      <w:pPr>
        <w:pStyle w:val="Heading2"/>
      </w:pPr>
      <w:r>
        <w:t>5. Communication Model</w:t>
      </w:r>
    </w:p>
    <w:p>
      <w:r>
        <w:t>Client communication: HTTPS REST and WebSocket.</w:t>
        <w:br/>
        <w:t>Service communication (V1): Internal REST.</w:t>
        <w:br/>
        <w:t>Future: Kafka events for asynchronous workflows such as Match Created, Private List Updated and Reveal Completed.</w:t>
      </w:r>
    </w:p>
    <w:p>
      <w:pPr>
        <w:pStyle w:val="Heading3"/>
      </w:pPr>
      <w:r>
        <w:t>6. Security Boundaries</w:t>
      </w:r>
    </w:p>
    <w:p>
      <w:r>
        <w:rPr>
          <w:rFonts w:ascii="Courier New" w:hAnsi="Courier New"/>
          <w:sz w:val="17"/>
        </w:rPr>
        <w:br/>
        <w:t>[Internet]</w:t>
        <w:br/>
        <w:t xml:space="preserve">      |</w:t>
        <w:br/>
        <w:t xml:space="preserve"> Flutter</w:t>
        <w:br/>
        <w:t xml:space="preserve">      |</w:t>
        <w:br/>
        <w:t xml:space="preserve">  API Gateway  &lt;-- JWT Validation</w:t>
        <w:br/>
        <w:t xml:space="preserve">      |</w:t>
        <w:br/>
        <w:t>-------------------------------------------------------</w:t>
        <w:br/>
        <w:t xml:space="preserve"> Internal Trusted Network</w:t>
        <w:br/>
        <w:t>-------------------------------------------------------</w:t>
        <w:br/>
        <w:t xml:space="preserve"> Identity | User | SocialGraph | Matching | Chat ...</w:t>
        <w:br/>
      </w:r>
    </w:p>
    <w:p>
      <w:pPr>
        <w:pStyle w:val="Heading2"/>
      </w:pPr>
      <w:r>
        <w:t>7. Request Lifecycle</w:t>
      </w:r>
    </w:p>
    <w:p>
      <w:r>
        <w:t>User -&gt; Flutter -&gt; API Gateway -&gt; Target Service -&gt; Database -&gt; Response. The gateway authenticates requests and forwards them to the owning service. Services never access another service's database directly.</w:t>
      </w:r>
    </w:p>
    <w:p>
      <w:pPr>
        <w:pStyle w:val="Heading2"/>
      </w:pPr>
      <w:r>
        <w:t>8. Architectural Decisions</w:t>
      </w:r>
    </w:p>
    <w:p>
      <w:pPr>
        <w:pStyle w:val="ListBullet"/>
      </w:pPr>
      <w:r>
        <w:t>ADR-006: API Gateway is the single public entry point.</w:t>
      </w:r>
    </w:p>
    <w:p>
      <w:pPr>
        <w:pStyle w:val="ListBullet"/>
      </w:pPr>
      <w:r>
        <w:t>ADR-007: Database-per-service is mandatory.</w:t>
      </w:r>
    </w:p>
    <w:p>
      <w:pPr>
        <w:pStyle w:val="ListBullet"/>
      </w:pPr>
      <w:r>
        <w:t>ADR-008: Service-to-service communication uses REST in V1.</w:t>
      </w:r>
    </w:p>
    <w:p>
      <w:pPr>
        <w:pStyle w:val="ListBullet"/>
      </w:pPr>
      <w:r>
        <w:t>ADR-009: Social Graph is the only integration point for external platforms.</w:t>
      </w:r>
    </w:p>
    <w:p>
      <w:pPr>
        <w:pStyle w:val="ListBullet"/>
      </w:pPr>
      <w:r>
        <w:t>ADR-010: Chat uses WebSocket for real-time communication.</w:t>
      </w:r>
    </w:p>
    <w:p>
      <w:pPr>
        <w:pStyle w:val="Heading2"/>
      </w:pPr>
      <w:r>
        <w:t>9. Decision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Chosen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Gateway</w:t>
            </w:r>
          </w:p>
        </w:tc>
        <w:tc>
          <w:tcPr>
            <w:tcW w:type="dxa" w:w="2880"/>
          </w:tcPr>
          <w:p>
            <w:r>
              <w:t>Spring Cloud Gateway</w:t>
            </w:r>
          </w:p>
        </w:tc>
        <w:tc>
          <w:tcPr>
            <w:tcW w:type="dxa" w:w="2880"/>
          </w:tcPr>
          <w:p>
            <w:r>
              <w:t>Centralized routing/security</w:t>
            </w:r>
          </w:p>
        </w:tc>
      </w:tr>
      <w:tr>
        <w:tc>
          <w:tcPr>
            <w:tcW w:type="dxa" w:w="2880"/>
          </w:tcPr>
          <w:p>
            <w:r>
              <w:t>Communication</w:t>
            </w:r>
          </w:p>
        </w:tc>
        <w:tc>
          <w:tcPr>
            <w:tcW w:type="dxa" w:w="2880"/>
          </w:tcPr>
          <w:p>
            <w:r>
              <w:t>REST</w:t>
            </w:r>
          </w:p>
        </w:tc>
        <w:tc>
          <w:tcPr>
            <w:tcW w:type="dxa" w:w="2880"/>
          </w:tcPr>
          <w:p>
            <w:r>
              <w:t>Lower V1 complexity</w:t>
            </w:r>
          </w:p>
        </w:tc>
      </w:tr>
      <w:tr>
        <w:tc>
          <w:tcPr>
            <w:tcW w:type="dxa" w:w="2880"/>
          </w:tcPr>
          <w:p>
            <w:r>
              <w:t>Realtime</w:t>
            </w:r>
          </w:p>
        </w:tc>
        <w:tc>
          <w:tcPr>
            <w:tcW w:type="dxa" w:w="2880"/>
          </w:tcPr>
          <w:p>
            <w:r>
              <w:t>WebSocket</w:t>
            </w:r>
          </w:p>
        </w:tc>
        <w:tc>
          <w:tcPr>
            <w:tcW w:type="dxa" w:w="2880"/>
          </w:tcPr>
          <w:p>
            <w:r>
              <w:t>Bidirectional chat</w:t>
            </w:r>
          </w:p>
        </w:tc>
      </w:tr>
      <w:tr>
        <w:tc>
          <w:tcPr>
            <w:tcW w:type="dxa" w:w="2880"/>
          </w:tcPr>
          <w:p>
            <w:r>
              <w:t>Databases</w:t>
            </w:r>
          </w:p>
        </w:tc>
        <w:tc>
          <w:tcPr>
            <w:tcW w:type="dxa" w:w="2880"/>
          </w:tcPr>
          <w:p>
            <w:r>
              <w:t>Per Service</w:t>
            </w:r>
          </w:p>
        </w:tc>
        <w:tc>
          <w:tcPr>
            <w:tcW w:type="dxa" w:w="2880"/>
          </w:tcPr>
          <w:p>
            <w:r>
              <w:t>Loose coupling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Docker Compose</w:t>
            </w:r>
          </w:p>
        </w:tc>
        <w:tc>
          <w:tcPr>
            <w:tcW w:type="dxa" w:w="2880"/>
          </w:tcPr>
          <w:p>
            <w:r>
              <w:t>Simple local development</w:t>
            </w:r>
          </w:p>
        </w:tc>
      </w:tr>
    </w:tbl>
    <w:p>
      <w:pPr>
        <w:pStyle w:val="Heading2"/>
      </w:pPr>
      <w:r>
        <w:t>10. Risks</w:t>
      </w:r>
    </w:p>
    <w:p>
      <w:pPr>
        <w:pStyle w:val="ListBullet"/>
      </w:pPr>
      <w:r>
        <w:t>More operational overhead than a monolith.</w:t>
      </w:r>
    </w:p>
    <w:p>
      <w:pPr>
        <w:pStyle w:val="ListBullet"/>
      </w:pPr>
      <w:r>
        <w:t>Cross-service debugging.</w:t>
      </w:r>
    </w:p>
    <w:p>
      <w:pPr>
        <w:pStyle w:val="ListBullet"/>
      </w:pPr>
      <w:r>
        <w:t>API version management.</w:t>
      </w:r>
    </w:p>
    <w:p>
      <w:pPr>
        <w:pStyle w:val="ListBullet"/>
      </w:pPr>
      <w:r>
        <w:t>Distributed transaction complexity as features grow.</w:t>
      </w:r>
    </w:p>
    <w:p>
      <w:pPr>
        <w:pStyle w:val="Heading2"/>
      </w:pPr>
      <w:r>
        <w:t>11. Future Evolution</w:t>
      </w:r>
    </w:p>
    <w:p>
      <w:r>
        <w:t>Introduce Kafka, Redis, Kubernetes, service mesh, OpenTelemetry, distributed tracing and autoscaling without changing service boundaries.</w:t>
      </w:r>
    </w:p>
    <w:p>
      <w:pPr>
        <w:pStyle w:val="Heading2"/>
      </w:pPr>
      <w:r>
        <w:t>12. References</w:t>
      </w:r>
    </w:p>
    <w:p>
      <w:pPr>
        <w:pStyle w:val="ListBullet"/>
      </w:pPr>
      <w:r>
        <w:t>PRD v1</w:t>
      </w:r>
    </w:p>
    <w:p>
      <w:pPr>
        <w:pStyle w:val="ListBullet"/>
      </w:pPr>
      <w:r>
        <w:t>User Journey</w:t>
      </w:r>
    </w:p>
    <w:p>
      <w:pPr>
        <w:pStyle w:val="ListBullet"/>
      </w:pPr>
      <w:r>
        <w:t>Feature Specification</w:t>
      </w:r>
    </w:p>
    <w:p>
      <w:pPr>
        <w:pStyle w:val="ListBullet"/>
      </w:pPr>
      <w:r>
        <w:t>Chapter 3 - Architecture Principles</w:t>
      </w:r>
    </w:p>
    <w:p>
      <w:pPr>
        <w:pStyle w:val="ListBullet"/>
      </w:pPr>
      <w:r>
        <w:t>ADR-001 to ADR-010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