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Created on Sat Feb 29 08:58:14 2020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Fibonacci´s secquence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@author: AleP.Y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a=0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b=1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n= int(input("This program calculates a number from Fibonaccis secquence, enter a number: " 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(n==2 or n==3):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 ("The number is", b)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elif(n==1):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 ("The number is ", a)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else: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for i in range(2,n):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c = a + b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a = b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b = c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print("The number is", c)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