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 on Fri Feb 28 20:17:36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Formula G3 (imaginary results)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@author: AleP.Y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("Este programa permite calcular ecuaciones cuadráticas")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 float (input(" Inserte valor de A: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b= float (input(" Inserte valor de B: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c= float (input(" Inserte valor de C: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d= b**2-4*a*c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(d&lt;0):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 ("There is an imaginary result")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x1=(-(b)+(d)**.5)/(2*a)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x2=(-(b)-(d)**.5)/(2*a)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 ("The result for x1 is", x1)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print ("The result for x2 is", x2)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