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grade = float(input("Insert your grade: "))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grade &lt; 70: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print("You failed")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elif grade &gt;= 70 and grade &lt;= 75: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print("That was close")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elif grade &gt;= 76 and grade &lt;= 86: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print("Good")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elif grade &gt;= 86 and grade &lt;= 95: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print("Incredible")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elif grade &gt;= 96 and grade &lt;= 100: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print("OMG")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