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 = int(input("This program will give you the nth term of the Fibonacci sequence. Insert n: " 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 =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 =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k == 1 or k == 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print("The ",k,"th term of the fibonacci sequence is 1")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x in range(k-2):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n = m + 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m = n - 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print("The ",k,"th term of the fibonacci sequence is ",n)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