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35D" w:rsidRPr="00AC135D" w:rsidRDefault="00AC135D" w:rsidP="00AC135D">
      <w:pPr>
        <w:shd w:val="clear" w:color="auto" w:fill="FFFFFF"/>
        <w:spacing w:after="0" w:line="162" w:lineRule="atLeast"/>
        <w:textAlignment w:val="baseline"/>
        <w:outlineLvl w:val="0"/>
        <w:rPr>
          <w:rFonts w:ascii="Arial" w:eastAsia="Times New Roman" w:hAnsi="Arial" w:cs="Arial"/>
          <w:kern w:val="36"/>
          <w:sz w:val="36"/>
          <w:szCs w:val="36"/>
        </w:rPr>
      </w:pPr>
      <w:r w:rsidRPr="00AC135D">
        <w:rPr>
          <w:rFonts w:ascii="Arial" w:eastAsia="Times New Roman" w:hAnsi="Arial" w:cs="Arial"/>
          <w:kern w:val="36"/>
          <w:sz w:val="36"/>
          <w:szCs w:val="36"/>
        </w:rPr>
        <w:t>What is Finance?</w:t>
      </w:r>
    </w:p>
    <w:p w:rsidR="00AC135D" w:rsidRPr="00AC135D" w:rsidRDefault="00AC135D" w:rsidP="00AC135D">
      <w:pPr>
        <w:shd w:val="clear" w:color="auto" w:fill="FFFFFF"/>
        <w:spacing w:after="0" w:line="162" w:lineRule="atLeast"/>
        <w:textAlignment w:val="baseline"/>
        <w:rPr>
          <w:rFonts w:ascii="Arial" w:eastAsia="Times New Roman" w:hAnsi="Arial" w:cs="Arial"/>
          <w:color w:val="414042"/>
          <w:sz w:val="36"/>
          <w:szCs w:val="36"/>
        </w:rPr>
      </w:pPr>
      <w:r w:rsidRPr="00AC135D">
        <w:rPr>
          <w:rFonts w:ascii="Arial" w:eastAsia="Times New Roman" w:hAnsi="Arial" w:cs="Arial"/>
          <w:color w:val="414042"/>
          <w:sz w:val="36"/>
          <w:szCs w:val="36"/>
        </w:rPr>
        <w:t>Finance, at Saunders involves the management, creation and study of money, banking, credit, investments, assets and liabilities. Students become familiar with financial systems, which include the public, private and government spaces. They also study financial instruments related to countless assets and liabilities.</w:t>
      </w:r>
    </w:p>
    <w:p w:rsidR="00AC135D" w:rsidRPr="00AC135D" w:rsidRDefault="00AC135D" w:rsidP="00AC135D">
      <w:pPr>
        <w:shd w:val="clear" w:color="auto" w:fill="FFFFFF"/>
        <w:spacing w:after="0" w:line="162" w:lineRule="atLeast"/>
        <w:textAlignment w:val="baseline"/>
        <w:rPr>
          <w:rFonts w:ascii="Arial" w:eastAsia="Times New Roman" w:hAnsi="Arial" w:cs="Arial"/>
          <w:color w:val="414042"/>
          <w:sz w:val="36"/>
          <w:szCs w:val="36"/>
        </w:rPr>
      </w:pPr>
      <w:r w:rsidRPr="00AC135D">
        <w:rPr>
          <w:rFonts w:ascii="Arial" w:eastAsia="Times New Roman" w:hAnsi="Arial" w:cs="Arial"/>
          <w:color w:val="414042"/>
          <w:sz w:val="36"/>
          <w:szCs w:val="36"/>
        </w:rPr>
        <w:t>Specifically, Finance majors study cash flow, asset and risk management, capital markets, portfolio theory, international finance and forecasting and budgeting. Students become expert at decision making – one of the main differences between Finance and Accounting.</w:t>
      </w:r>
    </w:p>
    <w:p w:rsidR="00AC135D" w:rsidRPr="00AC135D" w:rsidRDefault="00AC135D" w:rsidP="00AC135D">
      <w:pPr>
        <w:shd w:val="clear" w:color="auto" w:fill="FFFFFF"/>
        <w:spacing w:after="0" w:line="162" w:lineRule="atLeast"/>
        <w:textAlignment w:val="baseline"/>
        <w:rPr>
          <w:rFonts w:ascii="Arial" w:eastAsia="Times New Roman" w:hAnsi="Arial" w:cs="Arial"/>
          <w:color w:val="414042"/>
          <w:sz w:val="36"/>
          <w:szCs w:val="36"/>
        </w:rPr>
      </w:pPr>
      <w:r w:rsidRPr="00AC135D">
        <w:rPr>
          <w:rFonts w:ascii="Arial" w:eastAsia="Times New Roman" w:hAnsi="Arial" w:cs="Arial"/>
          <w:color w:val="414042"/>
          <w:sz w:val="36"/>
          <w:szCs w:val="36"/>
        </w:rPr>
        <w:t>As a finance major, students go beyond making a budget; they learn how to analyze a budget to determine opportunities to save or identify the best investment option. Students explore different career options in the Finance program based on their interest in decision-making – they can choose to pursue studies that support a managerial position as a Financial Analyst or they may be interested in a path that leads them to a career in Financial Consulting.</w:t>
      </w:r>
    </w:p>
    <w:p w:rsidR="00AC135D" w:rsidRPr="00AC135D" w:rsidRDefault="00AC135D" w:rsidP="00AC135D">
      <w:pPr>
        <w:shd w:val="clear" w:color="auto" w:fill="FFFFFF"/>
        <w:spacing w:after="0" w:line="162" w:lineRule="atLeast"/>
        <w:textAlignment w:val="baseline"/>
        <w:rPr>
          <w:rFonts w:ascii="Arial" w:eastAsia="Times New Roman" w:hAnsi="Arial" w:cs="Arial"/>
          <w:color w:val="414042"/>
          <w:sz w:val="36"/>
          <w:szCs w:val="36"/>
        </w:rPr>
      </w:pPr>
      <w:r w:rsidRPr="00AC135D">
        <w:rPr>
          <w:rFonts w:ascii="Arial" w:eastAsia="Times New Roman" w:hAnsi="Arial" w:cs="Arial"/>
          <w:color w:val="414042"/>
          <w:sz w:val="36"/>
          <w:szCs w:val="36"/>
        </w:rPr>
        <w:t>While getting a business degree in finance, students learn from faculty members with significant industry experience. Plus, students spend one semester* honing skills in a professional environment such as a corporate finance group or a securities/investment banking firm. At graduation, students are well prepared to succeed in the complex economic, legal and financial whirl of today's global economy. </w:t>
      </w:r>
    </w:p>
    <w:p w:rsidR="0013654E" w:rsidRDefault="0013654E"/>
    <w:sectPr w:rsidR="0013654E" w:rsidSect="001365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AC135D"/>
    <w:rsid w:val="0013654E"/>
    <w:rsid w:val="00AC1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54E"/>
  </w:style>
  <w:style w:type="paragraph" w:styleId="Heading1">
    <w:name w:val="heading 1"/>
    <w:basedOn w:val="Normal"/>
    <w:link w:val="Heading1Char"/>
    <w:uiPriority w:val="9"/>
    <w:qFormat/>
    <w:rsid w:val="00AC13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3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13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135D"/>
  </w:style>
</w:styles>
</file>

<file path=word/webSettings.xml><?xml version="1.0" encoding="utf-8"?>
<w:webSettings xmlns:r="http://schemas.openxmlformats.org/officeDocument/2006/relationships" xmlns:w="http://schemas.openxmlformats.org/wordprocessingml/2006/main">
  <w:divs>
    <w:div w:id="83611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nawaz</dc:creator>
  <cp:lastModifiedBy>ali nawaz</cp:lastModifiedBy>
  <cp:revision>2</cp:revision>
  <dcterms:created xsi:type="dcterms:W3CDTF">2013-10-01T01:53:00Z</dcterms:created>
  <dcterms:modified xsi:type="dcterms:W3CDTF">2013-10-01T01:55:00Z</dcterms:modified>
</cp:coreProperties>
</file>