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r w:rsidRPr="009C2BE9">
        <w:rPr>
          <w:b/>
          <w:bCs/>
        </w:rPr>
        <w:t>SourceIP</w:t>
      </w:r>
      <w:proofErr w:type="spellEnd"/>
      <w:r>
        <w:rPr>
          <w:b/>
          <w:bCs/>
        </w:rPr>
        <w:t xml:space="preserve"> </w:t>
      </w:r>
      <w:r w:rsidRPr="009C2BE9">
        <w:t xml:space="preserve"> </w:t>
      </w:r>
      <w:r w:rsidR="006F1C8C">
        <w:t>T</w:t>
      </w:r>
      <w:r w:rsidRPr="009C2BE9">
        <w:t xml:space="preserve">his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r w:rsidRPr="009C2BE9">
        <w:rPr>
          <w:b/>
          <w:bCs/>
        </w:rPr>
        <w:t>aws:RequestedRegion</w:t>
      </w:r>
      <w:proofErr w:type="spell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r w:rsidRPr="006F1C8C">
              <w:t>aws:SourceIp</w:t>
            </w:r>
            <w:proofErr w:type="spell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r w:rsidRPr="006F1C8C">
              <w:t>aws:RequestedRegion</w:t>
            </w:r>
            <w:proofErr w:type="spell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 xml:space="preserve">Next, we have ec2:ResourceTag.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r w:rsidRPr="000C21E3">
        <w:t>aws:PrincipalTag</w:t>
      </w:r>
      <w:proofErr w:type="spell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r w:rsidRPr="00717F10">
        <w:rPr>
          <w:b/>
          <w:bCs/>
        </w:rPr>
        <w:t>aws:MultiFactorAuthPresent</w:t>
      </w:r>
      <w:proofErr w:type="spell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r w:rsidRPr="00717F10">
        <w:t>aws:PrincipalOrgID</w:t>
      </w:r>
      <w:proofErr w:type="spell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w:t>
      </w:r>
      <w:proofErr w:type="gramStart"/>
      <w:r w:rsidRPr="00717F10">
        <w:t>accounts, and</w:t>
      </w:r>
      <w:proofErr w:type="gramEnd"/>
      <w:r w:rsidRPr="00717F10">
        <w:t xml:space="preserve">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r w:rsidRPr="008A21B3">
        <w:t>iam:CreateUser</w:t>
      </w:r>
      <w:proofErr w:type="spell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r w:rsidRPr="004A1B6D">
        <w:t>sqs</w:t>
      </w:r>
      <w:proofErr w:type="spellEnd"/>
      <w:r w:rsidRPr="004A1B6D">
        <w:t xml:space="preserve">:*, Deny on resource *, and we have action, </w:t>
      </w:r>
      <w:proofErr w:type="spellStart"/>
      <w:r w:rsidRPr="004A1B6D">
        <w:t>sqs:DeleteQueue</w:t>
      </w:r>
      <w:proofErr w:type="spellEnd"/>
      <w:r w:rsidRPr="004A1B6D">
        <w:t xml:space="preserve">, Allow on resource *. </w:t>
      </w:r>
      <w:proofErr w:type="gramStart"/>
      <w:r w:rsidRPr="004A1B6D">
        <w:t>So</w:t>
      </w:r>
      <w:proofErr w:type="gramEnd"/>
      <w:r w:rsidRPr="004A1B6D">
        <w:t xml:space="preserve"> first question is, can you perform </w:t>
      </w:r>
      <w:proofErr w:type="spellStart"/>
      <w:r w:rsidRPr="004A1B6D">
        <w:t>sqs:CreateQueue</w:t>
      </w:r>
      <w:proofErr w:type="spell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r w:rsidRPr="004A1B6D">
        <w:t>sqs:DeleteQueue</w:t>
      </w:r>
      <w:proofErr w:type="spell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r w:rsidRPr="004A1B6D">
        <w:t>sqs</w:t>
      </w:r>
      <w:proofErr w:type="spellEnd"/>
      <w:r w:rsidRPr="004A1B6D">
        <w:t xml:space="preserve">:*, and </w:t>
      </w:r>
      <w:proofErr w:type="spellStart"/>
      <w:r w:rsidRPr="004A1B6D">
        <w:t>sqs:DeleteQueue</w:t>
      </w:r>
      <w:proofErr w:type="spellEnd"/>
      <w:r w:rsidRPr="004A1B6D">
        <w:t xml:space="preserve"> is within that </w:t>
      </w:r>
      <w:proofErr w:type="spellStart"/>
      <w:r w:rsidRPr="004A1B6D">
        <w:t>sqs</w:t>
      </w:r>
      <w:proofErr w:type="spell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r w:rsidRPr="004A1B6D">
        <w:t>sqs:DeleteQueue</w:t>
      </w:r>
      <w:proofErr w:type="spell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ec2:DescribeInstances?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r w:rsidRPr="00796287">
              <w:t>sqs:CreateQueue</w:t>
            </w:r>
            <w:proofErr w:type="spell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r w:rsidRPr="00796287">
              <w:t>sqs:DeleteQueue</w:t>
            </w:r>
            <w:proofErr w:type="spellEnd"/>
            <w:r w:rsidRPr="00796287">
              <w:t xml:space="preserv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r w:rsidRPr="00611D38">
              <w:t>Salesforce,Box</w:t>
            </w:r>
            <w:proofErr w:type="spell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r w:rsidRPr="00AA6EE0">
        <w:t>arn:aws:</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w:t>
      </w:r>
      <w:proofErr w:type="gramStart"/>
      <w:r w:rsidRPr="00AA6EE0">
        <w:t>3:::</w:t>
      </w:r>
      <w:proofErr w:type="gramEnd"/>
      <w:r w:rsidRPr="00AA6EE0">
        <w:t>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r w:rsidRPr="00AA6EE0">
        <w:t>aws:RequiredRegion</w:t>
      </w:r>
      <w:proofErr w:type="spellEnd"/>
    </w:p>
    <w:p w14:paraId="09E43E56" w14:textId="77777777" w:rsidR="00AA6EE0" w:rsidRPr="00AA6EE0" w:rsidRDefault="00AA6EE0">
      <w:pPr>
        <w:pStyle w:val="ListParagraph"/>
        <w:numPr>
          <w:ilvl w:val="0"/>
          <w:numId w:val="23"/>
        </w:numPr>
      </w:pPr>
      <w:proofErr w:type="spellStart"/>
      <w:r w:rsidRPr="00AA6EE0">
        <w:t>aws:SourceRegion</w:t>
      </w:r>
      <w:proofErr w:type="spellEnd"/>
    </w:p>
    <w:p w14:paraId="14381035" w14:textId="77777777" w:rsidR="00AA6EE0" w:rsidRPr="00AA6EE0" w:rsidRDefault="00AA6EE0">
      <w:pPr>
        <w:pStyle w:val="ListParagraph"/>
        <w:numPr>
          <w:ilvl w:val="0"/>
          <w:numId w:val="23"/>
        </w:numPr>
      </w:pPr>
      <w:proofErr w:type="spellStart"/>
      <w:r w:rsidRPr="00AA6EE0">
        <w:t>aws:InitialRegion</w:t>
      </w:r>
      <w:proofErr w:type="spellEnd"/>
    </w:p>
    <w:p w14:paraId="45D2861D" w14:textId="77777777" w:rsidR="00AA6EE0" w:rsidRPr="00AA6EE0" w:rsidRDefault="00AA6EE0">
      <w:pPr>
        <w:pStyle w:val="ListParagraph"/>
        <w:numPr>
          <w:ilvl w:val="0"/>
          <w:numId w:val="23"/>
        </w:numPr>
      </w:pPr>
      <w:proofErr w:type="spellStart"/>
      <w:r w:rsidRPr="00AA6EE0">
        <w:t>aws:RequestedRegion</w:t>
      </w:r>
      <w:proofErr w:type="spell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So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r w:rsidR="00741B6C" w:rsidRPr="0093372E">
        <w:t>kms:Decrypt</w:t>
      </w:r>
      <w:proofErr w:type="spellEnd"/>
      <w:r w:rsidR="00741B6C" w:rsidRPr="0093372E">
        <w:t xml:space="preserve"> for the source KMS Key and </w:t>
      </w:r>
      <w:proofErr w:type="spellStart"/>
      <w:r w:rsidR="00741B6C" w:rsidRPr="0093372E">
        <w:t>kms:Encrypt</w:t>
      </w:r>
      <w:proofErr w:type="spell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proofErr w:type="gramStart"/>
      <w:r w:rsidRPr="005E42E2">
        <w:t>a</w:t>
      </w:r>
      <w:proofErr w:type="spellEnd"/>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r w:rsidRPr="00341E47">
        <w:t>kms:Decrypt</w:t>
      </w:r>
      <w:proofErr w:type="spellEnd"/>
      <w:r w:rsidRPr="00341E47">
        <w:t> and Target KMS Key </w:t>
      </w:r>
      <w:proofErr w:type="spellStart"/>
      <w:r w:rsidRPr="00341E47">
        <w:t>kms:Encrypt</w:t>
      </w:r>
      <w:proofErr w:type="spell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4"/>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4"/>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5"/>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5"/>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5"/>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5"/>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17"/>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17"/>
        </w:numPr>
        <w:rPr>
          <w:lang w:val="en-IN"/>
        </w:rPr>
      </w:pPr>
      <w:r w:rsidRPr="005A4C09">
        <w:rPr>
          <w:lang w:val="en-IN"/>
        </w:rPr>
        <w:t xml:space="preserve">NAT rules </w:t>
      </w:r>
    </w:p>
    <w:p w14:paraId="3997CC8F" w14:textId="77777777" w:rsidR="005A4C09" w:rsidRPr="005A4C09" w:rsidRDefault="005A4C09">
      <w:pPr>
        <w:pStyle w:val="ListParagraph"/>
        <w:numPr>
          <w:ilvl w:val="0"/>
          <w:numId w:val="117"/>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17"/>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17"/>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proofErr w:type="spellStart"/>
            <w:r w:rsidRPr="009346CA">
              <w:rPr>
                <w:rFonts w:eastAsia="Times New Roman" w:cs="Calibri"/>
                <w:color w:val="000000"/>
                <w:kern w:val="0"/>
                <w:lang w:val="en-IN" w:eastAsia="en-IN"/>
                <w14:ligatures w14:val="none"/>
              </w:rPr>
              <w:t>x.x.x.x</w:t>
            </w:r>
            <w:proofErr w:type="spellEnd"/>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pPr>
        <w:numPr>
          <w:ilvl w:val="0"/>
          <w:numId w:val="124"/>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pPr>
        <w:numPr>
          <w:ilvl w:val="0"/>
          <w:numId w:val="124"/>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pPr>
        <w:numPr>
          <w:ilvl w:val="0"/>
          <w:numId w:val="124"/>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pPr>
        <w:numPr>
          <w:ilvl w:val="0"/>
          <w:numId w:val="124"/>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pPr>
        <w:numPr>
          <w:ilvl w:val="0"/>
          <w:numId w:val="125"/>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pPr>
        <w:numPr>
          <w:ilvl w:val="0"/>
          <w:numId w:val="125"/>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pPr>
        <w:numPr>
          <w:ilvl w:val="0"/>
          <w:numId w:val="125"/>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pPr>
        <w:numPr>
          <w:ilvl w:val="0"/>
          <w:numId w:val="125"/>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pPr>
        <w:numPr>
          <w:ilvl w:val="0"/>
          <w:numId w:val="126"/>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pPr>
        <w:numPr>
          <w:ilvl w:val="0"/>
          <w:numId w:val="126"/>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pPr>
        <w:numPr>
          <w:ilvl w:val="0"/>
          <w:numId w:val="126"/>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pPr>
        <w:numPr>
          <w:ilvl w:val="0"/>
          <w:numId w:val="126"/>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pPr>
        <w:numPr>
          <w:ilvl w:val="0"/>
          <w:numId w:val="127"/>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pPr>
        <w:numPr>
          <w:ilvl w:val="0"/>
          <w:numId w:val="127"/>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pPr>
        <w:numPr>
          <w:ilvl w:val="0"/>
          <w:numId w:val="127"/>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pPr>
        <w:numPr>
          <w:ilvl w:val="0"/>
          <w:numId w:val="127"/>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pPr>
        <w:numPr>
          <w:ilvl w:val="0"/>
          <w:numId w:val="128"/>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pPr>
        <w:numPr>
          <w:ilvl w:val="0"/>
          <w:numId w:val="128"/>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pPr>
        <w:numPr>
          <w:ilvl w:val="0"/>
          <w:numId w:val="128"/>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pPr>
        <w:numPr>
          <w:ilvl w:val="0"/>
          <w:numId w:val="128"/>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pPr>
        <w:numPr>
          <w:ilvl w:val="0"/>
          <w:numId w:val="128"/>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pPr>
        <w:numPr>
          <w:ilvl w:val="0"/>
          <w:numId w:val="128"/>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pPr>
        <w:numPr>
          <w:ilvl w:val="0"/>
          <w:numId w:val="128"/>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pPr>
        <w:numPr>
          <w:ilvl w:val="0"/>
          <w:numId w:val="128"/>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pPr>
        <w:numPr>
          <w:ilvl w:val="0"/>
          <w:numId w:val="128"/>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pPr>
        <w:numPr>
          <w:ilvl w:val="0"/>
          <w:numId w:val="128"/>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pPr>
        <w:numPr>
          <w:ilvl w:val="0"/>
          <w:numId w:val="128"/>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pPr>
        <w:numPr>
          <w:ilvl w:val="0"/>
          <w:numId w:val="128"/>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pPr>
        <w:numPr>
          <w:ilvl w:val="0"/>
          <w:numId w:val="128"/>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pPr>
        <w:numPr>
          <w:ilvl w:val="0"/>
          <w:numId w:val="128"/>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pPr>
        <w:numPr>
          <w:ilvl w:val="0"/>
          <w:numId w:val="128"/>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pPr>
        <w:numPr>
          <w:ilvl w:val="0"/>
          <w:numId w:val="128"/>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pPr>
        <w:numPr>
          <w:ilvl w:val="0"/>
          <w:numId w:val="128"/>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pPr>
        <w:numPr>
          <w:ilvl w:val="0"/>
          <w:numId w:val="128"/>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pPr>
        <w:numPr>
          <w:ilvl w:val="0"/>
          <w:numId w:val="128"/>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pPr>
        <w:numPr>
          <w:ilvl w:val="0"/>
          <w:numId w:val="128"/>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pPr>
        <w:numPr>
          <w:ilvl w:val="0"/>
          <w:numId w:val="128"/>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pPr>
        <w:numPr>
          <w:ilvl w:val="0"/>
          <w:numId w:val="128"/>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pPr>
        <w:numPr>
          <w:ilvl w:val="0"/>
          <w:numId w:val="128"/>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pPr>
        <w:numPr>
          <w:ilvl w:val="0"/>
          <w:numId w:val="128"/>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pPr>
        <w:numPr>
          <w:ilvl w:val="0"/>
          <w:numId w:val="128"/>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pPr>
        <w:numPr>
          <w:ilvl w:val="0"/>
          <w:numId w:val="128"/>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pPr>
        <w:numPr>
          <w:ilvl w:val="0"/>
          <w:numId w:val="128"/>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pPr>
        <w:numPr>
          <w:ilvl w:val="0"/>
          <w:numId w:val="128"/>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pPr>
        <w:numPr>
          <w:ilvl w:val="0"/>
          <w:numId w:val="128"/>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pPr>
        <w:numPr>
          <w:ilvl w:val="0"/>
          <w:numId w:val="128"/>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pPr>
        <w:numPr>
          <w:ilvl w:val="0"/>
          <w:numId w:val="128"/>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pPr>
        <w:numPr>
          <w:ilvl w:val="0"/>
          <w:numId w:val="128"/>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pPr>
        <w:numPr>
          <w:ilvl w:val="0"/>
          <w:numId w:val="128"/>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pPr>
        <w:numPr>
          <w:ilvl w:val="0"/>
          <w:numId w:val="128"/>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pPr>
        <w:numPr>
          <w:ilvl w:val="0"/>
          <w:numId w:val="129"/>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pPr>
        <w:numPr>
          <w:ilvl w:val="0"/>
          <w:numId w:val="129"/>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pPr>
        <w:numPr>
          <w:ilvl w:val="0"/>
          <w:numId w:val="129"/>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pPr>
        <w:numPr>
          <w:ilvl w:val="0"/>
          <w:numId w:val="129"/>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pPr>
        <w:numPr>
          <w:ilvl w:val="0"/>
          <w:numId w:val="130"/>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pPr>
        <w:numPr>
          <w:ilvl w:val="0"/>
          <w:numId w:val="130"/>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pPr>
        <w:numPr>
          <w:ilvl w:val="0"/>
          <w:numId w:val="130"/>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pPr>
        <w:numPr>
          <w:ilvl w:val="0"/>
          <w:numId w:val="130"/>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pPr>
        <w:numPr>
          <w:ilvl w:val="0"/>
          <w:numId w:val="131"/>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pPr>
        <w:numPr>
          <w:ilvl w:val="0"/>
          <w:numId w:val="131"/>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pPr>
        <w:numPr>
          <w:ilvl w:val="0"/>
          <w:numId w:val="131"/>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pPr>
        <w:numPr>
          <w:ilvl w:val="0"/>
          <w:numId w:val="131"/>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pPr>
        <w:numPr>
          <w:ilvl w:val="0"/>
          <w:numId w:val="132"/>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pPr>
        <w:numPr>
          <w:ilvl w:val="0"/>
          <w:numId w:val="132"/>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pPr>
        <w:numPr>
          <w:ilvl w:val="0"/>
          <w:numId w:val="132"/>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pPr>
        <w:numPr>
          <w:ilvl w:val="0"/>
          <w:numId w:val="132"/>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pPr>
        <w:numPr>
          <w:ilvl w:val="0"/>
          <w:numId w:val="133"/>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pPr>
        <w:numPr>
          <w:ilvl w:val="0"/>
          <w:numId w:val="133"/>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pPr>
        <w:numPr>
          <w:ilvl w:val="0"/>
          <w:numId w:val="133"/>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pPr>
        <w:numPr>
          <w:ilvl w:val="0"/>
          <w:numId w:val="133"/>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pPr>
        <w:numPr>
          <w:ilvl w:val="0"/>
          <w:numId w:val="133"/>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pPr>
        <w:numPr>
          <w:ilvl w:val="0"/>
          <w:numId w:val="133"/>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pPr>
        <w:numPr>
          <w:ilvl w:val="0"/>
          <w:numId w:val="133"/>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pPr>
        <w:numPr>
          <w:ilvl w:val="0"/>
          <w:numId w:val="133"/>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pPr>
        <w:numPr>
          <w:ilvl w:val="0"/>
          <w:numId w:val="133"/>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pPr>
        <w:numPr>
          <w:ilvl w:val="0"/>
          <w:numId w:val="133"/>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pPr>
        <w:numPr>
          <w:ilvl w:val="0"/>
          <w:numId w:val="133"/>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pPr>
        <w:numPr>
          <w:ilvl w:val="0"/>
          <w:numId w:val="133"/>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pPr>
        <w:numPr>
          <w:ilvl w:val="0"/>
          <w:numId w:val="133"/>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pPr>
        <w:numPr>
          <w:ilvl w:val="0"/>
          <w:numId w:val="133"/>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pPr>
        <w:numPr>
          <w:ilvl w:val="0"/>
          <w:numId w:val="133"/>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pPr>
        <w:numPr>
          <w:ilvl w:val="0"/>
          <w:numId w:val="133"/>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pPr>
        <w:numPr>
          <w:ilvl w:val="0"/>
          <w:numId w:val="133"/>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pPr>
        <w:numPr>
          <w:ilvl w:val="0"/>
          <w:numId w:val="133"/>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pPr>
        <w:numPr>
          <w:ilvl w:val="0"/>
          <w:numId w:val="133"/>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pPr>
        <w:numPr>
          <w:ilvl w:val="0"/>
          <w:numId w:val="133"/>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pPr>
        <w:numPr>
          <w:ilvl w:val="0"/>
          <w:numId w:val="133"/>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pPr>
        <w:numPr>
          <w:ilvl w:val="0"/>
          <w:numId w:val="133"/>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pPr>
        <w:numPr>
          <w:ilvl w:val="0"/>
          <w:numId w:val="133"/>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pPr>
        <w:numPr>
          <w:ilvl w:val="0"/>
          <w:numId w:val="133"/>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pPr>
        <w:numPr>
          <w:ilvl w:val="0"/>
          <w:numId w:val="133"/>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pPr>
        <w:numPr>
          <w:ilvl w:val="0"/>
          <w:numId w:val="133"/>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pPr>
        <w:numPr>
          <w:ilvl w:val="0"/>
          <w:numId w:val="133"/>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pPr>
        <w:numPr>
          <w:ilvl w:val="0"/>
          <w:numId w:val="133"/>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pPr>
        <w:numPr>
          <w:ilvl w:val="0"/>
          <w:numId w:val="133"/>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pPr>
        <w:numPr>
          <w:ilvl w:val="0"/>
          <w:numId w:val="133"/>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pPr>
        <w:numPr>
          <w:ilvl w:val="0"/>
          <w:numId w:val="133"/>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pPr>
        <w:numPr>
          <w:ilvl w:val="0"/>
          <w:numId w:val="133"/>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pPr>
        <w:numPr>
          <w:ilvl w:val="0"/>
          <w:numId w:val="133"/>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pPr>
        <w:numPr>
          <w:ilvl w:val="0"/>
          <w:numId w:val="133"/>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pPr>
        <w:pStyle w:val="ListParagraph"/>
        <w:numPr>
          <w:ilvl w:val="0"/>
          <w:numId w:val="123"/>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pPr>
        <w:pStyle w:val="ListParagraph"/>
        <w:numPr>
          <w:ilvl w:val="0"/>
          <w:numId w:val="123"/>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pPr>
        <w:pStyle w:val="ListParagraph"/>
        <w:numPr>
          <w:ilvl w:val="0"/>
          <w:numId w:val="123"/>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pPr>
        <w:pStyle w:val="ListParagraph"/>
        <w:numPr>
          <w:ilvl w:val="0"/>
          <w:numId w:val="123"/>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pPr>
        <w:pStyle w:val="ListParagraph"/>
        <w:numPr>
          <w:ilvl w:val="0"/>
          <w:numId w:val="123"/>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pPr>
        <w:pStyle w:val="ListParagraph"/>
        <w:numPr>
          <w:ilvl w:val="0"/>
          <w:numId w:val="123"/>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pPr>
        <w:pStyle w:val="ListParagraph"/>
        <w:numPr>
          <w:ilvl w:val="0"/>
          <w:numId w:val="118"/>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pPr>
        <w:pStyle w:val="ListParagraph"/>
        <w:numPr>
          <w:ilvl w:val="0"/>
          <w:numId w:val="118"/>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pPr>
        <w:pStyle w:val="ListParagraph"/>
        <w:numPr>
          <w:ilvl w:val="0"/>
          <w:numId w:val="118"/>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pPr>
        <w:pStyle w:val="ListParagraph"/>
        <w:numPr>
          <w:ilvl w:val="0"/>
          <w:numId w:val="134"/>
        </w:numPr>
      </w:pPr>
      <w:r>
        <w:t xml:space="preserve">VPC region </w:t>
      </w:r>
    </w:p>
    <w:p w14:paraId="1022F031" w14:textId="4005B5A9" w:rsidR="00FB6F7E" w:rsidRDefault="00FB6F7E">
      <w:pPr>
        <w:pStyle w:val="ListParagraph"/>
        <w:numPr>
          <w:ilvl w:val="0"/>
          <w:numId w:val="134"/>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r w:rsidR="004D4805" w:rsidRPr="00B55D74">
        <w:t>0.0</w:t>
      </w:r>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5"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6"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7"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8"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89"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0"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1"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2"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3"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4"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5"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6"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7"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8"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99"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0"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53E523F2">
            <wp:extent cx="8686800" cy="4315066"/>
            <wp:effectExtent l="152400" t="114300" r="152400" b="1238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a:effectLst>
                      <a:outerShdw blurRad="63500" sx="102000" sy="102000" algn="ctr" rotWithShape="0">
                        <a:prstClr val="black">
                          <a:alpha val="40000"/>
                        </a:prstClr>
                      </a:outerShdw>
                    </a:effectLst>
                  </pic:spPr>
                </pic:pic>
              </a:graphicData>
            </a:graphic>
          </wp:inline>
        </w:drawing>
      </w:r>
    </w:p>
    <w:p w14:paraId="7C254B0E" w14:textId="0A16DFF5" w:rsidR="00FC73B5" w:rsidRDefault="00FC73B5"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r>
        <w:rPr>
          <w:lang w:val="en-IN"/>
        </w:rPr>
        <w:t>. NAT instance helps to achieve that.</w:t>
      </w:r>
    </w:p>
    <w:p w14:paraId="3D6C6581" w14:textId="77777777" w:rsidR="00FC73B5" w:rsidRPr="001333C0" w:rsidRDefault="00FC73B5" w:rsidP="00FC73B5">
      <w:pPr>
        <w:rPr>
          <w:lang w:val="en-IN"/>
        </w:rPr>
      </w:pPr>
      <w:r w:rsidRPr="001333C0">
        <w:rPr>
          <w:lang w:val="en-IN"/>
        </w:rPr>
        <w:t>Example uses:</w:t>
      </w:r>
    </w:p>
    <w:p w14:paraId="027EC82E" w14:textId="77777777" w:rsidR="00FC73B5" w:rsidRPr="001333C0" w:rsidRDefault="00FC73B5" w:rsidP="00FC73B5">
      <w:pPr>
        <w:pStyle w:val="ListParagraph"/>
        <w:numPr>
          <w:ilvl w:val="0"/>
          <w:numId w:val="104"/>
        </w:numPr>
        <w:rPr>
          <w:lang w:val="en-IN"/>
        </w:rPr>
      </w:pPr>
      <w:r w:rsidRPr="001333C0">
        <w:rPr>
          <w:lang w:val="en-IN"/>
        </w:rPr>
        <w:t>OS updates</w:t>
      </w:r>
    </w:p>
    <w:p w14:paraId="54D236AB" w14:textId="77777777" w:rsidR="00FC73B5" w:rsidRPr="001333C0" w:rsidRDefault="00FC73B5" w:rsidP="00FC73B5">
      <w:pPr>
        <w:pStyle w:val="ListParagraph"/>
        <w:numPr>
          <w:ilvl w:val="0"/>
          <w:numId w:val="104"/>
        </w:numPr>
        <w:rPr>
          <w:lang w:val="en-IN"/>
        </w:rPr>
      </w:pPr>
      <w:r w:rsidRPr="001333C0">
        <w:rPr>
          <w:lang w:val="en-IN"/>
        </w:rPr>
        <w:t>package downloads</w:t>
      </w:r>
    </w:p>
    <w:p w14:paraId="05704157" w14:textId="4CE87AF8" w:rsidR="00FC73B5" w:rsidRPr="00FC73B5" w:rsidRDefault="00FC73B5" w:rsidP="00FC73B5">
      <w:pPr>
        <w:pStyle w:val="ListParagraph"/>
        <w:numPr>
          <w:ilvl w:val="0"/>
          <w:numId w:val="104"/>
        </w:numPr>
        <w:rPr>
          <w:lang w:val="en-IN"/>
        </w:rPr>
      </w:pPr>
      <w:r w:rsidRPr="001333C0">
        <w:rPr>
          <w:lang w:val="en-IN"/>
        </w:rPr>
        <w:t>external APIs</w:t>
      </w:r>
    </w:p>
    <w:p w14:paraId="234895BE" w14:textId="0A17BA73" w:rsidR="003379A4" w:rsidRPr="00F87BDC" w:rsidRDefault="00741B6C" w:rsidP="00FC73B5">
      <w:r w:rsidRPr="00F87BDC">
        <w:t>NAT Instance (outdated, but still at the exam)</w:t>
      </w:r>
      <w:r w:rsidR="00FC73B5">
        <w:t xml:space="preserve"> </w:t>
      </w:r>
      <w:r w:rsidR="003379A4" w:rsidRPr="00F87BDC">
        <w:t>NAT = Network Address Translation</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248E7078" w14:textId="77777777" w:rsidR="001333C0" w:rsidRPr="001333C0" w:rsidRDefault="00000000" w:rsidP="00B74F64">
      <w:pPr>
        <w:rPr>
          <w:lang w:val="en-IN"/>
        </w:rPr>
      </w:pPr>
      <w:r>
        <w:rPr>
          <w:lang w:val="en-IN"/>
        </w:rPr>
        <w:pict w14:anchorId="51F129B2">
          <v:rect id="_x0000_i1101" style="width:0;height:1.5pt" o:hralign="center" o:hrstd="t" o:hr="t" fillcolor="#a0a0a0" stroked="f"/>
        </w:pict>
      </w:r>
    </w:p>
    <w:p w14:paraId="077D6FC8" w14:textId="77777777" w:rsidR="001333C0" w:rsidRPr="00FC73B5" w:rsidRDefault="001333C0" w:rsidP="00B74F64">
      <w:pPr>
        <w:rPr>
          <w:b/>
          <w:bCs/>
          <w:lang w:val="en-IN"/>
        </w:rPr>
      </w:pPr>
      <w:r w:rsidRPr="00FC73B5">
        <w:rPr>
          <w:b/>
          <w:bCs/>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62D87589" w:rsidR="001333C0" w:rsidRPr="001333C0" w:rsidRDefault="001333C0" w:rsidP="00B74F64">
      <w:pPr>
        <w:rPr>
          <w:lang w:val="en-IN"/>
        </w:rPr>
      </w:pP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980"/>
        <w:gridCol w:w="3660"/>
      </w:tblGrid>
      <w:tr w:rsidR="00F25225" w:rsidRPr="00F25225" w14:paraId="3CD642AF" w14:textId="77777777" w:rsidTr="00FC73B5">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366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366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366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366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366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366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2" style="width:0;height:1.5pt" o:hralign="center" o:hrstd="t" o:hr="t" fillcolor="#a0a0a0" stroked="f"/>
        </w:pict>
      </w:r>
    </w:p>
    <w:p w14:paraId="74FBB22C" w14:textId="77777777" w:rsidR="001333C0" w:rsidRPr="00FC73B5" w:rsidRDefault="001333C0" w:rsidP="00B74F64">
      <w:pPr>
        <w:rPr>
          <w:b/>
          <w:bCs/>
          <w:lang w:val="en-IN"/>
        </w:rPr>
      </w:pPr>
      <w:r w:rsidRPr="00FC73B5">
        <w:rPr>
          <w:b/>
          <w:bCs/>
          <w:lang w:val="en-IN"/>
        </w:rPr>
        <w:t>Step-by-Step Traffic Flow</w:t>
      </w:r>
    </w:p>
    <w:p w14:paraId="76EF270F" w14:textId="77777777" w:rsidR="001333C0" w:rsidRPr="00FC73B5" w:rsidRDefault="001333C0" w:rsidP="00B74F64">
      <w:pPr>
        <w:rPr>
          <w:u w:val="single"/>
          <w:lang w:val="en-IN"/>
        </w:rPr>
      </w:pPr>
      <w:r w:rsidRPr="00FC73B5">
        <w:rPr>
          <w:u w:val="single"/>
          <w:lang w:val="en-IN"/>
        </w:rPr>
        <w:t>1️</w:t>
      </w:r>
      <w:r w:rsidRPr="00FC73B5">
        <w:rPr>
          <w:rFonts w:ascii="Segoe UI Symbol" w:hAnsi="Segoe UI Symbol" w:cs="Segoe UI Symbol"/>
          <w:u w:val="single"/>
          <w:lang w:val="en-IN"/>
        </w:rPr>
        <w:t>⃣</w:t>
      </w:r>
      <w:r w:rsidRPr="00FC73B5">
        <w:rPr>
          <w:u w:val="single"/>
          <w:lang w:val="en-IN"/>
        </w:rPr>
        <w:t xml:space="preserve"> Private EC2 sends request</w:t>
      </w:r>
    </w:p>
    <w:p w14:paraId="11028C0B" w14:textId="77777777" w:rsidR="00FC73B5" w:rsidRDefault="001333C0" w:rsidP="00FC73B5">
      <w:pPr>
        <w:pStyle w:val="NoSpacing"/>
      </w:pPr>
      <w:r w:rsidRPr="001333C0">
        <w:t>Packet created:</w:t>
      </w:r>
      <w:r>
        <w:t xml:space="preserve"> </w:t>
      </w:r>
      <w:r w:rsidRPr="001333C0">
        <w:t>Source = 10.0.0.20 (private IP)</w:t>
      </w:r>
    </w:p>
    <w:p w14:paraId="377D5423" w14:textId="64B864DE" w:rsidR="00FC73B5" w:rsidRDefault="001333C0" w:rsidP="00FC73B5">
      <w:pPr>
        <w:pStyle w:val="NoSpacing"/>
      </w:pPr>
      <w:r w:rsidRPr="001333C0">
        <w:t>Destination = 50.60.4.10 (public server)</w:t>
      </w:r>
    </w:p>
    <w:p w14:paraId="6D6CD666" w14:textId="545E0F49" w:rsidR="001333C0" w:rsidRPr="001333C0" w:rsidRDefault="001333C0" w:rsidP="00FC73B5">
      <w:pPr>
        <w:pStyle w:val="NoSpacing"/>
      </w:pPr>
      <w:r w:rsidRPr="001333C0">
        <w:t>Private subnet route table sends traffic to:</w:t>
      </w:r>
      <w:r>
        <w:t xml:space="preserve"> </w:t>
      </w:r>
      <w:r w:rsidRPr="001333C0">
        <w:t xml:space="preserve">Target </w:t>
      </w:r>
      <w:r w:rsidRPr="00FC73B5">
        <w:rPr>
          <w:rFonts w:ascii="Times New Roman" w:hAnsi="Times New Roman" w:cs="Times New Roman"/>
        </w:rPr>
        <w:t>→</w:t>
      </w:r>
      <w:r w:rsidRPr="001333C0">
        <w:t xml:space="preserve"> NAT Instance</w:t>
      </w:r>
    </w:p>
    <w:p w14:paraId="1596E173" w14:textId="2659A029" w:rsidR="001333C0" w:rsidRPr="00FC73B5" w:rsidRDefault="001333C0" w:rsidP="00B74F64">
      <w:pPr>
        <w:rPr>
          <w:u w:val="single"/>
          <w:lang w:val="en-IN"/>
        </w:rPr>
      </w:pPr>
      <w:r w:rsidRPr="00FC73B5">
        <w:rPr>
          <w:u w:val="single"/>
          <w:lang w:val="en-IN"/>
        </w:rPr>
        <w:t>2️</w:t>
      </w:r>
      <w:r w:rsidRPr="00FC73B5">
        <w:rPr>
          <w:rFonts w:ascii="Segoe UI Symbol" w:hAnsi="Segoe UI Symbol" w:cs="Segoe UI Symbol"/>
          <w:u w:val="single"/>
          <w:lang w:val="en-IN"/>
        </w:rPr>
        <w:t>⃣</w:t>
      </w:r>
      <w:r w:rsidRPr="00FC73B5">
        <w:rPr>
          <w:u w:val="single"/>
          <w:lang w:val="en-IN"/>
        </w:rPr>
        <w:t xml:space="preserve"> NAT Instance Rewrites Packet</w:t>
      </w:r>
    </w:p>
    <w:p w14:paraId="5853A7FB" w14:textId="0E3ECA66" w:rsidR="001333C0" w:rsidRPr="001333C0" w:rsidRDefault="001333C0" w:rsidP="00B74F64">
      <w:pPr>
        <w:rPr>
          <w:lang w:val="en-IN"/>
        </w:rPr>
      </w:pPr>
      <w:r w:rsidRPr="001333C0">
        <w:rPr>
          <w:lang w:val="en-IN"/>
        </w:rPr>
        <w:t xml:space="preserve">NAT performs </w:t>
      </w:r>
      <w:r w:rsidR="00FC73B5" w:rsidRPr="001333C0">
        <w:rPr>
          <w:lang w:val="en-IN"/>
        </w:rPr>
        <w:t>Network Address Translation</w:t>
      </w:r>
    </w:p>
    <w:p w14:paraId="1C6032A9" w14:textId="77777777" w:rsidR="001333C0" w:rsidRPr="001333C0" w:rsidRDefault="001333C0" w:rsidP="00FC73B5">
      <w:pPr>
        <w:pStyle w:val="NoSpacing"/>
      </w:pPr>
      <w:r w:rsidRPr="001333C0">
        <w:t>Before NAT:</w:t>
      </w:r>
    </w:p>
    <w:p w14:paraId="31843524" w14:textId="77777777" w:rsidR="001333C0" w:rsidRPr="001333C0" w:rsidRDefault="001333C0" w:rsidP="00FC73B5">
      <w:pPr>
        <w:pStyle w:val="NoSpacing"/>
        <w:ind w:left="1440"/>
      </w:pPr>
      <w:r w:rsidRPr="001333C0">
        <w:t>SRC: 10.0.0.20</w:t>
      </w:r>
      <w:r w:rsidRPr="001333C0">
        <w:br/>
        <w:t>DST: 50.60.4.10</w:t>
      </w:r>
    </w:p>
    <w:p w14:paraId="37F78550" w14:textId="77777777" w:rsidR="001333C0" w:rsidRPr="001333C0" w:rsidRDefault="001333C0" w:rsidP="00FC73B5">
      <w:pPr>
        <w:pStyle w:val="NoSpacing"/>
      </w:pPr>
      <w:r w:rsidRPr="001333C0">
        <w:t>After NAT:</w:t>
      </w:r>
    </w:p>
    <w:p w14:paraId="2DC222BC" w14:textId="35D51BB8" w:rsidR="001333C0" w:rsidRPr="001333C0" w:rsidRDefault="001333C0" w:rsidP="00FC73B5">
      <w:pPr>
        <w:pStyle w:val="NoSpacing"/>
        <w:ind w:left="1440"/>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68EAC6D3" w14:textId="77777777" w:rsidR="001333C0" w:rsidRPr="00FC73B5" w:rsidRDefault="001333C0" w:rsidP="00B74F64">
      <w:pPr>
        <w:rPr>
          <w:u w:val="single"/>
          <w:lang w:val="en-IN"/>
        </w:rPr>
      </w:pPr>
      <w:r w:rsidRPr="00FC73B5">
        <w:rPr>
          <w:u w:val="single"/>
          <w:lang w:val="en-IN"/>
        </w:rPr>
        <w:t>3️</w:t>
      </w:r>
      <w:r w:rsidRPr="00FC73B5">
        <w:rPr>
          <w:rFonts w:ascii="Segoe UI Symbol" w:hAnsi="Segoe UI Symbol" w:cs="Segoe UI Symbol"/>
          <w:u w:val="single"/>
          <w:lang w:val="en-IN"/>
        </w:rPr>
        <w:t>⃣</w:t>
      </w:r>
      <w:r w:rsidRPr="00FC73B5">
        <w:rPr>
          <w:u w:val="single"/>
          <w:lang w:val="en-IN"/>
        </w:rPr>
        <w:t xml:space="preserve"> Public Server Responds</w:t>
      </w:r>
    </w:p>
    <w:p w14:paraId="4E15D4A7" w14:textId="30BFF8BD" w:rsidR="001333C0" w:rsidRPr="001333C0" w:rsidRDefault="001333C0" w:rsidP="00B74F64">
      <w:pPr>
        <w:rPr>
          <w:lang w:val="en-IN"/>
        </w:rPr>
      </w:pPr>
      <w:r w:rsidRPr="001333C0">
        <w:rPr>
          <w:lang w:val="en-IN"/>
        </w:rPr>
        <w:t>Server sees:</w:t>
      </w:r>
      <w:r w:rsidR="00FC73B5">
        <w:rPr>
          <w:lang w:val="en-IN"/>
        </w:rPr>
        <w:t xml:space="preserve"> </w:t>
      </w:r>
      <w:r w:rsidRPr="001333C0">
        <w:rPr>
          <w:lang w:val="en-IN"/>
        </w:rPr>
        <w:t>Request came from 12.34.56.78</w:t>
      </w:r>
      <w:r w:rsidR="00FC73B5">
        <w:rPr>
          <w:lang w:val="en-IN"/>
        </w:rPr>
        <w:t xml:space="preserve"> </w:t>
      </w:r>
      <w:r w:rsidR="008722EC" w:rsidRPr="001333C0">
        <w:rPr>
          <w:lang w:val="en-IN"/>
        </w:rPr>
        <w:t>So,</w:t>
      </w:r>
      <w:r w:rsidRPr="001333C0">
        <w:rPr>
          <w:lang w:val="en-IN"/>
        </w:rPr>
        <w:t xml:space="preserve"> reply goes to NAT instance:</w:t>
      </w:r>
      <w:r w:rsidR="00FC73B5">
        <w:rPr>
          <w:lang w:val="en-IN"/>
        </w:rPr>
        <w:t xml:space="preserve"> </w:t>
      </w:r>
      <w:r w:rsidRPr="001333C0">
        <w:rPr>
          <w:lang w:val="en-IN"/>
        </w:rPr>
        <w:t>DST = 12.34.56.78</w:t>
      </w:r>
    </w:p>
    <w:p w14:paraId="2E76F029" w14:textId="77777777" w:rsidR="001333C0" w:rsidRPr="00FC73B5" w:rsidRDefault="001333C0" w:rsidP="00B74F64">
      <w:pPr>
        <w:rPr>
          <w:u w:val="single"/>
          <w:lang w:val="en-IN"/>
        </w:rPr>
      </w:pPr>
      <w:r w:rsidRPr="00FC73B5">
        <w:rPr>
          <w:u w:val="single"/>
          <w:lang w:val="en-IN"/>
        </w:rPr>
        <w:t>4️</w:t>
      </w:r>
      <w:r w:rsidRPr="00FC73B5">
        <w:rPr>
          <w:rFonts w:ascii="Segoe UI Symbol" w:hAnsi="Segoe UI Symbol" w:cs="Segoe UI Symbol"/>
          <w:u w:val="single"/>
          <w:lang w:val="en-IN"/>
        </w:rPr>
        <w:t>⃣</w:t>
      </w:r>
      <w:r w:rsidRPr="00FC73B5">
        <w:rPr>
          <w:u w:val="single"/>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71385B">
      <w:pPr>
        <w:pStyle w:val="NoSpacing"/>
      </w:pPr>
      <w:r w:rsidRPr="001333C0">
        <w:t>SRC: 50.60.4.10</w:t>
      </w:r>
      <w:r w:rsidRPr="001333C0">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3" style="width:0;height:1.5pt" o:hralign="center" o:hrstd="t" o:hr="t" fillcolor="#a0a0a0" stroked="f"/>
        </w:pict>
      </w:r>
    </w:p>
    <w:p w14:paraId="3D1F66B7" w14:textId="77777777" w:rsidR="001333C0" w:rsidRPr="0071385B" w:rsidRDefault="001333C0" w:rsidP="00B74F64">
      <w:pPr>
        <w:rPr>
          <w:b/>
          <w:bCs/>
          <w:lang w:val="en-IN"/>
        </w:rPr>
      </w:pPr>
      <w:r w:rsidRPr="0071385B">
        <w:rPr>
          <w:b/>
          <w:bCs/>
          <w:lang w:val="en-IN"/>
        </w:rPr>
        <w:t>Why Source/Destination Check Must Be Disabled</w:t>
      </w:r>
    </w:p>
    <w:p w14:paraId="4BA76D18" w14:textId="10DD180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0071385B" w:rsidRPr="0071385B">
        <w:rPr>
          <w:highlight w:val="yellow"/>
          <w:lang w:val="en-IN"/>
        </w:rPr>
        <w:t>Otherwise,</w:t>
      </w:r>
      <w:r w:rsidRPr="0071385B">
        <w:rPr>
          <w:highlight w:val="yellow"/>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04" style="width:0;height:1.5pt" o:hralign="center" o:hrstd="t" o:hr="t" fillcolor="#a0a0a0" stroked="f"/>
        </w:pict>
      </w:r>
    </w:p>
    <w:p w14:paraId="33D31732" w14:textId="77777777" w:rsidR="001333C0" w:rsidRPr="0071385B" w:rsidRDefault="001333C0" w:rsidP="00B74F64">
      <w:pPr>
        <w:rPr>
          <w:b/>
          <w:bCs/>
          <w:lang w:val="en-IN"/>
        </w:rPr>
      </w:pPr>
      <w:r w:rsidRPr="0071385B">
        <w:rPr>
          <w:b/>
          <w:bCs/>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5640" w:type="dxa"/>
        <w:tblCellMar>
          <w:left w:w="0" w:type="dxa"/>
          <w:right w:w="0" w:type="dxa"/>
        </w:tblCellMar>
        <w:tblLook w:val="04A0" w:firstRow="1" w:lastRow="0" w:firstColumn="1" w:lastColumn="0" w:noHBand="0" w:noVBand="1"/>
      </w:tblPr>
      <w:tblGrid>
        <w:gridCol w:w="1620"/>
        <w:gridCol w:w="4020"/>
      </w:tblGrid>
      <w:tr w:rsidR="0071385B" w14:paraId="151C6A18"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5A779C5"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4F77A52" w14:textId="77777777" w:rsidR="0071385B" w:rsidRDefault="0071385B">
            <w:pPr>
              <w:rPr>
                <w:rFonts w:cs="Calibri"/>
                <w:b/>
                <w:bCs/>
                <w:color w:val="000000"/>
              </w:rPr>
            </w:pPr>
            <w:r>
              <w:rPr>
                <w:rFonts w:cs="Calibri"/>
                <w:b/>
                <w:bCs/>
                <w:color w:val="000000"/>
              </w:rPr>
              <w:t>Target</w:t>
            </w:r>
          </w:p>
        </w:tc>
      </w:tr>
      <w:tr w:rsidR="0071385B" w14:paraId="7F6C1097"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E1EC713"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DC8121E" w14:textId="77777777" w:rsidR="0071385B" w:rsidRDefault="0071385B">
            <w:pPr>
              <w:rPr>
                <w:rFonts w:cs="Calibri"/>
                <w:color w:val="000000"/>
              </w:rPr>
            </w:pPr>
            <w:r>
              <w:rPr>
                <w:rFonts w:cs="Calibri"/>
                <w:color w:val="000000"/>
              </w:rPr>
              <w:t>NAT Instance</w:t>
            </w:r>
          </w:p>
        </w:tc>
      </w:tr>
    </w:tbl>
    <w:p w14:paraId="2472B7EF" w14:textId="4F424657"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0ADE37B9" w14:textId="77777777" w:rsidR="001333C0" w:rsidRPr="001333C0" w:rsidRDefault="001333C0" w:rsidP="00B74F64">
      <w:pPr>
        <w:rPr>
          <w:lang w:val="en-IN"/>
        </w:rPr>
      </w:pPr>
      <w:r w:rsidRPr="001333C0">
        <w:rPr>
          <w:lang w:val="en-IN"/>
        </w:rPr>
        <w:t>Public Subnet Route Table (NAT subnet)</w:t>
      </w:r>
    </w:p>
    <w:tbl>
      <w:tblPr>
        <w:tblW w:w="5640" w:type="dxa"/>
        <w:tblCellMar>
          <w:left w:w="0" w:type="dxa"/>
          <w:right w:w="0" w:type="dxa"/>
        </w:tblCellMar>
        <w:tblLook w:val="04A0" w:firstRow="1" w:lastRow="0" w:firstColumn="1" w:lastColumn="0" w:noHBand="0" w:noVBand="1"/>
      </w:tblPr>
      <w:tblGrid>
        <w:gridCol w:w="1620"/>
        <w:gridCol w:w="4020"/>
      </w:tblGrid>
      <w:tr w:rsidR="0071385B" w14:paraId="3D5330D0"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C96B09C"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C023FB7" w14:textId="77777777" w:rsidR="0071385B" w:rsidRDefault="0071385B">
            <w:pPr>
              <w:rPr>
                <w:rFonts w:cs="Calibri"/>
                <w:b/>
                <w:bCs/>
                <w:color w:val="000000"/>
              </w:rPr>
            </w:pPr>
            <w:r>
              <w:rPr>
                <w:rFonts w:cs="Calibri"/>
                <w:b/>
                <w:bCs/>
                <w:color w:val="000000"/>
              </w:rPr>
              <w:t>Target</w:t>
            </w:r>
          </w:p>
        </w:tc>
      </w:tr>
      <w:tr w:rsidR="0071385B" w14:paraId="317A6E7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847387"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350E552" w14:textId="77777777" w:rsidR="0071385B" w:rsidRDefault="0071385B">
            <w:pPr>
              <w:rPr>
                <w:rFonts w:cs="Calibri"/>
                <w:color w:val="000000"/>
              </w:rPr>
            </w:pPr>
            <w:r>
              <w:rPr>
                <w:rFonts w:cs="Calibri"/>
                <w:color w:val="000000"/>
              </w:rPr>
              <w:t>Internet Gateway</w:t>
            </w:r>
          </w:p>
        </w:tc>
      </w:tr>
    </w:tbl>
    <w:p w14:paraId="73D97D12" w14:textId="40ED298B" w:rsidR="001333C0" w:rsidRPr="001333C0" w:rsidRDefault="0071385B" w:rsidP="00B74F64">
      <w:pPr>
        <w:rPr>
          <w:lang w:val="en-IN"/>
        </w:rPr>
      </w:pPr>
      <w:r w:rsidRPr="001333C0">
        <w:rPr>
          <w:lang w:val="en-IN"/>
        </w:rPr>
        <w:t xml:space="preserve"> </w:t>
      </w:r>
      <w:r w:rsidR="001333C0"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05" style="width:0;height:1.5pt" o:hralign="center" o:hrstd="t" o:hr="t" fillcolor="#a0a0a0" stroked="f"/>
        </w:pict>
      </w:r>
    </w:p>
    <w:p w14:paraId="0A362929" w14:textId="77777777" w:rsidR="001333C0" w:rsidRPr="00F82568" w:rsidRDefault="001333C0" w:rsidP="00B74F64">
      <w:pPr>
        <w:rPr>
          <w:b/>
          <w:bCs/>
          <w:lang w:val="en-IN"/>
        </w:rPr>
      </w:pPr>
      <w:r w:rsidRPr="00F82568">
        <w:rPr>
          <w:b/>
          <w:bCs/>
          <w:lang w:val="en-IN"/>
        </w:rPr>
        <w:t>Security Outcome</w:t>
      </w:r>
    </w:p>
    <w:tbl>
      <w:tblPr>
        <w:tblW w:w="6900" w:type="dxa"/>
        <w:tblCellMar>
          <w:left w:w="0" w:type="dxa"/>
          <w:right w:w="0" w:type="dxa"/>
        </w:tblCellMar>
        <w:tblLook w:val="04A0" w:firstRow="1" w:lastRow="0" w:firstColumn="1" w:lastColumn="0" w:noHBand="0" w:noVBand="1"/>
      </w:tblPr>
      <w:tblGrid>
        <w:gridCol w:w="2880"/>
        <w:gridCol w:w="4020"/>
      </w:tblGrid>
      <w:tr w:rsidR="00F82568" w14:paraId="5AA7892F"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FF39F34" w14:textId="77777777" w:rsidR="00F82568" w:rsidRDefault="00F82568">
            <w:pPr>
              <w:rPr>
                <w:rFonts w:cs="Calibri"/>
                <w:b/>
                <w:bCs/>
                <w:color w:val="000000"/>
              </w:rPr>
            </w:pPr>
            <w:r>
              <w:rPr>
                <w:rFonts w:cs="Calibri"/>
                <w:b/>
                <w:bCs/>
                <w:color w:val="000000"/>
              </w:rPr>
              <w:t>Connection Type</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202F8900" w14:textId="77777777" w:rsidR="00F82568" w:rsidRDefault="00F82568">
            <w:pPr>
              <w:rPr>
                <w:rFonts w:cs="Calibri"/>
                <w:b/>
                <w:bCs/>
                <w:color w:val="000000"/>
              </w:rPr>
            </w:pPr>
            <w:r>
              <w:rPr>
                <w:rFonts w:cs="Calibri"/>
                <w:b/>
                <w:bCs/>
                <w:color w:val="000000"/>
              </w:rPr>
              <w:t>Allowed</w:t>
            </w:r>
          </w:p>
        </w:tc>
      </w:tr>
      <w:tr w:rsidR="00F82568" w14:paraId="5599C333"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846B526"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Private EC2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A07447"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Blocked</w:t>
            </w:r>
          </w:p>
        </w:tc>
      </w:tr>
      <w:tr w:rsidR="00F82568" w14:paraId="0CCCB87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6E25BAA" w14:textId="77777777" w:rsidR="00F82568" w:rsidRDefault="00F82568">
            <w:pPr>
              <w:rPr>
                <w:rFonts w:cs="Calibri"/>
                <w:color w:val="000000"/>
              </w:rPr>
            </w:pPr>
            <w:r>
              <w:rPr>
                <w:rFonts w:cs="Calibri"/>
                <w:color w:val="000000"/>
              </w:rPr>
              <w:t xml:space="preserve">Private EC2 </w:t>
            </w:r>
            <w:r>
              <w:rPr>
                <w:rFonts w:ascii="Times New Roman" w:hAnsi="Times New Roman" w:cs="Times New Roman"/>
                <w:color w:val="000000"/>
              </w:rPr>
              <w:t>→</w:t>
            </w:r>
            <w:r>
              <w:rPr>
                <w:rFonts w:cs="Calibri"/>
                <w:color w:val="000000"/>
              </w:rPr>
              <w:t xml:space="preserve"> Internet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4E33DF5"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Allowed</w:t>
            </w:r>
          </w:p>
        </w:tc>
      </w:tr>
      <w:tr w:rsidR="00F82568" w14:paraId="1907F92C"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4CEA778"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NAT Instance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26FB7D70" w14:textId="77777777" w:rsidR="00F82568" w:rsidRDefault="00F82568">
            <w:pPr>
              <w:rPr>
                <w:rFonts w:cs="Calibri"/>
                <w:color w:val="000000"/>
              </w:rPr>
            </w:pPr>
            <w:r>
              <w:rPr>
                <w:rFonts w:cs="Calibri"/>
                <w:color w:val="000000"/>
              </w:rPr>
              <w:t>Controlled</w:t>
            </w:r>
          </w:p>
        </w:tc>
      </w:tr>
    </w:tbl>
    <w:p w14:paraId="18FA26E6" w14:textId="517B7726"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61ADE781" w:rsidR="003379A4" w:rsidRPr="003379A4" w:rsidRDefault="001057C6" w:rsidP="00B74F64">
      <w:r>
        <w:t>We must create a</w:t>
      </w:r>
      <w:r w:rsidRPr="003379A4">
        <w:t>n NAT</w:t>
      </w:r>
      <w:r w:rsidR="003379A4" w:rsidRPr="003379A4">
        <w:t xml:space="preserve"> instance within a public </w:t>
      </w:r>
      <w:r w:rsidR="0038165D" w:rsidRPr="003379A4">
        <w:t>subnet,</w:t>
      </w:r>
      <w:r w:rsidR="003379A4" w:rsidRPr="003379A4">
        <w:t xml:space="preserve"> attach an Elastic IP to it, and then </w:t>
      </w:r>
      <w:r>
        <w:t>create</w:t>
      </w:r>
      <w:r w:rsidR="003379A4" w:rsidRPr="003379A4">
        <w:t xml:space="preserve"> a route table which allows the private instances to talk to the NAT instance all the way to the internet gateway and so on</w:t>
      </w:r>
    </w:p>
    <w:p w14:paraId="22A3E7C2" w14:textId="4F409EBF" w:rsidR="00741B6C" w:rsidRPr="00B63238" w:rsidRDefault="00741B6C" w:rsidP="00B74F64">
      <w:r w:rsidRPr="00B63238">
        <w:t xml:space="preserve">NAT Instance </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6900" w:type="dxa"/>
        <w:tblCellMar>
          <w:left w:w="0" w:type="dxa"/>
          <w:right w:w="0" w:type="dxa"/>
        </w:tblCellMar>
        <w:tblLook w:val="04A0" w:firstRow="1" w:lastRow="0" w:firstColumn="1" w:lastColumn="0" w:noHBand="0" w:noVBand="1"/>
      </w:tblPr>
      <w:tblGrid>
        <w:gridCol w:w="2880"/>
        <w:gridCol w:w="4020"/>
      </w:tblGrid>
      <w:tr w:rsidR="001057C6" w14:paraId="5DE6C81C"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5B453F6" w14:textId="77777777" w:rsidR="001057C6" w:rsidRDefault="001057C6">
            <w:pPr>
              <w:rPr>
                <w:rFonts w:cs="Calibri"/>
                <w:b/>
                <w:bCs/>
                <w:color w:val="000000"/>
              </w:rPr>
            </w:pPr>
            <w:r>
              <w:rPr>
                <w:rFonts w:cs="Calibri"/>
                <w:b/>
                <w:bCs/>
                <w:color w:val="000000"/>
              </w:rPr>
              <w:t>Setting</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205A70E" w14:textId="77777777" w:rsidR="001057C6" w:rsidRDefault="001057C6">
            <w:pPr>
              <w:rPr>
                <w:rFonts w:cs="Calibri"/>
                <w:b/>
                <w:bCs/>
                <w:color w:val="000000"/>
              </w:rPr>
            </w:pPr>
            <w:r>
              <w:rPr>
                <w:rFonts w:cs="Calibri"/>
                <w:b/>
                <w:bCs/>
                <w:color w:val="000000"/>
              </w:rPr>
              <w:t>Value</w:t>
            </w:r>
          </w:p>
        </w:tc>
      </w:tr>
      <w:tr w:rsidR="001057C6" w14:paraId="3AC7AF52"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997B61B" w14:textId="77777777" w:rsidR="001057C6" w:rsidRDefault="001057C6">
            <w:pPr>
              <w:rPr>
                <w:rFonts w:cs="Calibri"/>
                <w:color w:val="000000"/>
              </w:rPr>
            </w:pPr>
            <w:r>
              <w:rPr>
                <w:rFonts w:cs="Calibri"/>
                <w:color w:val="000000"/>
              </w:rPr>
              <w:t>AMI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C322524" w14:textId="77777777" w:rsidR="001057C6" w:rsidRDefault="001057C6">
            <w:pPr>
              <w:rPr>
                <w:rFonts w:cs="Calibri"/>
                <w:color w:val="000000"/>
              </w:rPr>
            </w:pPr>
            <w:r>
              <w:rPr>
                <w:rFonts w:cs="Calibri"/>
                <w:color w:val="000000"/>
              </w:rPr>
              <w:t>Amazon VPC NAT (Community AMI)</w:t>
            </w:r>
          </w:p>
        </w:tc>
      </w:tr>
      <w:tr w:rsidR="001057C6" w14:paraId="65D1C19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9D9D15" w14:textId="77777777" w:rsidR="001057C6" w:rsidRDefault="001057C6">
            <w:pPr>
              <w:rPr>
                <w:rFonts w:cs="Calibri"/>
                <w:color w:val="000000"/>
              </w:rPr>
            </w:pPr>
            <w:r>
              <w:rPr>
                <w:rFonts w:cs="Calibri"/>
                <w:color w:val="000000"/>
              </w:rPr>
              <w:t>Instance type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E9FDC42" w14:textId="77777777" w:rsidR="001057C6" w:rsidRDefault="001057C6">
            <w:pPr>
              <w:rPr>
                <w:rFonts w:cs="Calibri"/>
                <w:color w:val="000000"/>
              </w:rPr>
            </w:pPr>
            <w:r>
              <w:rPr>
                <w:rFonts w:cs="Calibri"/>
                <w:color w:val="000000"/>
              </w:rPr>
              <w:t>t2. micro</w:t>
            </w:r>
          </w:p>
        </w:tc>
      </w:tr>
      <w:tr w:rsidR="001057C6" w14:paraId="78B324F5"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AFBBF9A" w14:textId="77777777" w:rsidR="001057C6" w:rsidRDefault="001057C6">
            <w:pPr>
              <w:rPr>
                <w:rFonts w:cs="Calibri"/>
                <w:color w:val="000000"/>
              </w:rPr>
            </w:pPr>
            <w:r>
              <w:rPr>
                <w:rFonts w:cs="Calibri"/>
                <w:color w:val="000000"/>
              </w:rPr>
              <w:t>VPC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F24E4F" w14:textId="77777777" w:rsidR="001057C6" w:rsidRDefault="001057C6">
            <w:pPr>
              <w:rPr>
                <w:rFonts w:cs="Calibri"/>
                <w:color w:val="000000"/>
              </w:rPr>
            </w:pPr>
            <w:r>
              <w:rPr>
                <w:rFonts w:cs="Calibri"/>
                <w:color w:val="000000"/>
              </w:rPr>
              <w:t>Demo-VPC</w:t>
            </w:r>
          </w:p>
        </w:tc>
      </w:tr>
      <w:tr w:rsidR="001057C6" w14:paraId="258D5E9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B9DB94D" w14:textId="77777777" w:rsidR="001057C6" w:rsidRDefault="001057C6">
            <w:pPr>
              <w:rPr>
                <w:rFonts w:cs="Calibri"/>
                <w:color w:val="000000"/>
              </w:rPr>
            </w:pPr>
            <w:r>
              <w:rPr>
                <w:rFonts w:cs="Calibri"/>
                <w:color w:val="000000"/>
              </w:rPr>
              <w:t>Subnet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CDA80D6" w14:textId="77777777" w:rsidR="001057C6" w:rsidRDefault="001057C6">
            <w:pPr>
              <w:rPr>
                <w:rFonts w:cs="Calibri"/>
                <w:color w:val="000000"/>
              </w:rPr>
            </w:pPr>
            <w:r>
              <w:rPr>
                <w:rFonts w:cs="Calibri"/>
                <w:color w:val="000000"/>
              </w:rPr>
              <w:t>Public-Subnet-A</w:t>
            </w:r>
          </w:p>
        </w:tc>
      </w:tr>
      <w:tr w:rsidR="001057C6" w14:paraId="7B398A6E"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73BB2D" w14:textId="77777777" w:rsidR="001057C6" w:rsidRDefault="001057C6">
            <w:pPr>
              <w:rPr>
                <w:rFonts w:cs="Calibri"/>
                <w:color w:val="000000"/>
              </w:rPr>
            </w:pPr>
            <w:r>
              <w:rPr>
                <w:rFonts w:cs="Calibri"/>
                <w:color w:val="000000"/>
              </w:rPr>
              <w:t>Key pair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1E076C7" w14:textId="77777777" w:rsidR="001057C6" w:rsidRDefault="001057C6">
            <w:pPr>
              <w:rPr>
                <w:rFonts w:cs="Calibri"/>
                <w:color w:val="000000"/>
              </w:rPr>
            </w:pPr>
            <w:r>
              <w:rPr>
                <w:rFonts w:cs="Calibri"/>
                <w:color w:val="000000"/>
              </w:rPr>
              <w:t>demo-keypair</w:t>
            </w:r>
          </w:p>
        </w:tc>
      </w:tr>
      <w:tr w:rsidR="001057C6" w14:paraId="31747ED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9808B81" w14:textId="77777777" w:rsidR="001057C6" w:rsidRDefault="001057C6">
            <w:pPr>
              <w:rPr>
                <w:rFonts w:cs="Calibri"/>
                <w:color w:val="000000"/>
              </w:rPr>
            </w:pPr>
            <w:r>
              <w:rPr>
                <w:rFonts w:cs="Calibri"/>
                <w:color w:val="000000"/>
              </w:rPr>
              <w:t>Architecture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374C349" w14:textId="77777777" w:rsidR="001057C6" w:rsidRDefault="001057C6">
            <w:pPr>
              <w:rPr>
                <w:rFonts w:cs="Calibri"/>
                <w:color w:val="000000"/>
              </w:rPr>
            </w:pPr>
            <w:r>
              <w:rPr>
                <w:rFonts w:cs="Calibri"/>
                <w:color w:val="000000"/>
              </w:rPr>
              <w:t>x86_64</w:t>
            </w:r>
          </w:p>
        </w:tc>
      </w:tr>
    </w:tbl>
    <w:p w14:paraId="1B7C3579" w14:textId="7DEF357E" w:rsidR="001333C0" w:rsidRPr="001333C0" w:rsidRDefault="001333C0" w:rsidP="00B74F64">
      <w:pPr>
        <w:rPr>
          <w:lang w:val="en-IN"/>
        </w:rPr>
      </w:pPr>
      <w:r w:rsidRPr="001333C0">
        <w:rPr>
          <w:lang w:val="en-IN"/>
        </w:rPr>
        <w:t>Important:</w:t>
      </w:r>
      <w:r w:rsidR="001057C6">
        <w:rPr>
          <w:lang w:val="en-IN"/>
        </w:rPr>
        <w:t xml:space="preserve"> </w:t>
      </w:r>
      <w:r w:rsidRPr="001333C0">
        <w:rPr>
          <w:lang w:val="en-IN"/>
        </w:rPr>
        <w:t xml:space="preserve">NAT instance </w:t>
      </w:r>
      <w:r w:rsidRPr="00280DE1">
        <w:rPr>
          <w:highlight w:val="yellow"/>
          <w:lang w:val="en-IN"/>
        </w:rPr>
        <w:t>MUST be in a public subnet.</w:t>
      </w:r>
    </w:p>
    <w:p w14:paraId="071C2B6B" w14:textId="77777777" w:rsidR="001333C0" w:rsidRPr="001333C0" w:rsidRDefault="00000000" w:rsidP="00B74F64">
      <w:pPr>
        <w:rPr>
          <w:lang w:val="en-IN"/>
        </w:rPr>
      </w:pPr>
      <w:r>
        <w:rPr>
          <w:lang w:val="en-IN"/>
        </w:rPr>
        <w:pict w14:anchorId="205925E9">
          <v:rect id="_x0000_i110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6900" w:type="dxa"/>
        <w:tblCellMar>
          <w:left w:w="0" w:type="dxa"/>
          <w:right w:w="0" w:type="dxa"/>
        </w:tblCellMar>
        <w:tblLook w:val="04A0" w:firstRow="1" w:lastRow="0" w:firstColumn="1" w:lastColumn="0" w:noHBand="0" w:noVBand="1"/>
      </w:tblPr>
      <w:tblGrid>
        <w:gridCol w:w="2880"/>
        <w:gridCol w:w="4020"/>
      </w:tblGrid>
      <w:tr w:rsidR="001057C6" w14:paraId="6C15C096"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ADAD2EE" w14:textId="77777777" w:rsidR="001057C6" w:rsidRDefault="001057C6">
            <w:pPr>
              <w:rPr>
                <w:rFonts w:cs="Calibri"/>
                <w:b/>
                <w:bCs/>
                <w:color w:val="000000"/>
              </w:rPr>
            </w:pPr>
            <w:r>
              <w:rPr>
                <w:rFonts w:cs="Calibri"/>
                <w:b/>
                <w:bCs/>
                <w:color w:val="000000"/>
              </w:rPr>
              <w:t>Protocol</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7DAB31B" w14:textId="77777777" w:rsidR="001057C6" w:rsidRDefault="001057C6">
            <w:pPr>
              <w:rPr>
                <w:rFonts w:cs="Calibri"/>
                <w:b/>
                <w:bCs/>
                <w:color w:val="000000"/>
              </w:rPr>
            </w:pPr>
            <w:r>
              <w:rPr>
                <w:rFonts w:cs="Calibri"/>
                <w:b/>
                <w:bCs/>
                <w:color w:val="000000"/>
              </w:rPr>
              <w:t>Source</w:t>
            </w:r>
          </w:p>
        </w:tc>
      </w:tr>
      <w:tr w:rsidR="001057C6" w14:paraId="550C135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8A3A06" w14:textId="77777777" w:rsidR="001057C6" w:rsidRDefault="001057C6">
            <w:pPr>
              <w:rPr>
                <w:rFonts w:cs="Calibri"/>
                <w:color w:val="000000"/>
              </w:rPr>
            </w:pPr>
            <w:r>
              <w:rPr>
                <w:rFonts w:cs="Calibri"/>
                <w:color w:val="000000"/>
              </w:rPr>
              <w:t>SSH (22)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E0B1A6" w14:textId="77777777" w:rsidR="001057C6" w:rsidRDefault="001057C6">
            <w:pPr>
              <w:rPr>
                <w:rFonts w:cs="Calibri"/>
                <w:color w:val="000000"/>
              </w:rPr>
            </w:pPr>
            <w:r>
              <w:rPr>
                <w:rFonts w:cs="Calibri"/>
                <w:color w:val="000000"/>
              </w:rPr>
              <w:t>Admin IP (or anywhere for demo)</w:t>
            </w:r>
          </w:p>
        </w:tc>
      </w:tr>
      <w:tr w:rsidR="001057C6" w14:paraId="1E145860"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B4F7308" w14:textId="77777777" w:rsidR="001057C6" w:rsidRDefault="001057C6">
            <w:pPr>
              <w:rPr>
                <w:rFonts w:cs="Calibri"/>
                <w:color w:val="000000"/>
              </w:rPr>
            </w:pPr>
            <w:r>
              <w:rPr>
                <w:rFonts w:cs="Calibri"/>
                <w:color w:val="000000"/>
              </w:rPr>
              <w:t>HTTP (80)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1FCE61A" w14:textId="77777777" w:rsidR="001057C6" w:rsidRDefault="001057C6">
            <w:pPr>
              <w:rPr>
                <w:rFonts w:cs="Calibri"/>
                <w:color w:val="000000"/>
              </w:rPr>
            </w:pPr>
            <w:r>
              <w:rPr>
                <w:rFonts w:cs="Calibri"/>
                <w:color w:val="000000"/>
              </w:rPr>
              <w:t>10.0.0.0/16 (VPC CIDR)</w:t>
            </w:r>
          </w:p>
        </w:tc>
      </w:tr>
      <w:tr w:rsidR="001057C6" w14:paraId="503D2409"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D8F280E" w14:textId="77777777" w:rsidR="001057C6" w:rsidRDefault="001057C6">
            <w:pPr>
              <w:rPr>
                <w:rFonts w:cs="Calibri"/>
                <w:color w:val="000000"/>
              </w:rPr>
            </w:pPr>
            <w:r>
              <w:rPr>
                <w:rFonts w:cs="Calibri"/>
                <w:color w:val="000000"/>
              </w:rPr>
              <w:t>HTTPS (443)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8005802" w14:textId="77777777" w:rsidR="001057C6" w:rsidRDefault="001057C6">
            <w:pPr>
              <w:rPr>
                <w:rFonts w:cs="Calibri"/>
                <w:color w:val="000000"/>
              </w:rPr>
            </w:pPr>
            <w:r>
              <w:rPr>
                <w:rFonts w:cs="Calibri"/>
                <w:color w:val="000000"/>
              </w:rPr>
              <w:t>10.0.0.0/16</w:t>
            </w:r>
          </w:p>
        </w:tc>
      </w:tr>
      <w:tr w:rsidR="001057C6" w14:paraId="1585FB3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549C48E8" w14:textId="77777777" w:rsidR="001057C6" w:rsidRDefault="001057C6">
            <w:pPr>
              <w:rPr>
                <w:rFonts w:cs="Calibri"/>
                <w:color w:val="000000"/>
              </w:rPr>
            </w:pPr>
            <w:r>
              <w:rPr>
                <w:rFonts w:cs="Calibri"/>
                <w:color w:val="000000"/>
              </w:rPr>
              <w:t>ICMP</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AA5CBBE" w14:textId="77777777" w:rsidR="001057C6" w:rsidRDefault="001057C6">
            <w:pPr>
              <w:rPr>
                <w:rFonts w:cs="Calibri"/>
                <w:color w:val="000000"/>
              </w:rPr>
            </w:pPr>
            <w:r>
              <w:rPr>
                <w:rFonts w:cs="Calibri"/>
                <w:color w:val="000000"/>
              </w:rPr>
              <w:t>10.0.0.0/16 (for ping testing)</w:t>
            </w:r>
          </w:p>
        </w:tc>
      </w:tr>
    </w:tbl>
    <w:p w14:paraId="457CC2C1" w14:textId="6E7690DB"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280DE1">
      <w:pPr>
        <w:pStyle w:val="NoSpacing"/>
      </w:pPr>
      <w:r w:rsidRPr="001333C0">
        <w:t xml:space="preserve">Laptop </w:t>
      </w:r>
      <w:r w:rsidRPr="001333C0">
        <w:rPr>
          <w:rFonts w:ascii="Times New Roman" w:hAnsi="Times New Roman" w:cs="Times New Roman"/>
        </w:rPr>
        <w:t>→</w:t>
      </w:r>
      <w:r w:rsidRPr="001333C0">
        <w:t xml:space="preserve"> Bastion </w:t>
      </w:r>
      <w:r w:rsidRPr="001333C0">
        <w:rPr>
          <w:rFonts w:ascii="Times New Roman" w:hAnsi="Times New Roman" w:cs="Times New Roman"/>
        </w:rPr>
        <w:t>→</w:t>
      </w:r>
      <w:r w:rsidRPr="001333C0">
        <w:t xml:space="preserve"> Private EC2</w:t>
      </w:r>
    </w:p>
    <w:p w14:paraId="09DF1BBF" w14:textId="77777777" w:rsidR="001333C0" w:rsidRPr="001333C0" w:rsidRDefault="001333C0" w:rsidP="00280DE1">
      <w:pPr>
        <w:pStyle w:val="NoSpacing"/>
      </w:pPr>
      <w:r w:rsidRPr="001333C0">
        <w:t>Test:</w:t>
      </w:r>
    </w:p>
    <w:p w14:paraId="4F38217D" w14:textId="77777777" w:rsidR="001333C0" w:rsidRPr="001333C0" w:rsidRDefault="001333C0" w:rsidP="00280DE1">
      <w:pPr>
        <w:pStyle w:val="NoSpacing"/>
      </w:pPr>
      <w:r w:rsidRPr="001333C0">
        <w:t>ping google.com</w:t>
      </w:r>
    </w:p>
    <w:p w14:paraId="37698D9B" w14:textId="77777777" w:rsidR="001333C0" w:rsidRPr="001333C0" w:rsidRDefault="001333C0" w:rsidP="00280DE1">
      <w:pPr>
        <w:pStyle w:val="NoSpacing"/>
      </w:pPr>
      <w:r w:rsidRPr="001333C0">
        <w:t>Result:</w:t>
      </w:r>
    </w:p>
    <w:p w14:paraId="676A3AF0" w14:textId="77777777" w:rsidR="001333C0" w:rsidRPr="001333C0" w:rsidRDefault="001333C0" w:rsidP="00280DE1">
      <w:pPr>
        <w:pStyle w:val="NoSpacing"/>
      </w:pPr>
      <w:r w:rsidRPr="001333C0">
        <w:t xml:space="preserve">Fails </w:t>
      </w:r>
      <w:r w:rsidRPr="001333C0">
        <w:rPr>
          <w:rFonts w:ascii="Segoe UI Emoji" w:hAnsi="Segoe UI Emoji" w:cs="Segoe UI Emoji"/>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6900" w:type="dxa"/>
        <w:tblCellMar>
          <w:left w:w="0" w:type="dxa"/>
          <w:right w:w="0" w:type="dxa"/>
        </w:tblCellMar>
        <w:tblLook w:val="04A0" w:firstRow="1" w:lastRow="0" w:firstColumn="1" w:lastColumn="0" w:noHBand="0" w:noVBand="1"/>
      </w:tblPr>
      <w:tblGrid>
        <w:gridCol w:w="2880"/>
        <w:gridCol w:w="4020"/>
      </w:tblGrid>
      <w:tr w:rsidR="00280DE1" w14:paraId="7A2E8E6A"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04DFA85" w14:textId="77777777" w:rsidR="00280DE1" w:rsidRDefault="00280DE1">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A90A59E" w14:textId="77777777" w:rsidR="00280DE1" w:rsidRDefault="00280DE1">
            <w:pPr>
              <w:rPr>
                <w:rFonts w:cs="Calibri"/>
                <w:b/>
                <w:bCs/>
                <w:color w:val="000000"/>
              </w:rPr>
            </w:pPr>
            <w:r>
              <w:rPr>
                <w:rFonts w:cs="Calibri"/>
                <w:b/>
                <w:bCs/>
                <w:color w:val="000000"/>
              </w:rPr>
              <w:t>Target</w:t>
            </w:r>
          </w:p>
        </w:tc>
      </w:tr>
      <w:tr w:rsidR="00280DE1" w14:paraId="4D8EB88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71A678D" w14:textId="77777777" w:rsidR="00280DE1" w:rsidRDefault="00280DE1">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036D8D" w14:textId="77777777" w:rsidR="00280DE1" w:rsidRDefault="00280DE1">
            <w:pPr>
              <w:rPr>
                <w:rFonts w:cs="Calibri"/>
                <w:color w:val="000000"/>
              </w:rPr>
            </w:pPr>
            <w:r>
              <w:rPr>
                <w:rFonts w:cs="Calibri"/>
                <w:color w:val="000000"/>
              </w:rPr>
              <w:t>NAT Instance</w:t>
            </w:r>
          </w:p>
        </w:tc>
      </w:tr>
    </w:tbl>
    <w:p w14:paraId="0FAE9351" w14:textId="38382486"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1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7083" w:type="dxa"/>
        <w:tblInd w:w="-3" w:type="dxa"/>
        <w:tblLook w:val="04A0" w:firstRow="1" w:lastRow="0" w:firstColumn="1" w:lastColumn="0" w:noHBand="0" w:noVBand="1"/>
      </w:tblPr>
      <w:tblGrid>
        <w:gridCol w:w="3539"/>
        <w:gridCol w:w="3544"/>
      </w:tblGrid>
      <w:tr w:rsidR="00AE6608" w:rsidRPr="00AE6608" w14:paraId="10CB087D" w14:textId="77777777" w:rsidTr="007266C1">
        <w:trPr>
          <w:trHeight w:val="420"/>
        </w:trPr>
        <w:tc>
          <w:tcPr>
            <w:tcW w:w="3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CC1A85"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Rule</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382223FA"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Why</w:t>
            </w:r>
          </w:p>
        </w:tc>
      </w:tr>
      <w:tr w:rsidR="00AE6608" w:rsidRPr="00AE6608" w14:paraId="28B2DC22"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58114EA5"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NAT must be in public subnet</w:t>
            </w:r>
          </w:p>
        </w:tc>
        <w:tc>
          <w:tcPr>
            <w:tcW w:w="3544" w:type="dxa"/>
            <w:tcBorders>
              <w:top w:val="nil"/>
              <w:left w:val="nil"/>
              <w:bottom w:val="single" w:sz="4" w:space="0" w:color="auto"/>
              <w:right w:val="single" w:sz="4" w:space="0" w:color="auto"/>
            </w:tcBorders>
            <w:noWrap/>
            <w:vAlign w:val="center"/>
            <w:hideMark/>
          </w:tcPr>
          <w:p w14:paraId="2B02E25D"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Needs IGW access</w:t>
            </w:r>
          </w:p>
        </w:tc>
      </w:tr>
      <w:tr w:rsidR="00AE6608" w:rsidRPr="00AE6608" w14:paraId="36915986"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70B3CFBA"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Elastic/Public IP required</w:t>
            </w:r>
          </w:p>
        </w:tc>
        <w:tc>
          <w:tcPr>
            <w:tcW w:w="3544" w:type="dxa"/>
            <w:tcBorders>
              <w:top w:val="nil"/>
              <w:left w:val="nil"/>
              <w:bottom w:val="single" w:sz="4" w:space="0" w:color="auto"/>
              <w:right w:val="single" w:sz="4" w:space="0" w:color="auto"/>
            </w:tcBorders>
            <w:noWrap/>
            <w:vAlign w:val="center"/>
            <w:hideMark/>
          </w:tcPr>
          <w:p w14:paraId="3D35086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Internet identity</w:t>
            </w:r>
          </w:p>
        </w:tc>
      </w:tr>
      <w:tr w:rsidR="00AE6608" w:rsidRPr="00AE6608" w14:paraId="2F8E83A1"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124434C"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Disable source/Dest check</w:t>
            </w:r>
          </w:p>
        </w:tc>
        <w:tc>
          <w:tcPr>
            <w:tcW w:w="3544" w:type="dxa"/>
            <w:tcBorders>
              <w:top w:val="nil"/>
              <w:left w:val="nil"/>
              <w:bottom w:val="single" w:sz="4" w:space="0" w:color="auto"/>
              <w:right w:val="single" w:sz="4" w:space="0" w:color="auto"/>
            </w:tcBorders>
            <w:noWrap/>
            <w:vAlign w:val="center"/>
            <w:hideMark/>
          </w:tcPr>
          <w:p w14:paraId="67367760"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Allow forwarding</w:t>
            </w:r>
          </w:p>
        </w:tc>
      </w:tr>
      <w:tr w:rsidR="00AE6608" w:rsidRPr="00AE6608" w14:paraId="45CCA3B0"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95C900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 xml:space="preserve">Private route </w:t>
            </w:r>
            <w:r w:rsidRPr="00AE6608">
              <w:rPr>
                <w:rFonts w:ascii="Times New Roman" w:eastAsia="Times New Roman" w:hAnsi="Times New Roman" w:cs="Times New Roman"/>
                <w:color w:val="000000"/>
                <w:kern w:val="0"/>
                <w:lang w:val="en-IN" w:eastAsia="en-IN"/>
                <w14:ligatures w14:val="none"/>
              </w:rPr>
              <w:t>→</w:t>
            </w:r>
            <w:r w:rsidRPr="00AE6608">
              <w:rPr>
                <w:rFonts w:eastAsia="Times New Roman" w:cs="Calibri"/>
                <w:color w:val="000000"/>
                <w:kern w:val="0"/>
                <w:lang w:val="en-IN" w:eastAsia="en-IN"/>
                <w14:ligatures w14:val="none"/>
              </w:rPr>
              <w:t xml:space="preserve"> NAT</w:t>
            </w:r>
          </w:p>
        </w:tc>
        <w:tc>
          <w:tcPr>
            <w:tcW w:w="3544" w:type="dxa"/>
            <w:tcBorders>
              <w:top w:val="nil"/>
              <w:left w:val="nil"/>
              <w:bottom w:val="single" w:sz="4" w:space="0" w:color="auto"/>
              <w:right w:val="single" w:sz="4" w:space="0" w:color="auto"/>
            </w:tcBorders>
            <w:noWrap/>
            <w:vAlign w:val="center"/>
            <w:hideMark/>
          </w:tcPr>
          <w:p w14:paraId="3F0F3763"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Enables outbound access</w:t>
            </w:r>
          </w:p>
        </w:tc>
      </w:tr>
    </w:tbl>
    <w:p w14:paraId="3C1F0C5A" w14:textId="3803E20F" w:rsidR="001333C0" w:rsidRPr="001333C0" w:rsidRDefault="001333C0" w:rsidP="00B74F64">
      <w:pPr>
        <w:rPr>
          <w:lang w:val="en-IN"/>
        </w:rPr>
      </w:pP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Pr="00F6086E" w:rsidRDefault="00BC1B65" w:rsidP="00B74F64">
      <w:pPr>
        <w:rPr>
          <w:b/>
          <w:bCs/>
        </w:rPr>
      </w:pPr>
      <w:r w:rsidRPr="00F6086E">
        <w:rPr>
          <w:b/>
          <w:bCs/>
        </w:rPr>
        <w:t>HandsOn</w:t>
      </w:r>
    </w:p>
    <w:p w14:paraId="7C754C0E" w14:textId="327D2EC2" w:rsidR="00F50343" w:rsidRPr="00F50343" w:rsidRDefault="00F50343" w:rsidP="00B74F64">
      <w:pPr>
        <w:rPr>
          <w:lang w:val="en-IN"/>
        </w:rPr>
      </w:pPr>
      <w:r w:rsidRPr="00F50343">
        <w:rPr>
          <w:lang w:val="en-IN"/>
        </w:rPr>
        <w:t>Starting Situation</w:t>
      </w:r>
      <w:r w:rsidR="00F6086E">
        <w:rPr>
          <w:lang w:val="en-IN"/>
        </w:rPr>
        <w:t xml:space="preserve"> </w:t>
      </w: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1C3F5BAB" w14:textId="3106AC86" w:rsidR="00F50343" w:rsidRPr="00F6086E" w:rsidRDefault="00F50343" w:rsidP="00F6086E">
      <w:pPr>
        <w:pStyle w:val="NoSpacing"/>
      </w:pPr>
      <w:r w:rsidRPr="00F50343">
        <w:t xml:space="preserve">Private EC2 </w:t>
      </w:r>
      <w:r w:rsidRPr="00F50343">
        <w:rPr>
          <w:rFonts w:ascii="Times New Roman" w:hAnsi="Times New Roman" w:cs="Times New Roman"/>
        </w:rPr>
        <w:t>→</w:t>
      </w:r>
      <w:r w:rsidRPr="00F50343">
        <w:t xml:space="preserve"> Internet </w:t>
      </w:r>
      <w:r w:rsidRPr="00F50343">
        <w:rPr>
          <w:rFonts w:ascii="Segoe UI Emoji" w:hAnsi="Segoe UI Emoji" w:cs="Segoe UI Emoji"/>
        </w:rPr>
        <w:t>❌</w:t>
      </w:r>
      <w:r w:rsidRPr="00F50343">
        <w:br/>
        <w:t xml:space="preserve">curl google.com </w:t>
      </w:r>
      <w:r w:rsidRPr="00F50343">
        <w:rPr>
          <w:rFonts w:ascii="Aptos" w:hAnsi="Aptos" w:cs="Aptos"/>
        </w:rPr>
        <w:t>→</w:t>
      </w:r>
      <w:r w:rsidRPr="00F50343">
        <w:t xml:space="preserve"> fails</w:t>
      </w:r>
    </w:p>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1F576800" w:rsidR="00F50343" w:rsidRPr="00F50343" w:rsidRDefault="00F50343" w:rsidP="00B74F64">
      <w:pPr>
        <w:rPr>
          <w:lang w:val="en-IN"/>
        </w:rPr>
      </w:pPr>
      <w:r w:rsidRPr="00F50343">
        <w:rPr>
          <w:lang w:val="en-IN"/>
        </w:rPr>
        <w:t>Why Route Table Shows Black Hole</w:t>
      </w:r>
      <w:r w:rsidR="00D42E55">
        <w:rPr>
          <w:lang w:val="en-IN"/>
        </w:rPr>
        <w:t xml:space="preserve"> </w:t>
      </w:r>
    </w:p>
    <w:p w14:paraId="4F4EAAB9" w14:textId="47876A52" w:rsidR="00F50343" w:rsidRPr="00F50343" w:rsidRDefault="00F50343" w:rsidP="00B74F64">
      <w:pPr>
        <w:rPr>
          <w:lang w:val="en-IN"/>
        </w:rPr>
      </w:pPr>
      <w:r w:rsidRPr="00F50343">
        <w:rPr>
          <w:lang w:val="en-IN"/>
        </w:rPr>
        <w:t>Private route table contains:</w:t>
      </w:r>
      <w:r w:rsidR="00F6086E">
        <w:rPr>
          <w:lang w:val="en-IN"/>
        </w:rPr>
        <w:t xml:space="preserve"> </w:t>
      </w: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r w:rsidR="00F6086E">
        <w:rPr>
          <w:lang w:val="en-IN"/>
        </w:rPr>
        <w:t xml:space="preserve">. </w:t>
      </w:r>
      <w:r w:rsidRPr="00F50343">
        <w:rPr>
          <w:lang w:val="en-IN"/>
        </w:rPr>
        <w:t>But NAT instance no longer exists.</w:t>
      </w:r>
      <w:r w:rsidR="00F6086E">
        <w:rPr>
          <w:lang w:val="en-IN"/>
        </w:rPr>
        <w:t xml:space="preserve"> Hence </w:t>
      </w:r>
      <w:r w:rsidRPr="00F50343">
        <w:rPr>
          <w:lang w:val="en-IN"/>
        </w:rPr>
        <w:t>AWS marks route as:</w:t>
      </w:r>
      <w:r w:rsidR="00F6086E">
        <w:rPr>
          <w:lang w:val="en-IN"/>
        </w:rPr>
        <w:t xml:space="preserve"> </w:t>
      </w:r>
      <w:r w:rsidRPr="00B204FA">
        <w:rPr>
          <w:highlight w:val="yellow"/>
          <w:lang w:val="en-IN"/>
        </w:rPr>
        <w:t>BLACKHOLE</w:t>
      </w:r>
      <w:r w:rsidR="00F6086E">
        <w:rPr>
          <w:lang w:val="en-IN"/>
        </w:rPr>
        <w:t xml:space="preserve"> m</w:t>
      </w:r>
      <w:r w:rsidRPr="00F50343">
        <w:rPr>
          <w:lang w:val="en-IN"/>
        </w:rPr>
        <w:t>eaning:</w:t>
      </w:r>
      <w:r w:rsidR="00F6086E">
        <w:rPr>
          <w:lang w:val="en-IN"/>
        </w:rPr>
        <w:t xml:space="preserve"> </w:t>
      </w: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C0E2107" w14:textId="77777777" w:rsidR="00F50343" w:rsidRPr="00F50343" w:rsidRDefault="00000000" w:rsidP="00B74F64">
      <w:pPr>
        <w:rPr>
          <w:lang w:val="en-IN"/>
        </w:rPr>
      </w:pPr>
      <w:r>
        <w:rPr>
          <w:lang w:val="en-IN"/>
        </w:rPr>
        <w:pict w14:anchorId="3F4BF79A">
          <v:rect id="_x0000_i1115" style="width:0;height:1.5pt" o:hralign="center" o:hrstd="t" o:hr="t" fillcolor="#a0a0a0" stroked="f"/>
        </w:pict>
      </w:r>
    </w:p>
    <w:p w14:paraId="6515DB83" w14:textId="77777777" w:rsidR="00F50343" w:rsidRPr="00FE7143" w:rsidRDefault="00F50343" w:rsidP="00B74F64">
      <w:pPr>
        <w:rPr>
          <w:b/>
          <w:bCs/>
          <w:lang w:val="en-IN"/>
        </w:rPr>
      </w:pPr>
      <w:r w:rsidRPr="00FE7143">
        <w:rPr>
          <w:b/>
          <w:bCs/>
          <w:lang w:val="en-IN"/>
        </w:rPr>
        <w:t>Step 1 — Create NAT Gateway</w:t>
      </w:r>
    </w:p>
    <w:p w14:paraId="10B8573A" w14:textId="4431ED0C" w:rsidR="00F50343" w:rsidRPr="00F50343" w:rsidRDefault="00F50343" w:rsidP="00B74F64">
      <w:pPr>
        <w:rPr>
          <w:lang w:val="en-IN"/>
        </w:rPr>
      </w:pPr>
      <w:r w:rsidRPr="00F50343">
        <w:rPr>
          <w:lang w:val="en-IN"/>
        </w:rPr>
        <w:t>Create:</w:t>
      </w:r>
      <w:r w:rsidR="00F6086E">
        <w:rPr>
          <w:lang w:val="en-IN"/>
        </w:rPr>
        <w:t xml:space="preserve"> </w:t>
      </w:r>
      <w:r w:rsidRPr="00F50343">
        <w:rPr>
          <w:lang w:val="en-IN"/>
        </w:rPr>
        <w:t>Demo</w:t>
      </w:r>
      <w:r w:rsidR="007D6B4B">
        <w:rPr>
          <w:lang w:val="en-IN"/>
        </w:rPr>
        <w:t>-</w:t>
      </w:r>
      <w:r w:rsidRPr="00F50343">
        <w:rPr>
          <w:lang w:val="en-IN"/>
        </w:rPr>
        <w:t>NAT</w:t>
      </w:r>
      <w:r w:rsidR="007D6B4B">
        <w:rPr>
          <w:lang w:val="en-IN"/>
        </w:rPr>
        <w:t>-</w:t>
      </w:r>
      <w:r w:rsidRPr="00F50343">
        <w:rPr>
          <w:lang w:val="en-IN"/>
        </w:rPr>
        <w:t>Gateway</w:t>
      </w:r>
      <w:r w:rsidR="00F6086E">
        <w:rPr>
          <w:lang w:val="en-IN"/>
        </w:rPr>
        <w:t xml:space="preserve"> </w:t>
      </w:r>
      <w:r w:rsidRPr="00F50343">
        <w:rPr>
          <w:lang w:val="en-IN"/>
        </w:rPr>
        <w:t>Configuration:</w:t>
      </w:r>
    </w:p>
    <w:tbl>
      <w:tblPr>
        <w:tblW w:w="6900" w:type="dxa"/>
        <w:tblInd w:w="-3" w:type="dxa"/>
        <w:tblLook w:val="04A0" w:firstRow="1" w:lastRow="0" w:firstColumn="1" w:lastColumn="0" w:noHBand="0" w:noVBand="1"/>
      </w:tblPr>
      <w:tblGrid>
        <w:gridCol w:w="2880"/>
        <w:gridCol w:w="4020"/>
      </w:tblGrid>
      <w:tr w:rsidR="00D42E55" w:rsidRPr="00D42E55" w14:paraId="4CA731A4" w14:textId="77777777" w:rsidTr="00D42E55">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4D4238"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9F239FC"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Value</w:t>
            </w:r>
          </w:p>
        </w:tc>
      </w:tr>
      <w:tr w:rsidR="00D42E55" w:rsidRPr="00D42E55" w14:paraId="782346E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45284A27"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Subnet</w:t>
            </w:r>
          </w:p>
        </w:tc>
        <w:tc>
          <w:tcPr>
            <w:tcW w:w="4020" w:type="dxa"/>
            <w:tcBorders>
              <w:top w:val="nil"/>
              <w:left w:val="nil"/>
              <w:bottom w:val="single" w:sz="4" w:space="0" w:color="auto"/>
              <w:right w:val="single" w:sz="4" w:space="0" w:color="auto"/>
            </w:tcBorders>
            <w:noWrap/>
            <w:vAlign w:val="center"/>
            <w:hideMark/>
          </w:tcPr>
          <w:p w14:paraId="35B19163"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Public-Subnet-A</w:t>
            </w:r>
          </w:p>
        </w:tc>
      </w:tr>
      <w:tr w:rsidR="00D42E55" w:rsidRPr="00D42E55" w14:paraId="3223403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7C64C24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Connectivity</w:t>
            </w:r>
          </w:p>
        </w:tc>
        <w:tc>
          <w:tcPr>
            <w:tcW w:w="4020" w:type="dxa"/>
            <w:tcBorders>
              <w:top w:val="nil"/>
              <w:left w:val="nil"/>
              <w:bottom w:val="single" w:sz="4" w:space="0" w:color="auto"/>
              <w:right w:val="single" w:sz="4" w:space="0" w:color="auto"/>
            </w:tcBorders>
            <w:noWrap/>
            <w:vAlign w:val="center"/>
            <w:hideMark/>
          </w:tcPr>
          <w:p w14:paraId="407DB8B1"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w:t>
            </w:r>
          </w:p>
        </w:tc>
      </w:tr>
      <w:tr w:rsidR="00D42E55" w:rsidRPr="00D42E55" w14:paraId="2E974A34"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0D6400C9"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507EE15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Allocate new EIP</w:t>
            </w:r>
          </w:p>
        </w:tc>
      </w:tr>
    </w:tbl>
    <w:p w14:paraId="74D87787" w14:textId="7B5E9AF2" w:rsidR="00F50343" w:rsidRPr="00F50343" w:rsidRDefault="00F50343" w:rsidP="00B74F64">
      <w:pPr>
        <w:rPr>
          <w:lang w:val="en-IN"/>
        </w:rPr>
      </w:pPr>
      <w:r w:rsidRPr="00F50343">
        <w:rPr>
          <w:lang w:val="en-IN"/>
        </w:rPr>
        <w:t>Important rule:</w:t>
      </w:r>
      <w:r w:rsidR="00F6086E">
        <w:rPr>
          <w:lang w:val="en-IN"/>
        </w:rPr>
        <w:t xml:space="preserve"> </w:t>
      </w:r>
      <w:r w:rsidRPr="00F50343">
        <w:rPr>
          <w:lang w:val="en-IN"/>
        </w:rPr>
        <w:t>NAT Gateway must be in a PUBLIC subnet.</w:t>
      </w:r>
      <w:r w:rsidR="00F6086E">
        <w:rPr>
          <w:lang w:val="en-IN"/>
        </w:rPr>
        <w:t xml:space="preserve"> </w:t>
      </w: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6" style="width:0;height:1.5pt" o:hralign="center" o:hrstd="t" o:hr="t" fillcolor="#a0a0a0" stroked="f"/>
        </w:pict>
      </w:r>
    </w:p>
    <w:p w14:paraId="3BBE006E" w14:textId="77777777" w:rsidR="00F50343" w:rsidRPr="00FE7143" w:rsidRDefault="00F50343" w:rsidP="00B74F64">
      <w:pPr>
        <w:rPr>
          <w:b/>
          <w:bCs/>
          <w:lang w:val="en-IN"/>
        </w:rPr>
      </w:pPr>
      <w:r w:rsidRPr="00FE7143">
        <w:rPr>
          <w:b/>
          <w:bCs/>
          <w:lang w:val="en-IN"/>
        </w:rPr>
        <w:t>Step 2 — Update Private Route Table</w:t>
      </w:r>
    </w:p>
    <w:p w14:paraId="7CF01308" w14:textId="4F17A07A" w:rsidR="00F50343" w:rsidRPr="00F50343" w:rsidRDefault="00F50343" w:rsidP="00B74F64">
      <w:pPr>
        <w:rPr>
          <w:lang w:val="en-IN"/>
        </w:rPr>
      </w:pPr>
      <w:r w:rsidRPr="00F50343">
        <w:rPr>
          <w:lang w:val="en-IN"/>
        </w:rPr>
        <w:t>Remove blackhole route.</w:t>
      </w:r>
      <w:r w:rsidR="00F6086E">
        <w:rPr>
          <w:lang w:val="en-IN"/>
        </w:rPr>
        <w:t xml:space="preserve"> </w:t>
      </w:r>
      <w:r w:rsidRPr="00F50343">
        <w:rPr>
          <w:lang w:val="en-IN"/>
        </w:rPr>
        <w:t>Add new route:</w:t>
      </w:r>
      <w:r w:rsidR="00F6086E">
        <w:rPr>
          <w:lang w:val="en-IN"/>
        </w:rPr>
        <w:t xml:space="preserve"> </w:t>
      </w:r>
    </w:p>
    <w:tbl>
      <w:tblPr>
        <w:tblW w:w="6900" w:type="dxa"/>
        <w:tblInd w:w="-3" w:type="dxa"/>
        <w:tblLook w:val="04A0" w:firstRow="1" w:lastRow="0" w:firstColumn="1" w:lastColumn="0" w:noHBand="0" w:noVBand="1"/>
      </w:tblPr>
      <w:tblGrid>
        <w:gridCol w:w="2880"/>
        <w:gridCol w:w="4020"/>
      </w:tblGrid>
      <w:tr w:rsidR="00F6086E" w:rsidRPr="00F6086E" w14:paraId="781315CB" w14:textId="77777777" w:rsidTr="00F6086E">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784AC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DDA3AE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Target</w:t>
            </w:r>
          </w:p>
        </w:tc>
      </w:tr>
      <w:tr w:rsidR="00F6086E" w:rsidRPr="00F6086E" w14:paraId="6137E73B" w14:textId="77777777" w:rsidTr="00F6086E">
        <w:trPr>
          <w:trHeight w:val="420"/>
        </w:trPr>
        <w:tc>
          <w:tcPr>
            <w:tcW w:w="2880" w:type="dxa"/>
            <w:tcBorders>
              <w:top w:val="nil"/>
              <w:left w:val="single" w:sz="4" w:space="0" w:color="auto"/>
              <w:bottom w:val="single" w:sz="4" w:space="0" w:color="auto"/>
              <w:right w:val="single" w:sz="4" w:space="0" w:color="auto"/>
            </w:tcBorders>
            <w:noWrap/>
            <w:vAlign w:val="center"/>
            <w:hideMark/>
          </w:tcPr>
          <w:p w14:paraId="0F381771"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75E805EA"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Demo-NAT-Gateway</w:t>
            </w:r>
          </w:p>
        </w:tc>
      </w:tr>
    </w:tbl>
    <w:p w14:paraId="6CE9E0A4" w14:textId="2A794A2C" w:rsidR="00F50343" w:rsidRPr="00F50343" w:rsidRDefault="00F50343" w:rsidP="00B74F64">
      <w:pPr>
        <w:rPr>
          <w:lang w:val="en-IN"/>
        </w:rPr>
      </w:pPr>
      <w:r w:rsidRPr="00F50343">
        <w:rPr>
          <w:lang w:val="en-IN"/>
        </w:rPr>
        <w:t>Now routes:</w:t>
      </w:r>
      <w:r w:rsidR="00F6086E">
        <w:rPr>
          <w:lang w:val="en-IN"/>
        </w:rPr>
        <w:t xml:space="preserve"> </w:t>
      </w: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00F6086E">
        <w:rPr>
          <w:lang w:val="en-IN"/>
        </w:rPr>
        <w:t xml:space="preserve"> </w:t>
      </w:r>
      <w:r w:rsidRPr="00F50343">
        <w:rPr>
          <w:lang w:val="en-IN"/>
        </w:rP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7" style="width:0;height:1.5pt" o:hralign="center" o:hrstd="t" o:hr="t" fillcolor="#a0a0a0" stroked="f"/>
        </w:pict>
      </w:r>
    </w:p>
    <w:p w14:paraId="579EA8AE" w14:textId="77777777" w:rsidR="00F50343" w:rsidRPr="00FE7143" w:rsidRDefault="00F50343" w:rsidP="00B74F64">
      <w:pPr>
        <w:rPr>
          <w:b/>
          <w:bCs/>
          <w:lang w:val="en-IN"/>
        </w:rPr>
      </w:pPr>
      <w:r w:rsidRPr="00FE7143">
        <w:rPr>
          <w:b/>
          <w:bCs/>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8" style="width:0;height:1.5pt" o:hralign="center" o:hrstd="t" o:hr="t" fillcolor="#a0a0a0" stroked="f"/>
        </w:pict>
      </w:r>
    </w:p>
    <w:p w14:paraId="48DDE7C5" w14:textId="77777777" w:rsidR="00F50343" w:rsidRPr="00FE7143" w:rsidRDefault="00F50343" w:rsidP="00B74F64">
      <w:pPr>
        <w:rPr>
          <w:b/>
          <w:bCs/>
          <w:lang w:val="en-IN"/>
        </w:rPr>
      </w:pPr>
      <w:r w:rsidRPr="00FE7143">
        <w:rPr>
          <w:b/>
          <w:bCs/>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E7143" w:rsidRDefault="00F50343" w:rsidP="00FE7143">
      <w:pPr>
        <w:pStyle w:val="NoSpacing"/>
      </w:pPr>
      <w:r w:rsidRPr="00FE7143">
        <w:t>curl google.com</w:t>
      </w:r>
      <w:r w:rsidRPr="00FE7143">
        <w:br/>
        <w:t>ping google.com</w:t>
      </w:r>
      <w:r w:rsidRPr="00FE7143">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FE7143">
      <w:pPr>
        <w:pStyle w:val="NoSpacing"/>
      </w:pPr>
      <w:r w:rsidRPr="00F50343">
        <w:t xml:space="preserve">Internet access </w:t>
      </w:r>
      <w:r w:rsidRPr="00F50343">
        <w:rPr>
          <w:rFonts w:ascii="Segoe UI Emoji" w:hAnsi="Segoe UI Emoji" w:cs="Segoe UI Emoji"/>
        </w:rPr>
        <w:t>✅</w:t>
      </w:r>
      <w:r w:rsidRPr="00F50343">
        <w:br/>
        <w:t xml:space="preserve">Still no public IP </w:t>
      </w:r>
      <w:r w:rsidRPr="00F50343">
        <w:rPr>
          <w:rFonts w:ascii="Segoe UI Emoji" w:hAnsi="Segoe UI Emoji" w:cs="Segoe UI Emoji"/>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F6086E">
      <w:pPr>
        <w:pStyle w:val="NoSpacing"/>
      </w:pPr>
      <w:r w:rsidRPr="00F50343">
        <w:t>Private EC2</w:t>
      </w:r>
      <w:r w:rsidRPr="00F50343">
        <w:br/>
        <w:t xml:space="preserve">   </w:t>
      </w:r>
      <w:r w:rsidRPr="00F50343">
        <w:rPr>
          <w:rFonts w:ascii="Times New Roman" w:hAnsi="Times New Roman" w:cs="Times New Roman"/>
        </w:rPr>
        <w:t>↓</w:t>
      </w:r>
      <w:r w:rsidRPr="00F50343">
        <w:br/>
        <w:t>Private Route Table</w:t>
      </w:r>
      <w:r w:rsidRPr="00F50343">
        <w:br/>
        <w:t xml:space="preserve">   </w:t>
      </w:r>
      <w:r w:rsidRPr="00F50343">
        <w:rPr>
          <w:rFonts w:ascii="Times New Roman" w:hAnsi="Times New Roman" w:cs="Times New Roman"/>
        </w:rPr>
        <w:t>↓</w:t>
      </w:r>
      <w:r w:rsidRPr="00F50343">
        <w:br/>
        <w:t>NAT Gateway (Public Subnet)</w:t>
      </w:r>
      <w:r w:rsidRPr="00F50343">
        <w:br/>
        <w:t xml:space="preserve">   </w:t>
      </w:r>
      <w:r w:rsidRPr="00F50343">
        <w:rPr>
          <w:rFonts w:ascii="Times New Roman" w:hAnsi="Times New Roman" w:cs="Times New Roman"/>
        </w:rPr>
        <w:t>↓</w:t>
      </w:r>
      <w:r w:rsidRPr="00F50343">
        <w:br/>
        <w:t>Internet Gateway</w:t>
      </w:r>
      <w:r w:rsidRPr="00F50343">
        <w:br/>
        <w:t xml:space="preserve">   </w:t>
      </w:r>
      <w:r w:rsidRPr="00F50343">
        <w:rPr>
          <w:rFonts w:ascii="Times New Roman" w:hAnsi="Times New Roman" w:cs="Times New Roman"/>
        </w:rPr>
        <w:t>↓</w:t>
      </w:r>
      <w:r w:rsidRPr="00F50343">
        <w:br/>
        <w:t>Internet</w:t>
      </w:r>
    </w:p>
    <w:p w14:paraId="4E021008" w14:textId="77777777" w:rsidR="00F50343" w:rsidRPr="00F50343" w:rsidRDefault="00F50343" w:rsidP="00B74F64">
      <w:pPr>
        <w:rPr>
          <w:lang w:val="en-IN"/>
        </w:rPr>
      </w:pPr>
      <w:r w:rsidRPr="00F6086E">
        <w:rPr>
          <w:highlight w:val="yellow"/>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2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8740" w:type="dxa"/>
        <w:tblInd w:w="-3" w:type="dxa"/>
        <w:tblLook w:val="04A0" w:firstRow="1" w:lastRow="0" w:firstColumn="1" w:lastColumn="0" w:noHBand="0" w:noVBand="1"/>
      </w:tblPr>
      <w:tblGrid>
        <w:gridCol w:w="4720"/>
        <w:gridCol w:w="4020"/>
      </w:tblGrid>
      <w:tr w:rsidR="00B01BE0" w:rsidRPr="00B01BE0" w14:paraId="76102F68" w14:textId="77777777" w:rsidTr="00B01BE0">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375BE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Instance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CCD2BA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Gateway</w:t>
            </w:r>
          </w:p>
        </w:tc>
      </w:tr>
      <w:tr w:rsidR="00B01BE0" w:rsidRPr="00B01BE0" w14:paraId="729B4040"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65F79A25"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Self-managed EC2</w:t>
            </w:r>
          </w:p>
        </w:tc>
        <w:tc>
          <w:tcPr>
            <w:tcW w:w="4020" w:type="dxa"/>
            <w:tcBorders>
              <w:top w:val="nil"/>
              <w:left w:val="nil"/>
              <w:bottom w:val="single" w:sz="4" w:space="0" w:color="auto"/>
              <w:right w:val="single" w:sz="4" w:space="0" w:color="auto"/>
            </w:tcBorders>
            <w:noWrap/>
            <w:vAlign w:val="center"/>
            <w:hideMark/>
          </w:tcPr>
          <w:p w14:paraId="66E176E6"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AWS managed</w:t>
            </w:r>
          </w:p>
        </w:tc>
      </w:tr>
      <w:tr w:rsidR="00B01BE0" w:rsidRPr="00B01BE0" w14:paraId="02906E12"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FCCA44"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patches</w:t>
            </w:r>
          </w:p>
        </w:tc>
        <w:tc>
          <w:tcPr>
            <w:tcW w:w="4020" w:type="dxa"/>
            <w:tcBorders>
              <w:top w:val="nil"/>
              <w:left w:val="nil"/>
              <w:bottom w:val="single" w:sz="4" w:space="0" w:color="auto"/>
              <w:right w:val="single" w:sz="4" w:space="0" w:color="auto"/>
            </w:tcBorders>
            <w:noWrap/>
            <w:vAlign w:val="center"/>
            <w:hideMark/>
          </w:tcPr>
          <w:p w14:paraId="24E865A7"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Managed by AWS</w:t>
            </w:r>
          </w:p>
        </w:tc>
      </w:tr>
      <w:tr w:rsidR="00B01BE0" w:rsidRPr="00B01BE0" w14:paraId="42D38A4F"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DB5711"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SG rules</w:t>
            </w:r>
          </w:p>
        </w:tc>
        <w:tc>
          <w:tcPr>
            <w:tcW w:w="4020" w:type="dxa"/>
            <w:tcBorders>
              <w:top w:val="nil"/>
              <w:left w:val="nil"/>
              <w:bottom w:val="single" w:sz="4" w:space="0" w:color="auto"/>
              <w:right w:val="single" w:sz="4" w:space="0" w:color="auto"/>
            </w:tcBorders>
            <w:noWrap/>
            <w:vAlign w:val="center"/>
            <w:hideMark/>
          </w:tcPr>
          <w:p w14:paraId="6EA81FA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 SG needed</w:t>
            </w:r>
          </w:p>
        </w:tc>
      </w:tr>
      <w:tr w:rsidR="00B01BE0" w:rsidRPr="00B01BE0" w14:paraId="0F74BD3B"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6DD28A"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Manual scaling</w:t>
            </w:r>
          </w:p>
        </w:tc>
        <w:tc>
          <w:tcPr>
            <w:tcW w:w="4020" w:type="dxa"/>
            <w:tcBorders>
              <w:top w:val="nil"/>
              <w:left w:val="nil"/>
              <w:bottom w:val="single" w:sz="4" w:space="0" w:color="auto"/>
              <w:right w:val="single" w:sz="4" w:space="0" w:color="auto"/>
            </w:tcBorders>
            <w:noWrap/>
            <w:vAlign w:val="center"/>
            <w:hideMark/>
          </w:tcPr>
          <w:p w14:paraId="3832C9CE"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Auto scales</w:t>
            </w:r>
          </w:p>
        </w:tc>
      </w:tr>
      <w:tr w:rsidR="00B01BE0" w:rsidRPr="00B01BE0" w14:paraId="357136C3"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8C284D"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Single point failure</w:t>
            </w:r>
          </w:p>
        </w:tc>
        <w:tc>
          <w:tcPr>
            <w:tcW w:w="4020" w:type="dxa"/>
            <w:tcBorders>
              <w:top w:val="nil"/>
              <w:left w:val="nil"/>
              <w:bottom w:val="single" w:sz="4" w:space="0" w:color="auto"/>
              <w:right w:val="single" w:sz="4" w:space="0" w:color="auto"/>
            </w:tcBorders>
            <w:noWrap/>
            <w:vAlign w:val="center"/>
            <w:hideMark/>
          </w:tcPr>
          <w:p w14:paraId="77F2B75C"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Highly available (per AZ)</w:t>
            </w:r>
          </w:p>
        </w:tc>
      </w:tr>
      <w:tr w:rsidR="00B01BE0" w:rsidRPr="00B01BE0" w14:paraId="694770FE"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4EB7DF"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Requires source/destination check disable</w:t>
            </w:r>
          </w:p>
        </w:tc>
        <w:tc>
          <w:tcPr>
            <w:tcW w:w="4020" w:type="dxa"/>
            <w:tcBorders>
              <w:top w:val="nil"/>
              <w:left w:val="nil"/>
              <w:bottom w:val="single" w:sz="4" w:space="0" w:color="auto"/>
              <w:right w:val="single" w:sz="4" w:space="0" w:color="auto"/>
            </w:tcBorders>
            <w:noWrap/>
            <w:vAlign w:val="center"/>
            <w:hideMark/>
          </w:tcPr>
          <w:p w14:paraId="0DF0C87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Not required</w:t>
            </w:r>
          </w:p>
        </w:tc>
      </w:tr>
    </w:tbl>
    <w:p w14:paraId="320448AB" w14:textId="77777777" w:rsidR="00F50343" w:rsidRPr="00F50343" w:rsidRDefault="00000000" w:rsidP="00B74F64">
      <w:pPr>
        <w:rPr>
          <w:lang w:val="en-IN"/>
        </w:rPr>
      </w:pPr>
      <w:r>
        <w:rPr>
          <w:lang w:val="en-IN"/>
        </w:rPr>
        <w:pict w14:anchorId="4C602A65">
          <v:rect id="_x0000_i1121" style="width:0;height:1.5pt" o:hralign="center" o:hrstd="t" o:hr="t" fillcolor="#a0a0a0" stroked="f"/>
        </w:pict>
      </w:r>
    </w:p>
    <w:p w14:paraId="6964A568" w14:textId="79AA5D11" w:rsidR="00F50343" w:rsidRPr="00B01BE0" w:rsidRDefault="00F50343" w:rsidP="00B74F64">
      <w:pPr>
        <w:rPr>
          <w:b/>
          <w:bCs/>
          <w:lang w:val="en-IN"/>
        </w:rPr>
      </w:pPr>
      <w:r w:rsidRPr="00B01BE0">
        <w:rPr>
          <w:b/>
          <w:bCs/>
          <w:lang w:val="en-IN"/>
        </w:rPr>
        <w:t>High Availability Recommendation</w:t>
      </w:r>
      <w:r w:rsidR="00B01BE0" w:rsidRPr="00B01BE0">
        <w:rPr>
          <w:b/>
          <w:bCs/>
          <w:lang w:val="en-IN"/>
        </w:rPr>
        <w:t xml:space="preserve">  </w:t>
      </w:r>
    </w:p>
    <w:p w14:paraId="569B5BFE" w14:textId="2B648B91" w:rsidR="00F50343" w:rsidRPr="00F50343" w:rsidRDefault="00F50343" w:rsidP="00B01BE0">
      <w:pPr>
        <w:pStyle w:val="NoSpacing"/>
      </w:pPr>
      <w:r w:rsidRPr="00F50343">
        <w:t>Current setup:</w:t>
      </w:r>
      <w:r w:rsidR="00B01BE0">
        <w:t xml:space="preserve"> </w:t>
      </w:r>
      <w:r w:rsidRPr="00F50343">
        <w:t xml:space="preserve">1 NAT Gateway </w:t>
      </w:r>
      <w:r w:rsidRPr="00F50343">
        <w:rPr>
          <w:rFonts w:ascii="Times New Roman" w:hAnsi="Times New Roman" w:cs="Times New Roman"/>
        </w:rPr>
        <w:t>→</w:t>
      </w:r>
      <w:r w:rsidRPr="00F50343">
        <w:t xml:space="preserve"> 1 AZ</w:t>
      </w:r>
    </w:p>
    <w:p w14:paraId="640A9371" w14:textId="6C0F16F8" w:rsidR="00F50343" w:rsidRDefault="00F50343" w:rsidP="00B01BE0">
      <w:pPr>
        <w:pStyle w:val="NoSpacing"/>
      </w:pPr>
      <w:r w:rsidRPr="00F50343">
        <w:t>Production best practice:</w:t>
      </w:r>
      <w:r w:rsidR="00B01BE0">
        <w:t xml:space="preserve"> </w:t>
      </w:r>
      <w:r w:rsidRPr="00F50343">
        <w:t>1 NAT Gateway per AZ</w:t>
      </w:r>
    </w:p>
    <w:p w14:paraId="0296E17F" w14:textId="5B976B38" w:rsidR="00F50343" w:rsidRPr="00B01BE0" w:rsidRDefault="00B01BE0" w:rsidP="00B74F64">
      <w:pPr>
        <w:rPr>
          <w:lang w:val="en-IN"/>
        </w:rPr>
      </w:pPr>
      <w:r w:rsidRPr="00F50343">
        <w:rPr>
          <w:lang w:val="en-IN"/>
        </w:rPr>
        <w:t>Private subnets route to local AZ NAT GW</w:t>
      </w:r>
      <w:r>
        <w:rPr>
          <w:lang w:val="en-IN"/>
        </w:rPr>
        <w:t xml:space="preserve"> and p</w:t>
      </w:r>
      <w:r w:rsidRPr="00F50343">
        <w:rPr>
          <w:lang w:val="en-IN"/>
        </w:rPr>
        <w:t>revent AZ-wide failure impact.</w:t>
      </w:r>
    </w:p>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3594B4E2" w14:textId="77777777" w:rsidR="00B90BA5" w:rsidRDefault="00B90BA5" w:rsidP="00B74F64">
      <w:pPr>
        <w:rPr>
          <w:lang w:val="en-IN"/>
        </w:rPr>
      </w:pPr>
    </w:p>
    <w:p w14:paraId="171FBE7A" w14:textId="354F12E5"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3EC7A5D7">
            <wp:extent cx="7734300" cy="3075940"/>
            <wp:effectExtent l="133350" t="95250" r="133350" b="86360"/>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7755349" cy="308431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7ED833C3">
            <wp:extent cx="7772400" cy="4391025"/>
            <wp:effectExtent l="133350" t="114300" r="133350" b="1238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a:effectLst>
                      <a:outerShdw blurRad="63500" sx="102000" sy="102000" algn="ctr" rotWithShape="0">
                        <a:prstClr val="black">
                          <a:alpha val="40000"/>
                        </a:prstClr>
                      </a:outerShdw>
                    </a:effectLst>
                  </pic:spPr>
                </pic:pic>
              </a:graphicData>
            </a:graphic>
          </wp:inline>
        </w:drawing>
      </w:r>
    </w:p>
    <w:p w14:paraId="00EB96AE" w14:textId="77777777" w:rsidR="004E647C" w:rsidRPr="004E647C" w:rsidRDefault="00000000" w:rsidP="00B74F64">
      <w:pPr>
        <w:rPr>
          <w:lang w:val="en-IN"/>
        </w:rPr>
      </w:pPr>
      <w:r>
        <w:rPr>
          <w:lang w:val="en-IN"/>
        </w:rPr>
        <w:pict w14:anchorId="43AA9B3A">
          <v:rect id="_x0000_i1122" style="width:0;height:1.5pt" o:hralign="center" o:hrstd="t" o:hr="t" fillcolor="#a0a0a0" stroked="f"/>
        </w:pict>
      </w:r>
    </w:p>
    <w:p w14:paraId="690039AC" w14:textId="77777777" w:rsidR="004E647C" w:rsidRPr="00B90BA5" w:rsidRDefault="004E647C" w:rsidP="00B74F64">
      <w:pPr>
        <w:rPr>
          <w:b/>
          <w:bCs/>
          <w:lang w:val="en-IN"/>
        </w:rPr>
      </w:pPr>
      <w:r w:rsidRPr="00B90BA5">
        <w:rPr>
          <w:b/>
          <w:bCs/>
          <w:lang w:val="en-IN"/>
        </w:rPr>
        <w:t>2. Stateful vs Stateless (Core Concept)</w:t>
      </w:r>
    </w:p>
    <w:tbl>
      <w:tblPr>
        <w:tblW w:w="8642" w:type="dxa"/>
        <w:tblInd w:w="-3" w:type="dxa"/>
        <w:tblLook w:val="04A0" w:firstRow="1" w:lastRow="0" w:firstColumn="1" w:lastColumn="0" w:noHBand="0" w:noVBand="1"/>
      </w:tblPr>
      <w:tblGrid>
        <w:gridCol w:w="2689"/>
        <w:gridCol w:w="2835"/>
        <w:gridCol w:w="3118"/>
      </w:tblGrid>
      <w:tr w:rsidR="00B90BA5" w:rsidRPr="00B90BA5" w14:paraId="15CD54E6" w14:textId="77777777" w:rsidTr="00B90BA5">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A32010E"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1B5F56D2"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Security Group</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33927CDF"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NACL</w:t>
            </w:r>
          </w:p>
        </w:tc>
      </w:tr>
      <w:tr w:rsidR="00B90BA5" w:rsidRPr="00B90BA5" w14:paraId="66A880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013EC5E3"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Type</w:t>
            </w:r>
          </w:p>
        </w:tc>
        <w:tc>
          <w:tcPr>
            <w:tcW w:w="2835" w:type="dxa"/>
            <w:tcBorders>
              <w:top w:val="nil"/>
              <w:left w:val="nil"/>
              <w:bottom w:val="single" w:sz="4" w:space="0" w:color="auto"/>
              <w:right w:val="single" w:sz="4" w:space="0" w:color="auto"/>
            </w:tcBorders>
            <w:noWrap/>
            <w:vAlign w:val="center"/>
            <w:hideMark/>
          </w:tcPr>
          <w:p w14:paraId="603A5022"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Stateful</w:t>
            </w:r>
          </w:p>
        </w:tc>
        <w:tc>
          <w:tcPr>
            <w:tcW w:w="3118" w:type="dxa"/>
            <w:tcBorders>
              <w:top w:val="nil"/>
              <w:left w:val="nil"/>
              <w:bottom w:val="single" w:sz="4" w:space="0" w:color="auto"/>
              <w:right w:val="single" w:sz="4" w:space="0" w:color="auto"/>
            </w:tcBorders>
            <w:noWrap/>
            <w:vAlign w:val="center"/>
            <w:hideMark/>
          </w:tcPr>
          <w:p w14:paraId="38210ACF"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Stateless</w:t>
            </w:r>
          </w:p>
        </w:tc>
      </w:tr>
      <w:tr w:rsidR="00B90BA5" w:rsidRPr="00B90BA5" w14:paraId="7BE5BE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6945CFFC"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3648DF26"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Automatically allowed</w:t>
            </w:r>
          </w:p>
        </w:tc>
        <w:tc>
          <w:tcPr>
            <w:tcW w:w="3118" w:type="dxa"/>
            <w:tcBorders>
              <w:top w:val="nil"/>
              <w:left w:val="nil"/>
              <w:bottom w:val="single" w:sz="4" w:space="0" w:color="auto"/>
              <w:right w:val="single" w:sz="4" w:space="0" w:color="auto"/>
            </w:tcBorders>
            <w:noWrap/>
            <w:vAlign w:val="center"/>
            <w:hideMark/>
          </w:tcPr>
          <w:p w14:paraId="24A57E2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Must be explicitly allowed</w:t>
            </w:r>
          </w:p>
        </w:tc>
      </w:tr>
      <w:tr w:rsidR="00B90BA5" w:rsidRPr="00B90BA5" w14:paraId="6EED1A3B"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37B95D7B"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Rule evaluation</w:t>
            </w:r>
          </w:p>
        </w:tc>
        <w:tc>
          <w:tcPr>
            <w:tcW w:w="2835" w:type="dxa"/>
            <w:tcBorders>
              <w:top w:val="nil"/>
              <w:left w:val="nil"/>
              <w:bottom w:val="single" w:sz="4" w:space="0" w:color="auto"/>
              <w:right w:val="single" w:sz="4" w:space="0" w:color="auto"/>
            </w:tcBorders>
            <w:noWrap/>
            <w:vAlign w:val="center"/>
            <w:hideMark/>
          </w:tcPr>
          <w:p w14:paraId="5D44004A"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only</w:t>
            </w:r>
          </w:p>
        </w:tc>
        <w:tc>
          <w:tcPr>
            <w:tcW w:w="3118" w:type="dxa"/>
            <w:tcBorders>
              <w:top w:val="nil"/>
              <w:left w:val="nil"/>
              <w:bottom w:val="single" w:sz="4" w:space="0" w:color="auto"/>
              <w:right w:val="single" w:sz="4" w:space="0" w:color="auto"/>
            </w:tcBorders>
            <w:noWrap/>
            <w:vAlign w:val="center"/>
            <w:hideMark/>
          </w:tcPr>
          <w:p w14:paraId="14CBF11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 Deny</w:t>
            </w:r>
          </w:p>
        </w:tc>
      </w:tr>
    </w:tbl>
    <w:p w14:paraId="06D2FB42" w14:textId="77777777" w:rsidR="00B90BA5" w:rsidRDefault="00B90BA5" w:rsidP="00B74F64">
      <w:pPr>
        <w:rPr>
          <w:lang w:val="en-IN"/>
        </w:rPr>
      </w:pPr>
    </w:p>
    <w:p w14:paraId="4A9CD44D" w14:textId="45449B2D" w:rsidR="004E647C" w:rsidRPr="004E647C" w:rsidRDefault="004E647C" w:rsidP="00B74F64">
      <w:pPr>
        <w:rPr>
          <w:lang w:val="en-IN"/>
        </w:rPr>
      </w:pPr>
      <w:r w:rsidRPr="004E647C">
        <w:rPr>
          <w:lang w:val="en-IN"/>
        </w:rPr>
        <w:t>Stateful (Security Group</w:t>
      </w:r>
      <w:r w:rsidR="00B90BA5" w:rsidRPr="004E647C">
        <w:rPr>
          <w:lang w:val="en-IN"/>
        </w:rPr>
        <w:t>)</w:t>
      </w:r>
      <w:r w:rsidR="00B90BA5">
        <w:rPr>
          <w:lang w:val="en-IN"/>
        </w:rPr>
        <w:t>: If</w:t>
      </w:r>
      <w:r w:rsidRPr="004E647C">
        <w:rPr>
          <w:lang w:val="en-IN"/>
        </w:rPr>
        <w:t xml:space="preserve">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47D5F41C" w14:textId="221B7278" w:rsidR="004E647C" w:rsidRPr="004E647C" w:rsidRDefault="004E647C" w:rsidP="00B74F64">
      <w:pPr>
        <w:rPr>
          <w:lang w:val="en-IN"/>
        </w:rPr>
      </w:pPr>
      <w:r w:rsidRPr="004E647C">
        <w:rPr>
          <w:lang w:val="en-IN"/>
        </w:rPr>
        <w:t>Stateless (NACL)</w:t>
      </w:r>
      <w:r w:rsidR="00B90BA5">
        <w:rPr>
          <w:lang w:val="en-IN"/>
        </w:rPr>
        <w:t xml:space="preserve">: </w:t>
      </w: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22172D4B" w14:textId="77777777" w:rsidR="004E647C" w:rsidRPr="004E647C" w:rsidRDefault="00000000" w:rsidP="00B74F64">
      <w:pPr>
        <w:rPr>
          <w:lang w:val="en-IN"/>
        </w:rPr>
      </w:pPr>
      <w:r>
        <w:rPr>
          <w:lang w:val="en-IN"/>
        </w:rPr>
        <w:pict w14:anchorId="08CDDFA1">
          <v:rect id="_x0000_i1123" style="width:0;height:1.5pt" o:hralign="center" o:hrstd="t" o:hr="t" fillcolor="#a0a0a0" stroked="f"/>
        </w:pict>
      </w:r>
    </w:p>
    <w:p w14:paraId="6E314BF8" w14:textId="1D9C05DF" w:rsidR="004E647C" w:rsidRPr="00B90BA5" w:rsidRDefault="00B90BA5" w:rsidP="00B74F64">
      <w:pPr>
        <w:rPr>
          <w:b/>
          <w:bCs/>
          <w:lang w:val="en-IN"/>
        </w:rPr>
      </w:pPr>
      <w:r w:rsidRPr="00B90BA5">
        <w:rPr>
          <w:b/>
          <w:bCs/>
          <w:lang w:val="en-IN"/>
        </w:rPr>
        <w:t>3</w:t>
      </w:r>
      <w:r w:rsidR="004E647C" w:rsidRPr="00B90BA5">
        <w:rPr>
          <w:b/>
          <w:bCs/>
          <w:lang w:val="en-IN"/>
        </w:rPr>
        <w:t>.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8740" w:type="dxa"/>
        <w:tblInd w:w="-3" w:type="dxa"/>
        <w:tblLook w:val="04A0" w:firstRow="1" w:lastRow="0" w:firstColumn="1" w:lastColumn="0" w:noHBand="0" w:noVBand="1"/>
      </w:tblPr>
      <w:tblGrid>
        <w:gridCol w:w="4720"/>
        <w:gridCol w:w="4020"/>
      </w:tblGrid>
      <w:tr w:rsidR="00C13A04" w:rsidRPr="00C13A04" w14:paraId="61E98B0E" w14:textId="77777777" w:rsidTr="00C13A04">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F83768"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Property</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727B1B"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Value</w:t>
            </w:r>
          </w:p>
        </w:tc>
      </w:tr>
      <w:tr w:rsidR="00C13A04" w:rsidRPr="00C13A04" w14:paraId="6288B8E3"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7888687"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Scope</w:t>
            </w:r>
          </w:p>
        </w:tc>
        <w:tc>
          <w:tcPr>
            <w:tcW w:w="4020" w:type="dxa"/>
            <w:tcBorders>
              <w:top w:val="nil"/>
              <w:left w:val="nil"/>
              <w:bottom w:val="single" w:sz="4" w:space="0" w:color="auto"/>
              <w:right w:val="single" w:sz="4" w:space="0" w:color="auto"/>
            </w:tcBorders>
            <w:noWrap/>
            <w:vAlign w:val="center"/>
            <w:hideMark/>
          </w:tcPr>
          <w:p w14:paraId="2B9DDF35"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Subnet</w:t>
            </w:r>
          </w:p>
        </w:tc>
      </w:tr>
      <w:tr w:rsidR="00C13A04" w:rsidRPr="00C13A04" w14:paraId="7C4758AF"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3229C4FE"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Association</w:t>
            </w:r>
          </w:p>
        </w:tc>
        <w:tc>
          <w:tcPr>
            <w:tcW w:w="4020" w:type="dxa"/>
            <w:tcBorders>
              <w:top w:val="nil"/>
              <w:left w:val="nil"/>
              <w:bottom w:val="single" w:sz="4" w:space="0" w:color="auto"/>
              <w:right w:val="single" w:sz="4" w:space="0" w:color="auto"/>
            </w:tcBorders>
            <w:noWrap/>
            <w:vAlign w:val="center"/>
            <w:hideMark/>
          </w:tcPr>
          <w:p w14:paraId="077706A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1 NACL per subnet</w:t>
            </w:r>
          </w:p>
        </w:tc>
      </w:tr>
      <w:tr w:rsidR="00C13A04" w:rsidRPr="00C13A04" w14:paraId="152A3CE2"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82222DD"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Rule numbers</w:t>
            </w:r>
          </w:p>
        </w:tc>
        <w:tc>
          <w:tcPr>
            <w:tcW w:w="4020" w:type="dxa"/>
            <w:tcBorders>
              <w:top w:val="nil"/>
              <w:left w:val="nil"/>
              <w:bottom w:val="single" w:sz="4" w:space="0" w:color="auto"/>
              <w:right w:val="single" w:sz="4" w:space="0" w:color="auto"/>
            </w:tcBorders>
            <w:noWrap/>
            <w:vAlign w:val="center"/>
            <w:hideMark/>
          </w:tcPr>
          <w:p w14:paraId="30A06AB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1–32766</w:t>
            </w:r>
          </w:p>
        </w:tc>
      </w:tr>
      <w:tr w:rsidR="00C13A04" w:rsidRPr="00C13A04" w14:paraId="26562BDB"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6E542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Priority</w:t>
            </w:r>
          </w:p>
        </w:tc>
        <w:tc>
          <w:tcPr>
            <w:tcW w:w="4020" w:type="dxa"/>
            <w:tcBorders>
              <w:top w:val="nil"/>
              <w:left w:val="nil"/>
              <w:bottom w:val="single" w:sz="4" w:space="0" w:color="auto"/>
              <w:right w:val="single" w:sz="4" w:space="0" w:color="auto"/>
            </w:tcBorders>
            <w:noWrap/>
            <w:vAlign w:val="center"/>
            <w:hideMark/>
          </w:tcPr>
          <w:p w14:paraId="739E98BB"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Lower number = higher priority</w:t>
            </w:r>
          </w:p>
        </w:tc>
      </w:tr>
      <w:tr w:rsidR="00C13A04" w:rsidRPr="00C13A04" w14:paraId="1ACAC2B4"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2DD360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Evaluation</w:t>
            </w:r>
          </w:p>
        </w:tc>
        <w:tc>
          <w:tcPr>
            <w:tcW w:w="4020" w:type="dxa"/>
            <w:tcBorders>
              <w:top w:val="nil"/>
              <w:left w:val="nil"/>
              <w:bottom w:val="single" w:sz="4" w:space="0" w:color="auto"/>
              <w:right w:val="single" w:sz="4" w:space="0" w:color="auto"/>
            </w:tcBorders>
            <w:noWrap/>
            <w:vAlign w:val="center"/>
            <w:hideMark/>
          </w:tcPr>
          <w:p w14:paraId="0B6E1FE8"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First match wins</w:t>
            </w:r>
          </w:p>
        </w:tc>
      </w:tr>
      <w:tr w:rsidR="00C13A04" w:rsidRPr="00C13A04" w14:paraId="2189A6F6"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6F9C2870"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Default rule</w:t>
            </w:r>
          </w:p>
        </w:tc>
        <w:tc>
          <w:tcPr>
            <w:tcW w:w="4020" w:type="dxa"/>
            <w:tcBorders>
              <w:top w:val="nil"/>
              <w:left w:val="nil"/>
              <w:bottom w:val="single" w:sz="4" w:space="0" w:color="auto"/>
              <w:right w:val="single" w:sz="4" w:space="0" w:color="auto"/>
            </w:tcBorders>
            <w:noWrap/>
            <w:vAlign w:val="center"/>
            <w:hideMark/>
          </w:tcPr>
          <w:p w14:paraId="54C8419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Deny if no match</w:t>
            </w:r>
          </w:p>
        </w:tc>
      </w:tr>
    </w:tbl>
    <w:p w14:paraId="6803CC71" w14:textId="5C05990B" w:rsidR="004E647C" w:rsidRPr="004E647C" w:rsidRDefault="004E647C" w:rsidP="00B74F64">
      <w:pPr>
        <w:rPr>
          <w:lang w:val="en-IN"/>
        </w:rPr>
      </w:pPr>
    </w:p>
    <w:p w14:paraId="74C6EEC7" w14:textId="77777777" w:rsidR="004E647C" w:rsidRPr="004E647C" w:rsidRDefault="004E647C" w:rsidP="00B74F64">
      <w:pPr>
        <w:rPr>
          <w:lang w:val="en-IN"/>
        </w:rPr>
      </w:pPr>
      <w:r w:rsidRPr="004E647C">
        <w:rPr>
          <w:lang w:val="en-IN"/>
        </w:rPr>
        <w:t>Rule Priority Example</w:t>
      </w:r>
    </w:p>
    <w:tbl>
      <w:tblPr>
        <w:tblW w:w="3400" w:type="dxa"/>
        <w:tblInd w:w="-3" w:type="dxa"/>
        <w:tblLook w:val="04A0" w:firstRow="1" w:lastRow="0" w:firstColumn="1" w:lastColumn="0" w:noHBand="0" w:noVBand="1"/>
      </w:tblPr>
      <w:tblGrid>
        <w:gridCol w:w="1500"/>
        <w:gridCol w:w="1900"/>
      </w:tblGrid>
      <w:tr w:rsidR="001C26E1" w:rsidRPr="001C26E1" w14:paraId="51C4097E" w14:textId="77777777" w:rsidTr="001C26E1">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D812A2"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Rule #</w:t>
            </w:r>
          </w:p>
        </w:tc>
        <w:tc>
          <w:tcPr>
            <w:tcW w:w="1900" w:type="dxa"/>
            <w:tcBorders>
              <w:top w:val="single" w:sz="4" w:space="0" w:color="auto"/>
              <w:left w:val="nil"/>
              <w:bottom w:val="single" w:sz="4" w:space="0" w:color="auto"/>
              <w:right w:val="single" w:sz="4" w:space="0" w:color="auto"/>
            </w:tcBorders>
            <w:shd w:val="clear" w:color="000000" w:fill="9BC2E6"/>
            <w:noWrap/>
            <w:vAlign w:val="center"/>
            <w:hideMark/>
          </w:tcPr>
          <w:p w14:paraId="094FB449"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Action</w:t>
            </w:r>
          </w:p>
        </w:tc>
      </w:tr>
      <w:tr w:rsidR="001C26E1" w:rsidRPr="001C26E1" w14:paraId="6263DFA2"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68AD10B8"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100 Allow IP</w:t>
            </w:r>
          </w:p>
        </w:tc>
        <w:tc>
          <w:tcPr>
            <w:tcW w:w="1900" w:type="dxa"/>
            <w:tcBorders>
              <w:top w:val="nil"/>
              <w:left w:val="nil"/>
              <w:bottom w:val="single" w:sz="4" w:space="0" w:color="auto"/>
              <w:right w:val="single" w:sz="4" w:space="0" w:color="auto"/>
            </w:tcBorders>
            <w:noWrap/>
            <w:vAlign w:val="center"/>
            <w:hideMark/>
          </w:tcPr>
          <w:p w14:paraId="52675CE7"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ascii="Segoe UI Emoji" w:eastAsia="Times New Roman" w:hAnsi="Segoe UI Emoji" w:cs="Segoe UI Emoji"/>
                <w:color w:val="000000"/>
                <w:kern w:val="0"/>
                <w:lang w:val="en-IN" w:eastAsia="en-IN"/>
                <w14:ligatures w14:val="none"/>
              </w:rPr>
              <w:t>✅</w:t>
            </w:r>
            <w:r w:rsidRPr="001C26E1">
              <w:rPr>
                <w:rFonts w:eastAsia="Times New Roman" w:cs="Calibri"/>
                <w:color w:val="000000"/>
                <w:kern w:val="0"/>
                <w:lang w:val="en-IN" w:eastAsia="en-IN"/>
                <w14:ligatures w14:val="none"/>
              </w:rPr>
              <w:t xml:space="preserve"> applied</w:t>
            </w:r>
          </w:p>
        </w:tc>
      </w:tr>
      <w:tr w:rsidR="001C26E1" w:rsidRPr="001C26E1" w14:paraId="6791033C"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874243"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200 Deny IP</w:t>
            </w:r>
          </w:p>
        </w:tc>
        <w:tc>
          <w:tcPr>
            <w:tcW w:w="1900" w:type="dxa"/>
            <w:tcBorders>
              <w:top w:val="nil"/>
              <w:left w:val="nil"/>
              <w:bottom w:val="single" w:sz="4" w:space="0" w:color="auto"/>
              <w:right w:val="single" w:sz="4" w:space="0" w:color="auto"/>
            </w:tcBorders>
            <w:noWrap/>
            <w:vAlign w:val="center"/>
            <w:hideMark/>
          </w:tcPr>
          <w:p w14:paraId="5C05DA35"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C13A04">
        <w:rPr>
          <w:highlight w:val="yellow"/>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21E6ED6C" w:rsidR="004E647C" w:rsidRPr="00C13A04" w:rsidRDefault="00C13A04" w:rsidP="00B74F64">
      <w:pPr>
        <w:rPr>
          <w:b/>
          <w:bCs/>
          <w:lang w:val="en-IN"/>
        </w:rPr>
      </w:pPr>
      <w:r w:rsidRPr="00C13A04">
        <w:rPr>
          <w:b/>
          <w:bCs/>
          <w:lang w:val="en-IN"/>
        </w:rPr>
        <w:t>4</w:t>
      </w:r>
      <w:r w:rsidR="004E647C" w:rsidRPr="00C13A04">
        <w:rPr>
          <w:b/>
          <w:bCs/>
          <w:lang w:val="en-IN"/>
        </w:rPr>
        <w:t>.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2376A8">
      <w:pPr>
        <w:pStyle w:val="NoSpacing"/>
      </w:pPr>
      <w:r w:rsidRPr="004E647C">
        <w:t>ALLOW ALL inbound</w:t>
      </w:r>
      <w:r w:rsidRPr="004E647C">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0C111A57" w:rsidR="004E647C" w:rsidRPr="002376A8" w:rsidRDefault="002376A8" w:rsidP="00B74F64">
      <w:pPr>
        <w:rPr>
          <w:b/>
          <w:bCs/>
          <w:lang w:val="en-IN"/>
        </w:rPr>
      </w:pPr>
      <w:r w:rsidRPr="002376A8">
        <w:rPr>
          <w:b/>
          <w:bCs/>
          <w:lang w:val="en-IN"/>
        </w:rPr>
        <w:t>5</w:t>
      </w:r>
      <w:r w:rsidR="004E647C" w:rsidRPr="002376A8">
        <w:rPr>
          <w:b/>
          <w:bCs/>
          <w:lang w:val="en-IN"/>
        </w:rPr>
        <w:t>.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4531" w:type="dxa"/>
        <w:tblInd w:w="-3" w:type="dxa"/>
        <w:tblLook w:val="04A0" w:firstRow="1" w:lastRow="0" w:firstColumn="1" w:lastColumn="0" w:noHBand="0" w:noVBand="1"/>
      </w:tblPr>
      <w:tblGrid>
        <w:gridCol w:w="1271"/>
        <w:gridCol w:w="3260"/>
      </w:tblGrid>
      <w:tr w:rsidR="002376A8" w:rsidRPr="002376A8" w14:paraId="4D574A0C" w14:textId="77777777" w:rsidTr="002376A8">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DFB1C4"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Role</w:t>
            </w:r>
          </w:p>
        </w:tc>
        <w:tc>
          <w:tcPr>
            <w:tcW w:w="3260" w:type="dxa"/>
            <w:tcBorders>
              <w:top w:val="single" w:sz="4" w:space="0" w:color="auto"/>
              <w:left w:val="nil"/>
              <w:bottom w:val="single" w:sz="4" w:space="0" w:color="auto"/>
              <w:right w:val="single" w:sz="4" w:space="0" w:color="auto"/>
            </w:tcBorders>
            <w:shd w:val="clear" w:color="000000" w:fill="9BC2E6"/>
            <w:noWrap/>
            <w:vAlign w:val="center"/>
            <w:hideMark/>
          </w:tcPr>
          <w:p w14:paraId="7EB3A895"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Port</w:t>
            </w:r>
          </w:p>
        </w:tc>
      </w:tr>
      <w:tr w:rsidR="002376A8" w:rsidRPr="002376A8" w14:paraId="789D69AC"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28C09A2F"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Server</w:t>
            </w:r>
          </w:p>
        </w:tc>
        <w:tc>
          <w:tcPr>
            <w:tcW w:w="3260" w:type="dxa"/>
            <w:tcBorders>
              <w:top w:val="nil"/>
              <w:left w:val="nil"/>
              <w:bottom w:val="single" w:sz="4" w:space="0" w:color="auto"/>
              <w:right w:val="single" w:sz="4" w:space="0" w:color="auto"/>
            </w:tcBorders>
            <w:noWrap/>
            <w:vAlign w:val="center"/>
            <w:hideMark/>
          </w:tcPr>
          <w:p w14:paraId="7FE7BF28"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Fixed port (80,443,22,3306)</w:t>
            </w:r>
          </w:p>
        </w:tc>
      </w:tr>
      <w:tr w:rsidR="002376A8" w:rsidRPr="002376A8" w14:paraId="4F718387"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49EBED5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Client</w:t>
            </w:r>
          </w:p>
        </w:tc>
        <w:tc>
          <w:tcPr>
            <w:tcW w:w="3260" w:type="dxa"/>
            <w:tcBorders>
              <w:top w:val="nil"/>
              <w:left w:val="nil"/>
              <w:bottom w:val="single" w:sz="4" w:space="0" w:color="auto"/>
              <w:right w:val="single" w:sz="4" w:space="0" w:color="auto"/>
            </w:tcBorders>
            <w:noWrap/>
            <w:vAlign w:val="center"/>
            <w:hideMark/>
          </w:tcPr>
          <w:p w14:paraId="7AFCCDD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3823" w:type="dxa"/>
        <w:tblInd w:w="-3" w:type="dxa"/>
        <w:tblLook w:val="04A0" w:firstRow="1" w:lastRow="0" w:firstColumn="1" w:lastColumn="0" w:noHBand="0" w:noVBand="1"/>
      </w:tblPr>
      <w:tblGrid>
        <w:gridCol w:w="1500"/>
        <w:gridCol w:w="2323"/>
      </w:tblGrid>
      <w:tr w:rsidR="00AD349B" w:rsidRPr="00AD349B" w14:paraId="16152265" w14:textId="77777777" w:rsidTr="00AD349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26E4CE"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OS</w:t>
            </w:r>
          </w:p>
        </w:tc>
        <w:tc>
          <w:tcPr>
            <w:tcW w:w="2323" w:type="dxa"/>
            <w:tcBorders>
              <w:top w:val="single" w:sz="4" w:space="0" w:color="auto"/>
              <w:left w:val="nil"/>
              <w:bottom w:val="single" w:sz="4" w:space="0" w:color="auto"/>
              <w:right w:val="single" w:sz="4" w:space="0" w:color="auto"/>
            </w:tcBorders>
            <w:shd w:val="clear" w:color="000000" w:fill="9BC2E6"/>
            <w:noWrap/>
            <w:vAlign w:val="center"/>
            <w:hideMark/>
          </w:tcPr>
          <w:p w14:paraId="2C24AD32"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Ephemeral Range</w:t>
            </w:r>
          </w:p>
        </w:tc>
      </w:tr>
      <w:tr w:rsidR="00AD349B" w:rsidRPr="00AD349B" w14:paraId="3F91E115"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43D53E41"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Linux</w:t>
            </w:r>
          </w:p>
        </w:tc>
        <w:tc>
          <w:tcPr>
            <w:tcW w:w="2323" w:type="dxa"/>
            <w:tcBorders>
              <w:top w:val="nil"/>
              <w:left w:val="nil"/>
              <w:bottom w:val="single" w:sz="4" w:space="0" w:color="auto"/>
              <w:right w:val="single" w:sz="4" w:space="0" w:color="auto"/>
            </w:tcBorders>
            <w:noWrap/>
            <w:vAlign w:val="center"/>
            <w:hideMark/>
          </w:tcPr>
          <w:p w14:paraId="66C21AFA"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32768–60999</w:t>
            </w:r>
          </w:p>
        </w:tc>
      </w:tr>
      <w:tr w:rsidR="00AD349B" w:rsidRPr="00AD349B" w14:paraId="0C6C433A"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A74AA8F"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Windows</w:t>
            </w:r>
          </w:p>
        </w:tc>
        <w:tc>
          <w:tcPr>
            <w:tcW w:w="2323" w:type="dxa"/>
            <w:tcBorders>
              <w:top w:val="nil"/>
              <w:left w:val="nil"/>
              <w:bottom w:val="single" w:sz="4" w:space="0" w:color="auto"/>
              <w:right w:val="single" w:sz="4" w:space="0" w:color="auto"/>
            </w:tcBorders>
            <w:noWrap/>
            <w:vAlign w:val="center"/>
            <w:hideMark/>
          </w:tcPr>
          <w:p w14:paraId="48C0182D"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0C307BA8" w:rsidR="004E647C" w:rsidRPr="00A1126F" w:rsidRDefault="00A1126F" w:rsidP="00B74F64">
      <w:pPr>
        <w:rPr>
          <w:b/>
          <w:bCs/>
          <w:lang w:val="en-IN"/>
        </w:rPr>
      </w:pPr>
      <w:r>
        <w:rPr>
          <w:b/>
          <w:bCs/>
          <w:lang w:val="en-IN"/>
        </w:rPr>
        <w:t xml:space="preserve">6. </w:t>
      </w:r>
      <w:r w:rsidR="004E647C" w:rsidRPr="00A1126F">
        <w:rPr>
          <w:b/>
          <w:bCs/>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092603F6" w:rsidR="00452550" w:rsidRPr="004E647C" w:rsidRDefault="00452550" w:rsidP="00B74F64">
      <w:pPr>
        <w:rPr>
          <w:lang w:val="en-IN"/>
        </w:rPr>
      </w:pPr>
      <w:r w:rsidRPr="00452550">
        <w:rPr>
          <w:noProof/>
        </w:rPr>
        <w:t xml:space="preserve"> </w:t>
      </w:r>
      <w:r w:rsidRPr="00452550">
        <w:rPr>
          <w:noProof/>
          <w:lang w:val="en-IN"/>
        </w:rPr>
        <w:drawing>
          <wp:inline distT="0" distB="0" distL="0" distR="0" wp14:anchorId="63A20833" wp14:editId="67120CE3">
            <wp:extent cx="7800031" cy="3668395"/>
            <wp:effectExtent l="133350" t="114300" r="125095" b="1225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a:effectLst>
                      <a:outerShdw blurRad="63500" sx="102000" sy="102000" algn="ctr" rotWithShape="0">
                        <a:prstClr val="black">
                          <a:alpha val="40000"/>
                        </a:prstClr>
                      </a:outerShdw>
                    </a:effectLst>
                  </pic:spPr>
                </pic:pic>
              </a:graphicData>
            </a:graphic>
          </wp:inline>
        </w:drawing>
      </w:r>
      <w:r w:rsidR="00A1126F" w:rsidRPr="00A1126F">
        <w:rPr>
          <w:noProof/>
          <w:lang w:val="en-IN"/>
        </w:rPr>
        <w:t xml:space="preserve"> </w:t>
      </w:r>
      <w:r w:rsidR="00A1126F" w:rsidRPr="00452550">
        <w:rPr>
          <w:noProof/>
          <w:lang w:val="en-IN"/>
        </w:rPr>
        <w:drawing>
          <wp:inline distT="0" distB="0" distL="0" distR="0" wp14:anchorId="741063CC" wp14:editId="33D18D49">
            <wp:extent cx="5762625" cy="2152650"/>
            <wp:effectExtent l="114300" t="95250" r="123825" b="9525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8"/>
                    <a:stretch>
                      <a:fillRect/>
                    </a:stretch>
                  </pic:blipFill>
                  <pic:spPr>
                    <a:xfrm>
                      <a:off x="0" y="0"/>
                      <a:ext cx="5763428" cy="2152950"/>
                    </a:xfrm>
                    <a:prstGeom prst="rect">
                      <a:avLst/>
                    </a:prstGeom>
                    <a:effectLst>
                      <a:outerShdw blurRad="63500" sx="102000" sy="102000" algn="ctr" rotWithShape="0">
                        <a:prstClr val="black">
                          <a:alpha val="40000"/>
                        </a:prstClr>
                      </a:outerShdw>
                    </a:effectLst>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3A16337C" w:rsidR="004E647C" w:rsidRPr="00A1126F" w:rsidRDefault="00A1126F" w:rsidP="00B74F64">
      <w:pPr>
        <w:rPr>
          <w:b/>
          <w:bCs/>
          <w:lang w:val="en-IN"/>
        </w:rPr>
      </w:pPr>
      <w:r>
        <w:rPr>
          <w:b/>
          <w:bCs/>
          <w:lang w:val="en-IN"/>
        </w:rPr>
        <w:t>7</w:t>
      </w:r>
      <w:r w:rsidR="004E647C" w:rsidRPr="00A1126F">
        <w:rPr>
          <w:b/>
          <w:bCs/>
          <w:lang w:val="en-IN"/>
        </w:rPr>
        <w:t>.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2A25AC9B" w:rsidR="004E647C" w:rsidRPr="00A1126F" w:rsidRDefault="00A1126F" w:rsidP="00B74F64">
      <w:pPr>
        <w:rPr>
          <w:b/>
          <w:bCs/>
          <w:lang w:val="en-IN"/>
        </w:rPr>
      </w:pPr>
      <w:r>
        <w:rPr>
          <w:b/>
          <w:bCs/>
          <w:lang w:val="en-IN"/>
        </w:rPr>
        <w:t>8</w:t>
      </w:r>
      <w:r w:rsidR="004E647C" w:rsidRPr="00A1126F">
        <w:rPr>
          <w:b/>
          <w:bCs/>
          <w:lang w:val="en-IN"/>
        </w:rPr>
        <w:t>. Security Group vs NACL — Final Comparison</w:t>
      </w:r>
    </w:p>
    <w:tbl>
      <w:tblPr>
        <w:tblW w:w="8217" w:type="dxa"/>
        <w:tblInd w:w="-3" w:type="dxa"/>
        <w:tblLook w:val="04A0" w:firstRow="1" w:lastRow="0" w:firstColumn="1" w:lastColumn="0" w:noHBand="0" w:noVBand="1"/>
      </w:tblPr>
      <w:tblGrid>
        <w:gridCol w:w="1838"/>
        <w:gridCol w:w="2835"/>
        <w:gridCol w:w="3544"/>
      </w:tblGrid>
      <w:tr w:rsidR="00A1126F" w:rsidRPr="00A1126F" w14:paraId="4B7FD6BD" w14:textId="77777777" w:rsidTr="00A1126F">
        <w:trPr>
          <w:trHeight w:val="420"/>
        </w:trPr>
        <w:tc>
          <w:tcPr>
            <w:tcW w:w="1838"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4455D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729D9B6D"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Security Group</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236096A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NACL</w:t>
            </w:r>
          </w:p>
        </w:tc>
      </w:tr>
      <w:tr w:rsidR="00A1126F" w:rsidRPr="00A1126F" w14:paraId="40F37337"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025DDD3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Level</w:t>
            </w:r>
          </w:p>
        </w:tc>
        <w:tc>
          <w:tcPr>
            <w:tcW w:w="2835" w:type="dxa"/>
            <w:tcBorders>
              <w:top w:val="nil"/>
              <w:left w:val="nil"/>
              <w:bottom w:val="single" w:sz="4" w:space="0" w:color="auto"/>
              <w:right w:val="single" w:sz="4" w:space="0" w:color="auto"/>
            </w:tcBorders>
            <w:noWrap/>
            <w:vAlign w:val="center"/>
            <w:hideMark/>
          </w:tcPr>
          <w:p w14:paraId="65FD39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Instance</w:t>
            </w:r>
          </w:p>
        </w:tc>
        <w:tc>
          <w:tcPr>
            <w:tcW w:w="3544" w:type="dxa"/>
            <w:tcBorders>
              <w:top w:val="nil"/>
              <w:left w:val="nil"/>
              <w:bottom w:val="single" w:sz="4" w:space="0" w:color="auto"/>
              <w:right w:val="single" w:sz="4" w:space="0" w:color="auto"/>
            </w:tcBorders>
            <w:noWrap/>
            <w:vAlign w:val="center"/>
            <w:hideMark/>
          </w:tcPr>
          <w:p w14:paraId="3E82F4B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t>
            </w:r>
          </w:p>
        </w:tc>
      </w:tr>
      <w:tr w:rsidR="00A1126F" w:rsidRPr="00A1126F" w14:paraId="540DA0CC"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5697D12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Rules</w:t>
            </w:r>
          </w:p>
        </w:tc>
        <w:tc>
          <w:tcPr>
            <w:tcW w:w="2835" w:type="dxa"/>
            <w:tcBorders>
              <w:top w:val="nil"/>
              <w:left w:val="nil"/>
              <w:bottom w:val="single" w:sz="4" w:space="0" w:color="auto"/>
              <w:right w:val="single" w:sz="4" w:space="0" w:color="auto"/>
            </w:tcBorders>
            <w:noWrap/>
            <w:vAlign w:val="center"/>
            <w:hideMark/>
          </w:tcPr>
          <w:p w14:paraId="1940C780"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only</w:t>
            </w:r>
          </w:p>
        </w:tc>
        <w:tc>
          <w:tcPr>
            <w:tcW w:w="3544" w:type="dxa"/>
            <w:tcBorders>
              <w:top w:val="nil"/>
              <w:left w:val="nil"/>
              <w:bottom w:val="single" w:sz="4" w:space="0" w:color="auto"/>
              <w:right w:val="single" w:sz="4" w:space="0" w:color="auto"/>
            </w:tcBorders>
            <w:noWrap/>
            <w:vAlign w:val="center"/>
            <w:hideMark/>
          </w:tcPr>
          <w:p w14:paraId="653241A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 Deny</w:t>
            </w:r>
          </w:p>
        </w:tc>
      </w:tr>
      <w:tr w:rsidR="00A1126F" w:rsidRPr="00A1126F" w14:paraId="000352A2"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9DE98F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Stateful</w:t>
            </w:r>
          </w:p>
        </w:tc>
        <w:tc>
          <w:tcPr>
            <w:tcW w:w="2835" w:type="dxa"/>
            <w:tcBorders>
              <w:top w:val="nil"/>
              <w:left w:val="nil"/>
              <w:bottom w:val="single" w:sz="4" w:space="0" w:color="auto"/>
              <w:right w:val="single" w:sz="4" w:space="0" w:color="auto"/>
            </w:tcBorders>
            <w:noWrap/>
            <w:vAlign w:val="center"/>
            <w:hideMark/>
          </w:tcPr>
          <w:p w14:paraId="5B9FE47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c>
          <w:tcPr>
            <w:tcW w:w="3544" w:type="dxa"/>
            <w:tcBorders>
              <w:top w:val="nil"/>
              <w:left w:val="nil"/>
              <w:bottom w:val="single" w:sz="4" w:space="0" w:color="auto"/>
              <w:right w:val="single" w:sz="4" w:space="0" w:color="auto"/>
            </w:tcBorders>
            <w:noWrap/>
            <w:vAlign w:val="center"/>
            <w:hideMark/>
          </w:tcPr>
          <w:p w14:paraId="200BCEA5"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r>
      <w:tr w:rsidR="00A1126F" w:rsidRPr="00A1126F" w14:paraId="619B8619"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1A85B74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16D572B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Automatic</w:t>
            </w:r>
          </w:p>
        </w:tc>
        <w:tc>
          <w:tcPr>
            <w:tcW w:w="3544" w:type="dxa"/>
            <w:tcBorders>
              <w:top w:val="nil"/>
              <w:left w:val="nil"/>
              <w:bottom w:val="single" w:sz="4" w:space="0" w:color="auto"/>
              <w:right w:val="single" w:sz="4" w:space="0" w:color="auto"/>
            </w:tcBorders>
            <w:noWrap/>
            <w:vAlign w:val="center"/>
            <w:hideMark/>
          </w:tcPr>
          <w:p w14:paraId="159DCBA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Must allow explicitly</w:t>
            </w:r>
          </w:p>
        </w:tc>
      </w:tr>
      <w:tr w:rsidR="00A1126F" w:rsidRPr="00A1126F" w14:paraId="5E67AEF8"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67451E6"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Evaluation</w:t>
            </w:r>
          </w:p>
        </w:tc>
        <w:tc>
          <w:tcPr>
            <w:tcW w:w="2835" w:type="dxa"/>
            <w:tcBorders>
              <w:top w:val="nil"/>
              <w:left w:val="nil"/>
              <w:bottom w:val="single" w:sz="4" w:space="0" w:color="auto"/>
              <w:right w:val="single" w:sz="4" w:space="0" w:color="auto"/>
            </w:tcBorders>
            <w:noWrap/>
            <w:vAlign w:val="center"/>
            <w:hideMark/>
          </w:tcPr>
          <w:p w14:paraId="5776BA6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 rules checked</w:t>
            </w:r>
          </w:p>
        </w:tc>
        <w:tc>
          <w:tcPr>
            <w:tcW w:w="3544" w:type="dxa"/>
            <w:tcBorders>
              <w:top w:val="nil"/>
              <w:left w:val="nil"/>
              <w:bottom w:val="single" w:sz="4" w:space="0" w:color="auto"/>
              <w:right w:val="single" w:sz="4" w:space="0" w:color="auto"/>
            </w:tcBorders>
            <w:noWrap/>
            <w:vAlign w:val="center"/>
            <w:hideMark/>
          </w:tcPr>
          <w:p w14:paraId="00DAA139"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First match wins</w:t>
            </w:r>
          </w:p>
        </w:tc>
      </w:tr>
      <w:tr w:rsidR="00A1126F" w:rsidRPr="00A1126F" w14:paraId="04603133"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4AB040D4"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Typical use</w:t>
            </w:r>
          </w:p>
        </w:tc>
        <w:tc>
          <w:tcPr>
            <w:tcW w:w="2835" w:type="dxa"/>
            <w:tcBorders>
              <w:top w:val="nil"/>
              <w:left w:val="nil"/>
              <w:bottom w:val="single" w:sz="4" w:space="0" w:color="auto"/>
              <w:right w:val="single" w:sz="4" w:space="0" w:color="auto"/>
            </w:tcBorders>
            <w:noWrap/>
            <w:vAlign w:val="center"/>
            <w:hideMark/>
          </w:tcPr>
          <w:p w14:paraId="66B3D7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Normal protection</w:t>
            </w:r>
          </w:p>
        </w:tc>
        <w:tc>
          <w:tcPr>
            <w:tcW w:w="3544" w:type="dxa"/>
            <w:tcBorders>
              <w:top w:val="nil"/>
              <w:left w:val="nil"/>
              <w:bottom w:val="single" w:sz="4" w:space="0" w:color="auto"/>
              <w:right w:val="single" w:sz="4" w:space="0" w:color="auto"/>
            </w:tcBorders>
            <w:noWrap/>
            <w:vAlign w:val="center"/>
            <w:hideMark/>
          </w:tcPr>
          <w:p w14:paraId="1C4E56A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A1126F" w:rsidRDefault="004E647C" w:rsidP="00B74F64">
      <w:pPr>
        <w:rPr>
          <w:b/>
          <w:bCs/>
          <w:lang w:val="en-IN"/>
        </w:rPr>
      </w:pPr>
      <w:r w:rsidRPr="00A1126F">
        <w:rPr>
          <w:b/>
          <w:bCs/>
          <w:lang w:val="en-IN"/>
        </w:rPr>
        <w:t>10. When to Use Each</w:t>
      </w:r>
    </w:p>
    <w:tbl>
      <w:tblPr>
        <w:tblW w:w="8740" w:type="dxa"/>
        <w:tblInd w:w="-3" w:type="dxa"/>
        <w:tblLook w:val="04A0" w:firstRow="1" w:lastRow="0" w:firstColumn="1" w:lastColumn="0" w:noHBand="0" w:noVBand="1"/>
      </w:tblPr>
      <w:tblGrid>
        <w:gridCol w:w="4720"/>
        <w:gridCol w:w="4020"/>
      </w:tblGrid>
      <w:tr w:rsidR="00A1126F" w:rsidRPr="00A1126F" w14:paraId="7ED34137" w14:textId="77777777" w:rsidTr="00A1126F">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31E1DE"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Use Case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B2A0E5"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Tool</w:t>
            </w:r>
          </w:p>
        </w:tc>
      </w:tr>
      <w:tr w:rsidR="00A1126F" w:rsidRPr="00A1126F" w14:paraId="28EDA45F"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979CB8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app traffic</w:t>
            </w:r>
          </w:p>
        </w:tc>
        <w:tc>
          <w:tcPr>
            <w:tcW w:w="4020" w:type="dxa"/>
            <w:tcBorders>
              <w:top w:val="nil"/>
              <w:left w:val="nil"/>
              <w:bottom w:val="single" w:sz="4" w:space="0" w:color="auto"/>
              <w:right w:val="single" w:sz="4" w:space="0" w:color="auto"/>
            </w:tcBorders>
            <w:noWrap/>
            <w:vAlign w:val="center"/>
            <w:hideMark/>
          </w:tcPr>
          <w:p w14:paraId="2081A6E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7AD972CE"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FC794E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Block malicious IP range</w:t>
            </w:r>
          </w:p>
        </w:tc>
        <w:tc>
          <w:tcPr>
            <w:tcW w:w="4020" w:type="dxa"/>
            <w:tcBorders>
              <w:top w:val="nil"/>
              <w:left w:val="nil"/>
              <w:bottom w:val="single" w:sz="4" w:space="0" w:color="auto"/>
              <w:right w:val="single" w:sz="4" w:space="0" w:color="auto"/>
            </w:tcBorders>
            <w:noWrap/>
            <w:vAlign w:val="center"/>
            <w:hideMark/>
          </w:tcPr>
          <w:p w14:paraId="66A8F55A"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r w:rsidR="00A1126F" w:rsidRPr="00A1126F" w14:paraId="4B41C2D4"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316455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Default protection</w:t>
            </w:r>
          </w:p>
        </w:tc>
        <w:tc>
          <w:tcPr>
            <w:tcW w:w="4020" w:type="dxa"/>
            <w:tcBorders>
              <w:top w:val="nil"/>
              <w:left w:val="nil"/>
              <w:bottom w:val="single" w:sz="4" w:space="0" w:color="auto"/>
              <w:right w:val="single" w:sz="4" w:space="0" w:color="auto"/>
            </w:tcBorders>
            <w:noWrap/>
            <w:vAlign w:val="center"/>
            <w:hideMark/>
          </w:tcPr>
          <w:p w14:paraId="086FFCC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27C2E6D5"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4DC09A3"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Subnet-wide control</w:t>
            </w:r>
          </w:p>
        </w:tc>
        <w:tc>
          <w:tcPr>
            <w:tcW w:w="4020" w:type="dxa"/>
            <w:tcBorders>
              <w:top w:val="nil"/>
              <w:left w:val="nil"/>
              <w:bottom w:val="single" w:sz="4" w:space="0" w:color="auto"/>
              <w:right w:val="single" w:sz="4" w:space="0" w:color="auto"/>
            </w:tcBorders>
            <w:noWrap/>
            <w:vAlign w:val="center"/>
            <w:hideMark/>
          </w:tcPr>
          <w:p w14:paraId="786A7978"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7083" w:type="dxa"/>
        <w:tblInd w:w="-3" w:type="dxa"/>
        <w:tblLook w:val="04A0" w:firstRow="1" w:lastRow="0" w:firstColumn="1" w:lastColumn="0" w:noHBand="0" w:noVBand="1"/>
      </w:tblPr>
      <w:tblGrid>
        <w:gridCol w:w="2405"/>
        <w:gridCol w:w="4678"/>
      </w:tblGrid>
      <w:tr w:rsidR="00EB44FE" w:rsidRPr="00EB44FE" w14:paraId="5B9F69A2" w14:textId="77777777" w:rsidTr="00EB44FE">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98849C"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Property</w:t>
            </w:r>
          </w:p>
        </w:tc>
        <w:tc>
          <w:tcPr>
            <w:tcW w:w="4678" w:type="dxa"/>
            <w:tcBorders>
              <w:top w:val="single" w:sz="4" w:space="0" w:color="auto"/>
              <w:left w:val="nil"/>
              <w:bottom w:val="single" w:sz="4" w:space="0" w:color="auto"/>
              <w:right w:val="single" w:sz="4" w:space="0" w:color="auto"/>
            </w:tcBorders>
            <w:shd w:val="clear" w:color="000000" w:fill="9BC2E6"/>
            <w:noWrap/>
            <w:vAlign w:val="center"/>
            <w:hideMark/>
          </w:tcPr>
          <w:p w14:paraId="1B245361"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Behaviour</w:t>
            </w:r>
          </w:p>
        </w:tc>
      </w:tr>
      <w:tr w:rsidR="00EB44FE" w:rsidRPr="00EB44FE" w14:paraId="6E92E631"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0DA44AF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Associated subnets</w:t>
            </w:r>
          </w:p>
        </w:tc>
        <w:tc>
          <w:tcPr>
            <w:tcW w:w="4678" w:type="dxa"/>
            <w:tcBorders>
              <w:top w:val="nil"/>
              <w:left w:val="nil"/>
              <w:bottom w:val="single" w:sz="4" w:space="0" w:color="auto"/>
              <w:right w:val="single" w:sz="4" w:space="0" w:color="auto"/>
            </w:tcBorders>
            <w:noWrap/>
            <w:vAlign w:val="center"/>
            <w:hideMark/>
          </w:tcPr>
          <w:p w14:paraId="72DB9FEB"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 new subnets</w:t>
            </w:r>
          </w:p>
        </w:tc>
      </w:tr>
      <w:tr w:rsidR="00EB44FE" w:rsidRPr="00EB44FE" w14:paraId="2B2C0B15"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495CE54"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Inbound rules</w:t>
            </w:r>
          </w:p>
        </w:tc>
        <w:tc>
          <w:tcPr>
            <w:tcW w:w="4678" w:type="dxa"/>
            <w:tcBorders>
              <w:top w:val="nil"/>
              <w:left w:val="nil"/>
              <w:bottom w:val="single" w:sz="4" w:space="0" w:color="auto"/>
              <w:right w:val="single" w:sz="4" w:space="0" w:color="auto"/>
            </w:tcBorders>
            <w:noWrap/>
            <w:vAlign w:val="center"/>
            <w:hideMark/>
          </w:tcPr>
          <w:p w14:paraId="52192EFA"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3F1EE0DD"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53B1EB6F"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Outbound rules</w:t>
            </w:r>
          </w:p>
        </w:tc>
        <w:tc>
          <w:tcPr>
            <w:tcW w:w="4678" w:type="dxa"/>
            <w:tcBorders>
              <w:top w:val="nil"/>
              <w:left w:val="nil"/>
              <w:bottom w:val="single" w:sz="4" w:space="0" w:color="auto"/>
              <w:right w:val="single" w:sz="4" w:space="0" w:color="auto"/>
            </w:tcBorders>
            <w:noWrap/>
            <w:vAlign w:val="center"/>
            <w:hideMark/>
          </w:tcPr>
          <w:p w14:paraId="6BA1F41D"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1664B1C2"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EA56085"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Final rule</w:t>
            </w:r>
          </w:p>
        </w:tc>
        <w:tc>
          <w:tcPr>
            <w:tcW w:w="4678" w:type="dxa"/>
            <w:tcBorders>
              <w:top w:val="nil"/>
              <w:left w:val="nil"/>
              <w:bottom w:val="single" w:sz="4" w:space="0" w:color="auto"/>
              <w:right w:val="single" w:sz="4" w:space="0" w:color="auto"/>
            </w:tcBorders>
            <w:noWrap/>
            <w:vAlign w:val="center"/>
            <w:hideMark/>
          </w:tcPr>
          <w:p w14:paraId="497486D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2348834C">
            <wp:extent cx="7840169" cy="3038899"/>
            <wp:effectExtent l="133350" t="95250" r="142240" b="10477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a:effectLst>
                      <a:outerShdw blurRad="63500" sx="102000" sy="102000" algn="ctr" rotWithShape="0">
                        <a:prstClr val="black">
                          <a:alpha val="40000"/>
                        </a:prstClr>
                      </a:outerShdw>
                    </a:effectLst>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6"/>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6"/>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3539" w:type="dxa"/>
        <w:tblInd w:w="-3" w:type="dxa"/>
        <w:tblLook w:val="04A0" w:firstRow="1" w:lastRow="0" w:firstColumn="1" w:lastColumn="0" w:noHBand="0" w:noVBand="1"/>
      </w:tblPr>
      <w:tblGrid>
        <w:gridCol w:w="1271"/>
        <w:gridCol w:w="1134"/>
        <w:gridCol w:w="1134"/>
      </w:tblGrid>
      <w:tr w:rsidR="00496EBC" w:rsidRPr="00496EBC" w14:paraId="4FF5856D" w14:textId="77777777" w:rsidTr="00496EBC">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EF95278"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 #</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DDD7819"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Action</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4551AE5"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Port</w:t>
            </w:r>
          </w:p>
        </w:tc>
      </w:tr>
      <w:tr w:rsidR="00496EBC" w:rsidRPr="00496EBC" w14:paraId="771EB8FE" w14:textId="77777777" w:rsidTr="00496EBC">
        <w:trPr>
          <w:trHeight w:val="420"/>
        </w:trPr>
        <w:tc>
          <w:tcPr>
            <w:tcW w:w="1271" w:type="dxa"/>
            <w:tcBorders>
              <w:top w:val="nil"/>
              <w:left w:val="single" w:sz="4" w:space="0" w:color="auto"/>
              <w:bottom w:val="single" w:sz="4" w:space="0" w:color="auto"/>
              <w:right w:val="single" w:sz="4" w:space="0" w:color="auto"/>
            </w:tcBorders>
            <w:noWrap/>
            <w:vAlign w:val="center"/>
            <w:hideMark/>
          </w:tcPr>
          <w:p w14:paraId="190C9652"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80</w:t>
            </w:r>
          </w:p>
        </w:tc>
        <w:tc>
          <w:tcPr>
            <w:tcW w:w="1134" w:type="dxa"/>
            <w:tcBorders>
              <w:top w:val="nil"/>
              <w:left w:val="nil"/>
              <w:bottom w:val="single" w:sz="4" w:space="0" w:color="auto"/>
              <w:right w:val="single" w:sz="4" w:space="0" w:color="auto"/>
            </w:tcBorders>
            <w:noWrap/>
            <w:vAlign w:val="center"/>
            <w:hideMark/>
          </w:tcPr>
          <w:p w14:paraId="12EF7499"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DENY</w:t>
            </w:r>
          </w:p>
        </w:tc>
        <w:tc>
          <w:tcPr>
            <w:tcW w:w="1134" w:type="dxa"/>
            <w:tcBorders>
              <w:top w:val="nil"/>
              <w:left w:val="nil"/>
              <w:bottom w:val="single" w:sz="4" w:space="0" w:color="auto"/>
              <w:right w:val="single" w:sz="4" w:space="0" w:color="auto"/>
            </w:tcBorders>
            <w:noWrap/>
            <w:vAlign w:val="center"/>
            <w:hideMark/>
          </w:tcPr>
          <w:p w14:paraId="0758DCE4"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HTTP</w:t>
            </w:r>
          </w:p>
        </w:tc>
      </w:tr>
    </w:tbl>
    <w:p w14:paraId="119E7E21" w14:textId="77777777" w:rsidR="00496EBC" w:rsidRDefault="00496EBC" w:rsidP="00B74F64">
      <w:pPr>
        <w:rPr>
          <w:lang w:val="en-IN"/>
        </w:rPr>
      </w:pPr>
    </w:p>
    <w:p w14:paraId="6DA3EA66" w14:textId="6A6A7885" w:rsidR="0038229F" w:rsidRPr="0038229F" w:rsidRDefault="0038229F" w:rsidP="00B74F64">
      <w:pPr>
        <w:rPr>
          <w:lang w:val="en-IN"/>
        </w:rPr>
      </w:pPr>
      <w:r w:rsidRPr="0038229F">
        <w:rPr>
          <w:lang w:val="en-IN"/>
        </w:rPr>
        <w:t xml:space="preserve">Because rule </w:t>
      </w:r>
      <w:r w:rsidRPr="00496EBC">
        <w:rPr>
          <w:highlight w:val="yellow"/>
          <w:lang w:val="en-IN"/>
        </w:rPr>
        <w:t>80 &lt; rule 100 (ALLOW ALL): 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3442" w:type="dxa"/>
        <w:tblInd w:w="-3" w:type="dxa"/>
        <w:tblLook w:val="04A0" w:firstRow="1" w:lastRow="0" w:firstColumn="1" w:lastColumn="0" w:noHBand="0" w:noVBand="1"/>
      </w:tblPr>
      <w:tblGrid>
        <w:gridCol w:w="1602"/>
        <w:gridCol w:w="1840"/>
      </w:tblGrid>
      <w:tr w:rsidR="00496EBC" w:rsidRPr="00496EBC" w14:paraId="3FDB9AE8" w14:textId="77777777" w:rsidTr="00496EBC">
        <w:trPr>
          <w:trHeight w:val="420"/>
        </w:trPr>
        <w:tc>
          <w:tcPr>
            <w:tcW w:w="160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7821C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02B39EB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Effect</w:t>
            </w:r>
          </w:p>
        </w:tc>
      </w:tr>
      <w:tr w:rsidR="00496EBC" w:rsidRPr="00496EBC" w14:paraId="5C61ED9A"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66D28F5F"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100 Allow All</w:t>
            </w:r>
          </w:p>
        </w:tc>
        <w:tc>
          <w:tcPr>
            <w:tcW w:w="1840" w:type="dxa"/>
            <w:tcBorders>
              <w:top w:val="nil"/>
              <w:left w:val="nil"/>
              <w:bottom w:val="single" w:sz="4" w:space="0" w:color="auto"/>
              <w:right w:val="single" w:sz="4" w:space="0" w:color="auto"/>
            </w:tcBorders>
            <w:noWrap/>
            <w:vAlign w:val="center"/>
            <w:hideMark/>
          </w:tcPr>
          <w:p w14:paraId="36D31F3B"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matched first</w:t>
            </w:r>
          </w:p>
        </w:tc>
      </w:tr>
      <w:tr w:rsidR="00496EBC" w:rsidRPr="00496EBC" w14:paraId="2317CEEC"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33E51E9D"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140 Deny HTTP</w:t>
            </w:r>
          </w:p>
        </w:tc>
        <w:tc>
          <w:tcPr>
            <w:tcW w:w="1840" w:type="dxa"/>
            <w:tcBorders>
              <w:top w:val="nil"/>
              <w:left w:val="nil"/>
              <w:bottom w:val="single" w:sz="4" w:space="0" w:color="auto"/>
              <w:right w:val="single" w:sz="4" w:space="0" w:color="auto"/>
            </w:tcBorders>
            <w:noWrap/>
            <w:vAlign w:val="center"/>
            <w:hideMark/>
          </w:tcPr>
          <w:p w14:paraId="77D43590"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0B704A8D"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r w:rsidR="00496EBC" w:rsidRPr="0038229F">
        <w:rPr>
          <w:lang w:val="en-IN"/>
        </w:rPr>
        <w:t>behaviour</w:t>
      </w:r>
      <w:r w:rsidRPr="0038229F">
        <w:rPr>
          <w:lang w:val="en-IN"/>
        </w:rPr>
        <w:t>.</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7"/>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7"/>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496EBC">
        <w:rPr>
          <w:highlight w:val="yellow"/>
          <w:lang w:val="en-IN"/>
        </w:rPr>
        <w:t>Result: 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159B8CD9">
            <wp:extent cx="8973802" cy="5115639"/>
            <wp:effectExtent l="171450" t="133350" r="170815" b="14224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a:effectLst>
                      <a:outerShdw blurRad="63500" sx="102000" sy="102000" algn="ctr" rotWithShape="0">
                        <a:prstClr val="black">
                          <a:alpha val="40000"/>
                        </a:prstClr>
                      </a:outerShdw>
                    </a:effectLst>
                  </pic:spPr>
                </pic:pic>
              </a:graphicData>
            </a:graphic>
          </wp:inline>
        </w:drawing>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0209EE73" w14:textId="77777777" w:rsidR="001E3055" w:rsidRDefault="001E3055" w:rsidP="001E3055">
      <w:pPr>
        <w:rPr>
          <w:lang w:val="en-IN"/>
        </w:rPr>
      </w:pPr>
      <w:r w:rsidRPr="001E3055">
        <w:rPr>
          <w:b/>
          <w:bCs/>
          <w:lang w:val="en-IN"/>
        </w:rPr>
        <w:t>VPC Peering</w:t>
      </w:r>
      <w:r w:rsidRPr="001E3055">
        <w:rPr>
          <w:lang w:val="en-IN"/>
        </w:rPr>
        <w:t xml:space="preserve"> = private connection between two VPCs using AWS backbone (no internet, no VPN).</w:t>
      </w:r>
    </w:p>
    <w:p w14:paraId="76F64BD5" w14:textId="2027C41A" w:rsidR="001E3055" w:rsidRPr="001E3055" w:rsidRDefault="001E3055" w:rsidP="001E3055">
      <w:pPr>
        <w:rPr>
          <w:lang w:val="en-IN"/>
        </w:rPr>
      </w:pPr>
      <w:r>
        <w:rPr>
          <w:noProof/>
        </w:rPr>
        <w:drawing>
          <wp:inline distT="0" distB="0" distL="0" distR="0" wp14:anchorId="2715ED2F" wp14:editId="23FC8B28">
            <wp:extent cx="7115175" cy="4752975"/>
            <wp:effectExtent l="152400" t="114300" r="161925" b="123825"/>
            <wp:docPr id="922132344" name="Picture 138" descr="Architecture 2: VPC peering - AWS Prescriptive Gu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Architecture 2: VPC peering - AWS Prescriptive Guidanc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115175" cy="4752975"/>
                    </a:xfrm>
                    <a:prstGeom prst="rect">
                      <a:avLst/>
                    </a:prstGeom>
                    <a:effectLst>
                      <a:outerShdw blurRad="63500" sx="102000" sy="102000" algn="ctr" rotWithShape="0">
                        <a:prstClr val="black">
                          <a:alpha val="40000"/>
                        </a:prstClr>
                      </a:outerShdw>
                    </a:effectLst>
                  </pic:spPr>
                </pic:pic>
              </a:graphicData>
            </a:graphic>
          </wp:inline>
        </w:drawing>
      </w:r>
      <w:r w:rsidR="00474888" w:rsidRPr="00474888">
        <w:rPr>
          <w:noProof/>
        </w:rPr>
        <w:t xml:space="preserve"> </w:t>
      </w:r>
      <w:r w:rsidR="00474888">
        <w:rPr>
          <w:noProof/>
        </w:rPr>
        <w:drawing>
          <wp:inline distT="0" distB="0" distL="0" distR="0" wp14:anchorId="2BCE5360" wp14:editId="2AA7242D">
            <wp:extent cx="2912110" cy="4729631"/>
            <wp:effectExtent l="95250" t="114300" r="97790" b="109220"/>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3"/>
                    <a:stretch>
                      <a:fillRect/>
                    </a:stretch>
                  </pic:blipFill>
                  <pic:spPr>
                    <a:xfrm>
                      <a:off x="0" y="0"/>
                      <a:ext cx="2920350" cy="4743014"/>
                    </a:xfrm>
                    <a:prstGeom prst="rect">
                      <a:avLst/>
                    </a:prstGeom>
                    <a:effectLst>
                      <a:outerShdw blurRad="63500" sx="102000" sy="102000" algn="ctr" rotWithShape="0">
                        <a:prstClr val="black">
                          <a:alpha val="40000"/>
                        </a:prstClr>
                      </a:outerShdw>
                    </a:effectLst>
                  </pic:spPr>
                </pic:pic>
              </a:graphicData>
            </a:graphic>
          </wp:inline>
        </w:drawing>
      </w:r>
    </w:p>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pPr>
        <w:numPr>
          <w:ilvl w:val="0"/>
          <w:numId w:val="121"/>
        </w:numPr>
      </w:pPr>
      <w:r w:rsidRPr="005142BB">
        <w:rPr>
          <w:b/>
          <w:bCs/>
        </w:rPr>
        <w:t>Security:</w:t>
      </w:r>
      <w:r w:rsidRPr="005142BB">
        <w:t xml:space="preserve"> Traffic stays on the global AWS backbone and </w:t>
      </w:r>
      <w:r w:rsidRPr="009B2D0E">
        <w:rPr>
          <w:highlight w:val="yellow"/>
        </w:rPr>
        <w:t>never traverses the public internet</w:t>
      </w:r>
      <w:r w:rsidRPr="005142BB">
        <w:t xml:space="preserve">, which reduces </w:t>
      </w:r>
      <w:r w:rsidRPr="00050189">
        <w:t>exposure to common exploits or DDoS attacks</w:t>
      </w:r>
      <w:r w:rsidRPr="005142BB">
        <w:t>.</w:t>
      </w:r>
    </w:p>
    <w:p w14:paraId="6730EF1E" w14:textId="6060618C" w:rsidR="005142BB" w:rsidRPr="005142BB" w:rsidRDefault="005142BB">
      <w:pPr>
        <w:numPr>
          <w:ilvl w:val="0"/>
          <w:numId w:val="121"/>
        </w:numPr>
      </w:pPr>
      <w:r w:rsidRPr="005142BB">
        <w:rPr>
          <w:b/>
          <w:bCs/>
        </w:rPr>
        <w:t>Encryption:</w:t>
      </w:r>
      <w:r w:rsidRPr="005142BB">
        <w:t xml:space="preserve"> All inter-region traffic is automatically encrypted at the physical </w:t>
      </w:r>
      <w:r w:rsidR="009B2D0E" w:rsidRPr="005142BB">
        <w:t>level</w:t>
      </w:r>
      <w:r w:rsidRPr="005142BB">
        <w:t xml:space="preserve"> with no single point of failure.</w:t>
      </w:r>
    </w:p>
    <w:p w14:paraId="5B523DB8" w14:textId="77777777" w:rsidR="005142BB" w:rsidRPr="005142BB" w:rsidRDefault="005142BB">
      <w:pPr>
        <w:numPr>
          <w:ilvl w:val="0"/>
          <w:numId w:val="121"/>
        </w:numPr>
      </w:pPr>
      <w:r w:rsidRPr="005142BB">
        <w:rPr>
          <w:b/>
          <w:bCs/>
        </w:rPr>
        <w:t>No Extra Hardware:</w:t>
      </w:r>
      <w:r w:rsidRPr="005142BB">
        <w:t xml:space="preserve"> It </w:t>
      </w:r>
      <w:r w:rsidRPr="00050189">
        <w:t>does not require a gateway, VPN connection, or separate physical hardware</w:t>
      </w:r>
      <w:r w:rsidRPr="005142BB">
        <w:t>.</w:t>
      </w:r>
    </w:p>
    <w:p w14:paraId="217D1C00" w14:textId="1D51DBBD" w:rsidR="005142BB" w:rsidRPr="001D71BF" w:rsidRDefault="005142BB">
      <w:pPr>
        <w:numPr>
          <w:ilvl w:val="0"/>
          <w:numId w:val="121"/>
        </w:numPr>
      </w:pPr>
      <w:r w:rsidRPr="001D71BF">
        <w:rPr>
          <w:b/>
          <w:bCs/>
        </w:rPr>
        <w:t>Compatibility:</w:t>
      </w:r>
      <w:r w:rsidRPr="001D71BF">
        <w:t> You can peer VPCs across different AWS accounts in different regions. </w:t>
      </w:r>
    </w:p>
    <w:p w14:paraId="50547E11" w14:textId="77777777" w:rsidR="00F42E68" w:rsidRPr="001D71BF" w:rsidRDefault="00F42E68">
      <w:pPr>
        <w:numPr>
          <w:ilvl w:val="0"/>
          <w:numId w:val="119"/>
        </w:numPr>
      </w:pPr>
      <w:r w:rsidRPr="001D71BF">
        <w:rPr>
          <w:b/>
          <w:bCs/>
        </w:rPr>
        <w:t>No Overlapping CIDRs:</w:t>
      </w:r>
      <w:r w:rsidRPr="001D71BF">
        <w:t xml:space="preserve"> The VPCs must have distinct, </w:t>
      </w:r>
      <w:r w:rsidRPr="001D71BF">
        <w:rPr>
          <w:highlight w:val="yellow"/>
        </w:rPr>
        <w:t>non-overlapping IPv4 or IPv6 CIDR blocks</w:t>
      </w:r>
      <w:r w:rsidRPr="001D71BF">
        <w:t>.</w:t>
      </w:r>
    </w:p>
    <w:p w14:paraId="547544E4" w14:textId="77777777" w:rsidR="00F42E68" w:rsidRPr="001D71BF" w:rsidRDefault="00F42E68">
      <w:pPr>
        <w:numPr>
          <w:ilvl w:val="0"/>
          <w:numId w:val="119"/>
        </w:numPr>
      </w:pPr>
      <w:r w:rsidRPr="001D71BF">
        <w:rPr>
          <w:b/>
          <w:bCs/>
        </w:rPr>
        <w:t>Non-Transitive:</w:t>
      </w:r>
      <w:r w:rsidRPr="001D71BF">
        <w:t> If VPC A is peered with VPC B, and VPC B is peered with VPC C, VPC A cannot communicate with VPC C through VPC B. You must create a direct peering connection between A and C.</w:t>
      </w:r>
    </w:p>
    <w:p w14:paraId="31E0BC31" w14:textId="77777777" w:rsidR="00F42E68" w:rsidRPr="001D71BF" w:rsidRDefault="00F42E68">
      <w:pPr>
        <w:numPr>
          <w:ilvl w:val="0"/>
          <w:numId w:val="119"/>
        </w:numPr>
      </w:pPr>
      <w:r w:rsidRPr="001D71BF">
        <w:rPr>
          <w:b/>
          <w:bCs/>
        </w:rPr>
        <w:t>Security Groups:</w:t>
      </w:r>
      <w:r w:rsidRPr="001D71BF">
        <w:t> Unlike same-region peering, you </w:t>
      </w:r>
      <w:r w:rsidRPr="001D71BF">
        <w:rPr>
          <w:highlight w:val="yellow"/>
        </w:rPr>
        <w:t>cannot reference security groups from a peer VPC in another region</w:t>
      </w:r>
      <w:r w:rsidRPr="001D71BF">
        <w:t>. You must use CIDR blocks (IP ranges) in your security group rules instead.</w:t>
      </w:r>
    </w:p>
    <w:p w14:paraId="15A063B8" w14:textId="77777777" w:rsidR="00F42E68" w:rsidRPr="001D71BF" w:rsidRDefault="00F42E68">
      <w:pPr>
        <w:numPr>
          <w:ilvl w:val="0"/>
          <w:numId w:val="119"/>
        </w:numPr>
      </w:pPr>
      <w:r w:rsidRPr="001D71BF">
        <w:rPr>
          <w:b/>
          <w:bCs/>
        </w:rPr>
        <w:t>DNS Resolution:</w:t>
      </w:r>
      <w:r w:rsidRPr="001D71BF">
        <w:t> Private DNS hostnames do not resolve across regions by default. You must explicitly enable DNS resolution support for the peering connection.</w:t>
      </w:r>
    </w:p>
    <w:p w14:paraId="3CDDDEB7" w14:textId="6E5883C6" w:rsidR="00F42E68" w:rsidRPr="001D71BF" w:rsidRDefault="00F42E68">
      <w:pPr>
        <w:numPr>
          <w:ilvl w:val="0"/>
          <w:numId w:val="119"/>
        </w:numPr>
      </w:pPr>
      <w:r w:rsidRPr="001D71BF">
        <w:rPr>
          <w:b/>
          <w:bCs/>
        </w:rPr>
        <w:t>Data Charges:</w:t>
      </w:r>
      <w:r w:rsidRPr="001D71BF">
        <w:t> While creating the connection is free, you are charged standard inter-region </w:t>
      </w:r>
      <w:r w:rsidRPr="001D71BF">
        <w:rPr>
          <w:b/>
          <w:bCs/>
        </w:rPr>
        <w:t>data transfer rates</w:t>
      </w:r>
      <w:r w:rsidRPr="001D71BF">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pPr>
        <w:numPr>
          <w:ilvl w:val="0"/>
          <w:numId w:val="120"/>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pPr>
        <w:numPr>
          <w:ilvl w:val="0"/>
          <w:numId w:val="120"/>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pPr>
        <w:numPr>
          <w:ilvl w:val="0"/>
          <w:numId w:val="120"/>
        </w:numPr>
      </w:pPr>
      <w:r w:rsidRPr="005142BB">
        <w:rPr>
          <w:b/>
          <w:bCs/>
        </w:rPr>
        <w:t>Security Groups:</w:t>
      </w:r>
    </w:p>
    <w:p w14:paraId="2D7CE899" w14:textId="77777777" w:rsidR="005142BB" w:rsidRPr="005142BB" w:rsidRDefault="005142BB">
      <w:pPr>
        <w:numPr>
          <w:ilvl w:val="1"/>
          <w:numId w:val="120"/>
        </w:numPr>
      </w:pPr>
      <w:r w:rsidRPr="005142BB">
        <w:rPr>
          <w:b/>
          <w:bCs/>
        </w:rPr>
        <w:t>Same Region:</w:t>
      </w:r>
      <w:r w:rsidRPr="005142BB">
        <w:t xml:space="preserve"> You </w:t>
      </w:r>
      <w:r w:rsidRPr="0095096D">
        <w:rPr>
          <w:highlight w:val="yellow"/>
        </w:rPr>
        <w:t>can reference security groups</w:t>
      </w:r>
      <w:r w:rsidRPr="005142BB">
        <w:t xml:space="preserve"> from the other account as a source/destination in your own security group rules by prefixing the group ID with the peer's account ID (e.g., 123456789012/sg-1a2b3c4d).</w:t>
      </w:r>
    </w:p>
    <w:p w14:paraId="2BF404A2" w14:textId="77777777" w:rsidR="005142BB" w:rsidRPr="005142BB" w:rsidRDefault="005142BB">
      <w:pPr>
        <w:numPr>
          <w:ilvl w:val="1"/>
          <w:numId w:val="120"/>
        </w:numPr>
      </w:pPr>
      <w:r w:rsidRPr="005142BB">
        <w:rPr>
          <w:b/>
          <w:bCs/>
        </w:rPr>
        <w:t>Cross-Region:</w:t>
      </w:r>
      <w:r w:rsidRPr="005142BB">
        <w:t xml:space="preserve"> If the accounts are in different regions, </w:t>
      </w:r>
      <w:r w:rsidRPr="0095096D">
        <w:rPr>
          <w:highlight w:val="yellow"/>
        </w:rPr>
        <w:t>you </w:t>
      </w:r>
      <w:r w:rsidRPr="0095096D">
        <w:rPr>
          <w:b/>
          <w:bCs/>
          <w:highlight w:val="yellow"/>
        </w:rPr>
        <w:t>cannot</w:t>
      </w:r>
      <w:r w:rsidRPr="0095096D">
        <w:rPr>
          <w:highlight w:val="yellow"/>
        </w:rPr>
        <w:t> reference security groups directly</w:t>
      </w:r>
      <w:r w:rsidRPr="005142BB">
        <w:t>;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4"/>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74F2B9A7">
            <wp:extent cx="6656632" cy="3148330"/>
            <wp:effectExtent l="133350" t="95250" r="106680" b="90170"/>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5"/>
                    <a:stretch>
                      <a:fillRect/>
                    </a:stretch>
                  </pic:blipFill>
                  <pic:spPr>
                    <a:xfrm>
                      <a:off x="0" y="0"/>
                      <a:ext cx="6681610" cy="3160144"/>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12AA5D19" w14:textId="7ACFFA60" w:rsidR="006714F1" w:rsidRPr="006714F1" w:rsidRDefault="00841A80" w:rsidP="006714F1">
      <w:pPr>
        <w:rPr>
          <w:sz w:val="20"/>
          <w:szCs w:val="20"/>
          <w:lang w:val="en-IN"/>
        </w:rPr>
      </w:pPr>
      <w:r w:rsidRPr="00FF20B8">
        <w:rPr>
          <w:b/>
          <w:bCs/>
          <w:lang w:val="en-IN"/>
        </w:rPr>
        <w:t xml:space="preserve">1. </w:t>
      </w:r>
      <w:r w:rsidR="006714F1" w:rsidRPr="00FF20B8">
        <w:rPr>
          <w:b/>
          <w:bCs/>
          <w:lang w:val="en-IN"/>
        </w:rPr>
        <w:t>Goal</w:t>
      </w:r>
      <w:r w:rsidR="006714F1">
        <w:rPr>
          <w:b/>
          <w:bCs/>
          <w:lang w:val="en-IN"/>
        </w:rPr>
        <w:t xml:space="preserve">: </w:t>
      </w:r>
      <w:r w:rsidRPr="00841A80">
        <w:rPr>
          <w:lang w:val="en-IN"/>
        </w:rPr>
        <w:t xml:space="preserve">Connect </w:t>
      </w:r>
      <w:r w:rsidRPr="00841A80">
        <w:rPr>
          <w:b/>
          <w:bCs/>
          <w:lang w:val="en-IN"/>
        </w:rPr>
        <w:t>two isolated VPC networks</w:t>
      </w:r>
      <w:r w:rsidRPr="00841A80">
        <w:rPr>
          <w:lang w:val="en-IN"/>
        </w:rPr>
        <w:t xml:space="preserve"> so resources can communicate privately.</w:t>
      </w:r>
      <w:r w:rsidR="006714F1">
        <w:rPr>
          <w:lang w:val="en-IN"/>
        </w:rPr>
        <w:t xml:space="preserve"> As you can see </w:t>
      </w:r>
      <w:r w:rsidR="006714F1" w:rsidRPr="00FF20B8">
        <w:rPr>
          <w:sz w:val="20"/>
          <w:szCs w:val="20"/>
          <w:lang w:val="en-IN"/>
        </w:rPr>
        <w:t xml:space="preserve">Different CIDR ranges </w:t>
      </w:r>
      <w:r w:rsidR="006714F1" w:rsidRPr="00FF20B8">
        <w:rPr>
          <w:rFonts w:ascii="Cambria Math" w:hAnsi="Cambria Math" w:cs="Cambria Math"/>
          <w:sz w:val="20"/>
          <w:szCs w:val="20"/>
          <w:lang w:val="en-IN"/>
        </w:rPr>
        <w:t>⇒</w:t>
      </w:r>
      <w:r w:rsidR="006714F1" w:rsidRPr="00FF20B8">
        <w:rPr>
          <w:sz w:val="20"/>
          <w:szCs w:val="20"/>
          <w:lang w:val="en-IN"/>
        </w:rPr>
        <w:t xml:space="preserve"> different VPCs </w:t>
      </w:r>
      <w:r w:rsidR="006714F1" w:rsidRPr="00FF20B8">
        <w:rPr>
          <w:rFonts w:ascii="Cambria Math" w:hAnsi="Cambria Math" w:cs="Cambria Math"/>
          <w:sz w:val="20"/>
          <w:szCs w:val="20"/>
          <w:lang w:val="en-IN"/>
        </w:rPr>
        <w:t>⇒</w:t>
      </w:r>
      <w:r w:rsidR="006714F1" w:rsidRPr="00FF20B8">
        <w:rPr>
          <w:sz w:val="20"/>
          <w:szCs w:val="20"/>
          <w:lang w:val="en-IN"/>
        </w:rPr>
        <w:t xml:space="preserve"> isolated networks.</w:t>
      </w:r>
    </w:p>
    <w:tbl>
      <w:tblPr>
        <w:tblW w:w="3340" w:type="dxa"/>
        <w:tblInd w:w="-3" w:type="dxa"/>
        <w:tblLook w:val="04A0" w:firstRow="1" w:lastRow="0" w:firstColumn="1" w:lastColumn="0" w:noHBand="0" w:noVBand="1"/>
      </w:tblPr>
      <w:tblGrid>
        <w:gridCol w:w="1500"/>
        <w:gridCol w:w="1840"/>
      </w:tblGrid>
      <w:tr w:rsidR="0095096D" w:rsidRPr="0095096D" w14:paraId="02B113C5" w14:textId="77777777" w:rsidTr="0095096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176C250"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VPC</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4094536"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CIDR</w:t>
            </w:r>
          </w:p>
        </w:tc>
      </w:tr>
      <w:tr w:rsidR="0095096D" w:rsidRPr="0095096D" w14:paraId="29D925BB"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5E50164D"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Demo-VPC</w:t>
            </w:r>
          </w:p>
        </w:tc>
        <w:tc>
          <w:tcPr>
            <w:tcW w:w="1840" w:type="dxa"/>
            <w:tcBorders>
              <w:top w:val="nil"/>
              <w:left w:val="nil"/>
              <w:bottom w:val="single" w:sz="4" w:space="0" w:color="auto"/>
              <w:right w:val="single" w:sz="4" w:space="0" w:color="auto"/>
            </w:tcBorders>
            <w:noWrap/>
            <w:vAlign w:val="center"/>
            <w:hideMark/>
          </w:tcPr>
          <w:p w14:paraId="4174687C"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10.0.0.0/16</w:t>
            </w:r>
          </w:p>
        </w:tc>
      </w:tr>
      <w:tr w:rsidR="0095096D" w:rsidRPr="0095096D" w14:paraId="4821E79A"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0A8931C2"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Default VPC</w:t>
            </w:r>
          </w:p>
        </w:tc>
        <w:tc>
          <w:tcPr>
            <w:tcW w:w="1840" w:type="dxa"/>
            <w:tcBorders>
              <w:top w:val="nil"/>
              <w:left w:val="nil"/>
              <w:bottom w:val="single" w:sz="4" w:space="0" w:color="auto"/>
              <w:right w:val="single" w:sz="4" w:space="0" w:color="auto"/>
            </w:tcBorders>
            <w:noWrap/>
            <w:vAlign w:val="center"/>
            <w:hideMark/>
          </w:tcPr>
          <w:p w14:paraId="4C468324"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172.31.0.0/16</w:t>
            </w:r>
          </w:p>
        </w:tc>
      </w:tr>
    </w:tbl>
    <w:p w14:paraId="4ACBE2B7" w14:textId="77777777" w:rsidR="0095096D" w:rsidRDefault="0095096D" w:rsidP="00B74F64">
      <w:pPr>
        <w:rPr>
          <w:lang w:val="en-IN"/>
        </w:rPr>
      </w:pPr>
    </w:p>
    <w:p w14:paraId="077BD9F2" w14:textId="6A259D35" w:rsidR="00841A80" w:rsidRPr="00841A80" w:rsidRDefault="00841A80" w:rsidP="00B74F64">
      <w:pPr>
        <w:rPr>
          <w:lang w:val="en-IN"/>
        </w:rPr>
      </w:pPr>
      <w:r w:rsidRPr="000A0F7D">
        <w:rPr>
          <w:b/>
          <w:bCs/>
          <w:lang w:val="en-IN"/>
        </w:rPr>
        <w:t xml:space="preserve">2. Proof VPCs Are Initially </w:t>
      </w:r>
      <w:r w:rsidR="006714F1" w:rsidRPr="000A0F7D">
        <w:rPr>
          <w:b/>
          <w:bCs/>
          <w:lang w:val="en-IN"/>
        </w:rPr>
        <w:t>Isolated</w:t>
      </w:r>
      <w:r w:rsidR="006714F1">
        <w:rPr>
          <w:b/>
          <w:bCs/>
          <w:lang w:val="en-IN"/>
        </w:rPr>
        <w:t xml:space="preserve">: </w:t>
      </w: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0A0F7D">
      <w:pPr>
        <w:pStyle w:val="NoSpacing"/>
      </w:pPr>
      <w:r w:rsidRPr="00841A80">
        <w:t>Test connectivity:</w:t>
      </w:r>
      <w:r>
        <w:t xml:space="preserve"> </w:t>
      </w:r>
      <w:r w:rsidRPr="00841A80">
        <w:t>curl 10.0.0.72:80</w:t>
      </w:r>
    </w:p>
    <w:p w14:paraId="2EBD7FCE" w14:textId="0438F390" w:rsidR="00841A80" w:rsidRPr="00841A80" w:rsidRDefault="00841A80" w:rsidP="000A0F7D">
      <w:pPr>
        <w:pStyle w:val="NoSpacing"/>
      </w:pPr>
      <w:r w:rsidRPr="00841A80">
        <w:t>Result:</w:t>
      </w:r>
      <w:r>
        <w:t xml:space="preserve"> </w:t>
      </w:r>
      <w:r w:rsidRPr="00841A80">
        <w:t xml:space="preserve">Timeout </w:t>
      </w:r>
      <w:r w:rsidRPr="00841A80">
        <w:rPr>
          <w:rFonts w:ascii="Segoe UI Emoji" w:hAnsi="Segoe UI Emoji" w:cs="Segoe UI Emoji"/>
        </w:rPr>
        <w:t>❌</w:t>
      </w:r>
    </w:p>
    <w:p w14:paraId="160A34FC" w14:textId="7AA412C2" w:rsidR="00841A80" w:rsidRPr="00841A80" w:rsidRDefault="00841A80" w:rsidP="00B74F64">
      <w:pPr>
        <w:rPr>
          <w:lang w:val="en-IN"/>
        </w:rPr>
      </w:pPr>
      <w:r w:rsidRPr="000A0F7D">
        <w:rPr>
          <w:b/>
          <w:bCs/>
          <w:lang w:val="en-IN"/>
        </w:rPr>
        <w:t>3. Create VPC Peering Connection</w:t>
      </w:r>
      <w:r w:rsidR="006714F1">
        <w:rPr>
          <w:b/>
          <w:bCs/>
          <w:lang w:val="en-IN"/>
        </w:rPr>
        <w:t xml:space="preserve"> </w:t>
      </w:r>
      <w:r w:rsidRPr="00841A80">
        <w:rPr>
          <w:lang w:val="en-IN"/>
        </w:rPr>
        <w:t xml:space="preserve">Create: </w:t>
      </w:r>
      <w:r w:rsidRPr="00F96912">
        <w:rPr>
          <w:highlight w:val="yellow"/>
          <w:lang w:val="en-IN"/>
        </w:rPr>
        <w:t>demo-peering-connection</w:t>
      </w:r>
      <w:r w:rsidR="006714F1">
        <w:rPr>
          <w:lang w:val="en-IN"/>
        </w:rPr>
        <w:t xml:space="preserve">. </w:t>
      </w:r>
      <w:r w:rsidR="006714F1" w:rsidRPr="00841A80">
        <w:rPr>
          <w:lang w:val="en-IN"/>
        </w:rPr>
        <w:t>Requirements:</w:t>
      </w:r>
      <w:r w:rsidR="006714F1">
        <w:rPr>
          <w:lang w:val="en-IN"/>
        </w:rPr>
        <w:t xml:space="preserve"> </w:t>
      </w:r>
      <w:r w:rsidR="006714F1" w:rsidRPr="00841A80">
        <w:rPr>
          <w:lang w:val="en-IN"/>
        </w:rPr>
        <w:t>CIDR ranges MUST NOT overlap.</w:t>
      </w:r>
      <w:r w:rsidR="006714F1">
        <w:rPr>
          <w:lang w:val="en-IN"/>
        </w:rPr>
        <w:t xml:space="preserve"> </w:t>
      </w:r>
      <w:r w:rsidR="006714F1" w:rsidRPr="00841A80">
        <w:rPr>
          <w:lang w:val="en-IN"/>
        </w:rPr>
        <w:t>Status after creation:</w:t>
      </w:r>
      <w:r w:rsidR="006714F1">
        <w:rPr>
          <w:lang w:val="en-IN"/>
        </w:rPr>
        <w:t xml:space="preserve"> </w:t>
      </w:r>
      <w:r w:rsidR="006714F1" w:rsidRPr="00841A80">
        <w:rPr>
          <w:lang w:val="en-IN"/>
        </w:rPr>
        <w:t>Pending Acceptance</w:t>
      </w:r>
      <w:r w:rsidR="006714F1">
        <w:rPr>
          <w:lang w:val="en-IN"/>
        </w:rPr>
        <w:t xml:space="preserve"> next need to a</w:t>
      </w:r>
      <w:r w:rsidR="006714F1" w:rsidRPr="00841A80">
        <w:rPr>
          <w:lang w:val="en-IN"/>
        </w:rPr>
        <w:t xml:space="preserve">ccept request </w:t>
      </w:r>
      <w:r w:rsidR="006714F1" w:rsidRPr="00841A80">
        <w:rPr>
          <w:rFonts w:ascii="Times New Roman" w:hAnsi="Times New Roman" w:cs="Times New Roman"/>
          <w:lang w:val="en-IN"/>
        </w:rPr>
        <w:t>→</w:t>
      </w:r>
      <w:r w:rsidR="006714F1" w:rsidRPr="00841A80">
        <w:rPr>
          <w:lang w:val="en-IN"/>
        </w:rPr>
        <w:t xml:space="preserve"> becomes </w:t>
      </w:r>
      <w:r w:rsidR="006714F1" w:rsidRPr="00841A80">
        <w:rPr>
          <w:b/>
          <w:bCs/>
          <w:lang w:val="en-IN"/>
        </w:rPr>
        <w:t>Active</w:t>
      </w:r>
      <w:r w:rsidR="006714F1" w:rsidRPr="00841A80">
        <w:rPr>
          <w:lang w:val="en-IN"/>
        </w:rPr>
        <w:t>.</w:t>
      </w:r>
    </w:p>
    <w:tbl>
      <w:tblPr>
        <w:tblW w:w="3340" w:type="dxa"/>
        <w:tblInd w:w="-3" w:type="dxa"/>
        <w:tblLook w:val="04A0" w:firstRow="1" w:lastRow="0" w:firstColumn="1" w:lastColumn="0" w:noHBand="0" w:noVBand="1"/>
      </w:tblPr>
      <w:tblGrid>
        <w:gridCol w:w="1500"/>
        <w:gridCol w:w="1840"/>
      </w:tblGrid>
      <w:tr w:rsidR="007D7F7B" w:rsidRPr="007D7F7B" w14:paraId="62CA7F96" w14:textId="77777777" w:rsidTr="007D7F7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FA9E32"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Role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7493BD1A"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VPC</w:t>
            </w:r>
          </w:p>
        </w:tc>
      </w:tr>
      <w:tr w:rsidR="007D7F7B" w:rsidRPr="007D7F7B" w14:paraId="24078FDF"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0D8D8220"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Requester</w:t>
            </w:r>
          </w:p>
        </w:tc>
        <w:tc>
          <w:tcPr>
            <w:tcW w:w="1840" w:type="dxa"/>
            <w:tcBorders>
              <w:top w:val="nil"/>
              <w:left w:val="nil"/>
              <w:bottom w:val="single" w:sz="4" w:space="0" w:color="auto"/>
              <w:right w:val="single" w:sz="4" w:space="0" w:color="auto"/>
            </w:tcBorders>
            <w:noWrap/>
            <w:vAlign w:val="center"/>
            <w:hideMark/>
          </w:tcPr>
          <w:p w14:paraId="08C5B6EE"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Demo-VPC</w:t>
            </w:r>
          </w:p>
        </w:tc>
      </w:tr>
      <w:tr w:rsidR="007D7F7B" w:rsidRPr="007D7F7B" w14:paraId="37417D39"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1271575"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Acceptor</w:t>
            </w:r>
          </w:p>
        </w:tc>
        <w:tc>
          <w:tcPr>
            <w:tcW w:w="1840" w:type="dxa"/>
            <w:tcBorders>
              <w:top w:val="nil"/>
              <w:left w:val="nil"/>
              <w:bottom w:val="single" w:sz="4" w:space="0" w:color="auto"/>
              <w:right w:val="single" w:sz="4" w:space="0" w:color="auto"/>
            </w:tcBorders>
            <w:noWrap/>
            <w:vAlign w:val="center"/>
            <w:hideMark/>
          </w:tcPr>
          <w:p w14:paraId="636F133A"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Default VPC</w:t>
            </w:r>
          </w:p>
        </w:tc>
      </w:tr>
    </w:tbl>
    <w:p w14:paraId="7FBADC10" w14:textId="77777777" w:rsidR="006714F1" w:rsidRDefault="006714F1" w:rsidP="00B74F64">
      <w:pPr>
        <w:rPr>
          <w:lang w:val="en-IN"/>
        </w:rPr>
      </w:pPr>
    </w:p>
    <w:p w14:paraId="33B0C144" w14:textId="6140BD81" w:rsidR="00841A80" w:rsidRPr="00841A80" w:rsidRDefault="00841A80" w:rsidP="00B74F64">
      <w:pPr>
        <w:rPr>
          <w:lang w:val="en-IN"/>
        </w:rPr>
      </w:pPr>
      <w:r w:rsidRPr="000A0F7D">
        <w:rPr>
          <w:b/>
          <w:bCs/>
          <w:lang w:val="en-IN"/>
        </w:rPr>
        <w:t>4. Important Concept (Most Missed Step)</w:t>
      </w:r>
      <w:r w:rsidR="006714F1">
        <w:rPr>
          <w:b/>
          <w:bCs/>
          <w:lang w:val="en-IN"/>
        </w:rPr>
        <w:t xml:space="preserve">: </w:t>
      </w:r>
      <w:r w:rsidR="006714F1" w:rsidRPr="006714F1">
        <w:rPr>
          <w:lang w:val="en-IN"/>
        </w:rPr>
        <w:t>Creating</w:t>
      </w:r>
      <w:r w:rsidR="006714F1">
        <w:rPr>
          <w:b/>
          <w:bCs/>
          <w:lang w:val="en-IN"/>
        </w:rPr>
        <w:t xml:space="preserve"> </w:t>
      </w:r>
      <w:r w:rsidR="006714F1">
        <w:rPr>
          <w:lang w:val="en-IN"/>
        </w:rPr>
        <w:t>p</w:t>
      </w:r>
      <w:r w:rsidRPr="00841A80">
        <w:rPr>
          <w:lang w:val="en-IN"/>
        </w:rPr>
        <w:t>eering connection alone ≠ connectivity.</w:t>
      </w:r>
      <w:r w:rsidR="006714F1">
        <w:rPr>
          <w:lang w:val="en-IN"/>
        </w:rPr>
        <w:t xml:space="preserve"> </w:t>
      </w:r>
      <w:r w:rsidRPr="00841A80">
        <w:rPr>
          <w:lang w:val="en-IN"/>
        </w:rPr>
        <w:t>You must add routes in route tables.</w:t>
      </w:r>
      <w:r w:rsidR="006714F1">
        <w:rPr>
          <w:lang w:val="en-IN"/>
        </w:rPr>
        <w:t xml:space="preserve"> </w:t>
      </w:r>
    </w:p>
    <w:p w14:paraId="71914D8B" w14:textId="76A86E0B" w:rsidR="00841A80" w:rsidRPr="00841A80" w:rsidRDefault="00841A80" w:rsidP="00B74F64">
      <w:pPr>
        <w:rPr>
          <w:lang w:val="en-IN"/>
        </w:rPr>
      </w:pPr>
      <w:r w:rsidRPr="000A0F7D">
        <w:rPr>
          <w:b/>
          <w:bCs/>
          <w:lang w:val="en-IN"/>
        </w:rPr>
        <w:t xml:space="preserve">5. Add </w:t>
      </w:r>
      <w:r w:rsidR="006714F1" w:rsidRPr="000A0F7D">
        <w:rPr>
          <w:b/>
          <w:bCs/>
          <w:lang w:val="en-IN"/>
        </w:rPr>
        <w:t>Route:</w:t>
      </w:r>
      <w:r w:rsidR="006714F1">
        <w:rPr>
          <w:b/>
          <w:bCs/>
          <w:lang w:val="en-IN"/>
        </w:rPr>
        <w:t xml:space="preserve"> </w:t>
      </w:r>
      <w:r w:rsidRPr="006714F1">
        <w:rPr>
          <w:lang w:val="en-IN"/>
        </w:rPr>
        <w:t xml:space="preserve">Demo-VPC </w:t>
      </w:r>
      <w:r w:rsidRPr="006714F1">
        <w:rPr>
          <w:rFonts w:ascii="Times New Roman" w:hAnsi="Times New Roman" w:cs="Times New Roman"/>
          <w:lang w:val="en-IN"/>
        </w:rPr>
        <w:t>→</w:t>
      </w:r>
      <w:r w:rsidRPr="006714F1">
        <w:rPr>
          <w:lang w:val="en-IN"/>
        </w:rPr>
        <w:t xml:space="preserve"> Default VPC</w:t>
      </w:r>
      <w:r w:rsidR="006714F1">
        <w:rPr>
          <w:lang w:val="en-IN"/>
        </w:rPr>
        <w:t>, for this e</w:t>
      </w:r>
      <w:r w:rsidRPr="00841A80">
        <w:rPr>
          <w:lang w:val="en-IN"/>
        </w:rPr>
        <w:t>dit Demo</w:t>
      </w:r>
      <w:r>
        <w:rPr>
          <w:lang w:val="en-IN"/>
        </w:rPr>
        <w:t>-</w:t>
      </w:r>
      <w:r w:rsidRPr="00841A80">
        <w:rPr>
          <w:lang w:val="en-IN"/>
        </w:rPr>
        <w:t>VPC route table</w:t>
      </w:r>
      <w:r w:rsidR="006714F1">
        <w:rPr>
          <w:lang w:val="en-IN"/>
        </w:rPr>
        <w:t xml:space="preserve"> like below.</w:t>
      </w:r>
    </w:p>
    <w:tbl>
      <w:tblPr>
        <w:tblW w:w="3823" w:type="dxa"/>
        <w:tblInd w:w="-3" w:type="dxa"/>
        <w:tblLook w:val="04A0" w:firstRow="1" w:lastRow="0" w:firstColumn="1" w:lastColumn="0" w:noHBand="0" w:noVBand="1"/>
      </w:tblPr>
      <w:tblGrid>
        <w:gridCol w:w="1539"/>
        <w:gridCol w:w="2284"/>
      </w:tblGrid>
      <w:tr w:rsidR="000A0F7D" w:rsidRPr="000A0F7D" w14:paraId="4680DE90" w14:textId="77777777" w:rsidTr="000A0F7D">
        <w:trPr>
          <w:trHeight w:val="420"/>
        </w:trPr>
        <w:tc>
          <w:tcPr>
            <w:tcW w:w="1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926E46"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284" w:type="dxa"/>
            <w:tcBorders>
              <w:top w:val="single" w:sz="4" w:space="0" w:color="auto"/>
              <w:left w:val="nil"/>
              <w:bottom w:val="single" w:sz="4" w:space="0" w:color="auto"/>
              <w:right w:val="single" w:sz="4" w:space="0" w:color="auto"/>
            </w:tcBorders>
            <w:shd w:val="clear" w:color="000000" w:fill="9BC2E6"/>
            <w:noWrap/>
            <w:vAlign w:val="center"/>
            <w:hideMark/>
          </w:tcPr>
          <w:p w14:paraId="2F9D743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06F8EF1D" w14:textId="77777777" w:rsidTr="000A0F7D">
        <w:trPr>
          <w:trHeight w:val="420"/>
        </w:trPr>
        <w:tc>
          <w:tcPr>
            <w:tcW w:w="1539" w:type="dxa"/>
            <w:tcBorders>
              <w:top w:val="nil"/>
              <w:left w:val="single" w:sz="4" w:space="0" w:color="auto"/>
              <w:bottom w:val="single" w:sz="4" w:space="0" w:color="auto"/>
              <w:right w:val="single" w:sz="4" w:space="0" w:color="auto"/>
            </w:tcBorders>
            <w:noWrap/>
            <w:vAlign w:val="center"/>
            <w:hideMark/>
          </w:tcPr>
          <w:p w14:paraId="58E720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172.31.0.0/16</w:t>
            </w:r>
          </w:p>
        </w:tc>
        <w:tc>
          <w:tcPr>
            <w:tcW w:w="2284" w:type="dxa"/>
            <w:tcBorders>
              <w:top w:val="nil"/>
              <w:left w:val="nil"/>
              <w:bottom w:val="single" w:sz="4" w:space="0" w:color="auto"/>
              <w:right w:val="single" w:sz="4" w:space="0" w:color="auto"/>
            </w:tcBorders>
            <w:noWrap/>
            <w:vAlign w:val="center"/>
            <w:hideMark/>
          </w:tcPr>
          <w:p w14:paraId="35C5F94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44FD4373" w14:textId="2D5D51DE"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5AAE6CC0" w14:textId="69FE8AC9" w:rsidR="00841A80" w:rsidRPr="00841A80" w:rsidRDefault="00841A80" w:rsidP="00B74F64">
      <w:pPr>
        <w:rPr>
          <w:lang w:val="en-IN"/>
        </w:rPr>
      </w:pPr>
      <w:r w:rsidRPr="000A0F7D">
        <w:rPr>
          <w:b/>
          <w:bCs/>
          <w:lang w:val="en-IN"/>
        </w:rPr>
        <w:t xml:space="preserve">6. Why Still </w:t>
      </w:r>
      <w:r w:rsidR="006714F1" w:rsidRPr="000A0F7D">
        <w:rPr>
          <w:b/>
          <w:bCs/>
          <w:lang w:val="en-IN"/>
        </w:rPr>
        <w:t>Failing?</w:t>
      </w:r>
      <w:r w:rsidR="006714F1">
        <w:rPr>
          <w:b/>
          <w:bCs/>
          <w:lang w:val="en-IN"/>
        </w:rPr>
        <w:t xml:space="preserve"> </w:t>
      </w: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2D9737D" w14:textId="77777777" w:rsidR="006714F1" w:rsidRPr="00841A80" w:rsidRDefault="00841A80" w:rsidP="006714F1">
      <w:pPr>
        <w:rPr>
          <w:lang w:val="en-IN"/>
        </w:rPr>
      </w:pPr>
      <w:r w:rsidRPr="000A0F7D">
        <w:rPr>
          <w:b/>
          <w:bCs/>
          <w:lang w:val="en-IN"/>
        </w:rPr>
        <w:t>7. Add Reverse Route</w:t>
      </w:r>
      <w:r w:rsidR="006714F1">
        <w:rPr>
          <w:b/>
          <w:bCs/>
          <w:lang w:val="en-IN"/>
        </w:rPr>
        <w:t>:</w:t>
      </w:r>
      <w:r w:rsidRPr="006714F1">
        <w:rPr>
          <w:lang w:val="en-IN"/>
        </w:rPr>
        <w:t xml:space="preserve">  Default VPC </w:t>
      </w:r>
      <w:r w:rsidRPr="006714F1">
        <w:rPr>
          <w:rFonts w:ascii="Times New Roman" w:hAnsi="Times New Roman" w:cs="Times New Roman"/>
          <w:lang w:val="en-IN"/>
        </w:rPr>
        <w:t>→</w:t>
      </w:r>
      <w:r w:rsidRPr="006714F1">
        <w:rPr>
          <w:lang w:val="en-IN"/>
        </w:rPr>
        <w:t xml:space="preserve"> Demo-VPC</w:t>
      </w:r>
      <w:r w:rsidR="006714F1">
        <w:rPr>
          <w:lang w:val="en-IN"/>
        </w:rPr>
        <w:t xml:space="preserve">. </w:t>
      </w:r>
      <w:r w:rsidRPr="00841A80">
        <w:rPr>
          <w:lang w:val="en-IN"/>
        </w:rPr>
        <w:t>Edit Default VPC main route table:</w:t>
      </w:r>
      <w:r w:rsidR="006714F1">
        <w:rPr>
          <w:lang w:val="en-IN"/>
        </w:rPr>
        <w:t xml:space="preserve"> </w:t>
      </w:r>
      <w:r w:rsidR="006714F1" w:rsidRPr="00841A80">
        <w:rPr>
          <w:lang w:val="en-IN"/>
        </w:rPr>
        <w:t>Now routing exists both ways.</w:t>
      </w:r>
    </w:p>
    <w:p w14:paraId="7C7B1DC5" w14:textId="1B306970" w:rsidR="00841A80" w:rsidRPr="00841A80" w:rsidRDefault="00841A80" w:rsidP="00B74F64">
      <w:pPr>
        <w:rPr>
          <w:lang w:val="en-IN"/>
        </w:rPr>
      </w:pPr>
    </w:p>
    <w:tbl>
      <w:tblPr>
        <w:tblW w:w="4106" w:type="dxa"/>
        <w:tblInd w:w="-3" w:type="dxa"/>
        <w:tblLook w:val="04A0" w:firstRow="1" w:lastRow="0" w:firstColumn="1" w:lastColumn="0" w:noHBand="0" w:noVBand="1"/>
      </w:tblPr>
      <w:tblGrid>
        <w:gridCol w:w="1500"/>
        <w:gridCol w:w="2606"/>
      </w:tblGrid>
      <w:tr w:rsidR="000A0F7D" w:rsidRPr="000A0F7D" w14:paraId="29D006A1" w14:textId="77777777" w:rsidTr="000A0F7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DF806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606" w:type="dxa"/>
            <w:tcBorders>
              <w:top w:val="single" w:sz="4" w:space="0" w:color="auto"/>
              <w:left w:val="nil"/>
              <w:bottom w:val="single" w:sz="4" w:space="0" w:color="auto"/>
              <w:right w:val="single" w:sz="4" w:space="0" w:color="auto"/>
            </w:tcBorders>
            <w:shd w:val="clear" w:color="000000" w:fill="9BC2E6"/>
            <w:noWrap/>
            <w:vAlign w:val="center"/>
            <w:hideMark/>
          </w:tcPr>
          <w:p w14:paraId="434E318F"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62A23D39" w14:textId="77777777" w:rsidTr="000A0F7D">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9B138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10.0.0.0/16</w:t>
            </w:r>
          </w:p>
        </w:tc>
        <w:tc>
          <w:tcPr>
            <w:tcW w:w="2606" w:type="dxa"/>
            <w:tcBorders>
              <w:top w:val="nil"/>
              <w:left w:val="nil"/>
              <w:bottom w:val="single" w:sz="4" w:space="0" w:color="auto"/>
              <w:right w:val="single" w:sz="4" w:space="0" w:color="auto"/>
            </w:tcBorders>
            <w:noWrap/>
            <w:vAlign w:val="center"/>
            <w:hideMark/>
          </w:tcPr>
          <w:p w14:paraId="5447D42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61AE966D" w14:textId="77777777" w:rsidR="006714F1" w:rsidRDefault="006714F1" w:rsidP="00B74F64">
      <w:pPr>
        <w:rPr>
          <w:b/>
          <w:bCs/>
          <w:lang w:val="en-IN"/>
        </w:rPr>
      </w:pPr>
    </w:p>
    <w:p w14:paraId="55019650" w14:textId="4D4F3328" w:rsidR="00841A80" w:rsidRPr="000A0F7D" w:rsidRDefault="00841A80" w:rsidP="00B74F64">
      <w:pPr>
        <w:rPr>
          <w:b/>
          <w:bCs/>
          <w:lang w:val="en-IN"/>
        </w:rPr>
      </w:pPr>
      <w:r w:rsidRPr="000A0F7D">
        <w:rPr>
          <w:b/>
          <w:bCs/>
          <w:lang w:val="en-IN"/>
        </w:rPr>
        <w:t>8. Connectivity Test</w:t>
      </w:r>
      <w:r w:rsidR="006714F1">
        <w:rPr>
          <w:b/>
          <w:bCs/>
          <w:lang w:val="en-IN"/>
        </w:rPr>
        <w:t xml:space="preserve">: </w:t>
      </w:r>
    </w:p>
    <w:p w14:paraId="75FBDED7" w14:textId="24820705" w:rsidR="00841A80" w:rsidRPr="00841A80" w:rsidRDefault="00841A80" w:rsidP="006714F1">
      <w:pPr>
        <w:pStyle w:val="NoSpacing"/>
      </w:pPr>
      <w:r w:rsidRPr="00841A80">
        <w:t>Run:</w:t>
      </w:r>
      <w:r>
        <w:t xml:space="preserve"> </w:t>
      </w:r>
      <w:r w:rsidRPr="00841A80">
        <w:t>curl 10.0.0.72:80</w:t>
      </w:r>
    </w:p>
    <w:p w14:paraId="64A91A9E" w14:textId="53E72B88" w:rsidR="00841A80" w:rsidRPr="00841A80" w:rsidRDefault="00841A80" w:rsidP="006714F1">
      <w:pPr>
        <w:pStyle w:val="NoSpacing"/>
      </w:pPr>
      <w:r w:rsidRPr="00841A80">
        <w:t>Result:</w:t>
      </w:r>
      <w:r>
        <w:t xml:space="preserve"> </w:t>
      </w:r>
      <w:r w:rsidRPr="00841A80">
        <w:t xml:space="preserve">hello world </w:t>
      </w:r>
      <w:r w:rsidRPr="00841A80">
        <w:rPr>
          <w:rFonts w:ascii="Segoe UI Emoji" w:hAnsi="Segoe UI Emoji" w:cs="Segoe UI Emoji"/>
        </w:rPr>
        <w:t>✅</w:t>
      </w:r>
    </w:p>
    <w:p w14:paraId="466F1EED" w14:textId="77777777" w:rsidR="00841A80" w:rsidRPr="00841A80" w:rsidRDefault="00841A80" w:rsidP="00B74F64">
      <w:pPr>
        <w:rPr>
          <w:lang w:val="en-IN"/>
        </w:rPr>
      </w:pPr>
      <w:r w:rsidRPr="00841A80">
        <w:rPr>
          <w:lang w:val="en-IN"/>
        </w:rPr>
        <w:t>Private communication successful.</w:t>
      </w:r>
    </w:p>
    <w:p w14:paraId="62D555C5" w14:textId="77777777" w:rsidR="00841A80" w:rsidRPr="000A0F7D" w:rsidRDefault="00841A80" w:rsidP="00B74F64">
      <w:pPr>
        <w:rPr>
          <w:b/>
          <w:bCs/>
          <w:lang w:val="en-IN"/>
        </w:rPr>
      </w:pPr>
      <w:r w:rsidRPr="000A0F7D">
        <w:rPr>
          <w:b/>
          <w:bCs/>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25A17CE5" w14:textId="77777777" w:rsidR="00841A80" w:rsidRPr="000A0F7D" w:rsidRDefault="00841A80" w:rsidP="00B74F64">
      <w:pPr>
        <w:rPr>
          <w:b/>
          <w:bCs/>
          <w:lang w:val="en-IN"/>
        </w:rPr>
      </w:pPr>
      <w:r w:rsidRPr="000A0F7D">
        <w:rPr>
          <w:b/>
          <w:bCs/>
          <w:lang w:val="en-IN"/>
        </w:rPr>
        <w:t>10. Key Rules of VPC Peering</w:t>
      </w:r>
    </w:p>
    <w:tbl>
      <w:tblPr>
        <w:tblW w:w="8740" w:type="dxa"/>
        <w:tblInd w:w="-3" w:type="dxa"/>
        <w:tblLook w:val="04A0" w:firstRow="1" w:lastRow="0" w:firstColumn="1" w:lastColumn="0" w:noHBand="0" w:noVBand="1"/>
      </w:tblPr>
      <w:tblGrid>
        <w:gridCol w:w="4720"/>
        <w:gridCol w:w="4020"/>
      </w:tblGrid>
      <w:tr w:rsidR="000A0F7D" w:rsidRPr="000A0F7D" w14:paraId="1A98F8D4" w14:textId="77777777" w:rsidTr="000A0F7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08AA0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4707DD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Explanation</w:t>
            </w:r>
          </w:p>
        </w:tc>
      </w:tr>
      <w:tr w:rsidR="000A0F7D" w:rsidRPr="000A0F7D" w14:paraId="3BBF7104"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8E8E6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Non-overlapping CIDRs</w:t>
            </w:r>
          </w:p>
        </w:tc>
        <w:tc>
          <w:tcPr>
            <w:tcW w:w="4020" w:type="dxa"/>
            <w:tcBorders>
              <w:top w:val="nil"/>
              <w:left w:val="nil"/>
              <w:bottom w:val="single" w:sz="4" w:space="0" w:color="auto"/>
              <w:right w:val="single" w:sz="4" w:space="0" w:color="auto"/>
            </w:tcBorders>
            <w:noWrap/>
            <w:vAlign w:val="center"/>
            <w:hideMark/>
          </w:tcPr>
          <w:p w14:paraId="6CF987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Mandatory</w:t>
            </w:r>
          </w:p>
        </w:tc>
      </w:tr>
      <w:tr w:rsidR="000A0F7D" w:rsidRPr="000A0F7D" w14:paraId="55C7FA91"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A5F783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Routes required BOTH sides</w:t>
            </w:r>
          </w:p>
        </w:tc>
        <w:tc>
          <w:tcPr>
            <w:tcW w:w="4020" w:type="dxa"/>
            <w:tcBorders>
              <w:top w:val="nil"/>
              <w:left w:val="nil"/>
              <w:bottom w:val="single" w:sz="4" w:space="0" w:color="auto"/>
              <w:right w:val="single" w:sz="4" w:space="0" w:color="auto"/>
            </w:tcBorders>
            <w:noWrap/>
            <w:vAlign w:val="center"/>
            <w:hideMark/>
          </w:tcPr>
          <w:p w14:paraId="7B931CE2"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Critical</w:t>
            </w:r>
          </w:p>
        </w:tc>
      </w:tr>
      <w:tr w:rsidR="000A0F7D" w:rsidRPr="000A0F7D" w14:paraId="2B18FE6F"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3E47F3D"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Private IP communication</w:t>
            </w:r>
          </w:p>
        </w:tc>
        <w:tc>
          <w:tcPr>
            <w:tcW w:w="4020" w:type="dxa"/>
            <w:tcBorders>
              <w:top w:val="nil"/>
              <w:left w:val="nil"/>
              <w:bottom w:val="single" w:sz="4" w:space="0" w:color="auto"/>
              <w:right w:val="single" w:sz="4" w:space="0" w:color="auto"/>
            </w:tcBorders>
            <w:noWrap/>
            <w:vAlign w:val="center"/>
            <w:hideMark/>
          </w:tcPr>
          <w:p w14:paraId="1FF23CF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Yes</w:t>
            </w:r>
          </w:p>
        </w:tc>
      </w:tr>
      <w:tr w:rsidR="000A0F7D" w:rsidRPr="000A0F7D" w14:paraId="68A20C68"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8E5BF1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Internet gateway sharing</w:t>
            </w:r>
          </w:p>
        </w:tc>
        <w:tc>
          <w:tcPr>
            <w:tcW w:w="4020" w:type="dxa"/>
            <w:tcBorders>
              <w:top w:val="nil"/>
              <w:left w:val="nil"/>
              <w:bottom w:val="single" w:sz="4" w:space="0" w:color="auto"/>
              <w:right w:val="single" w:sz="4" w:space="0" w:color="auto"/>
            </w:tcBorders>
            <w:noWrap/>
            <w:vAlign w:val="center"/>
            <w:hideMark/>
          </w:tcPr>
          <w:p w14:paraId="20E0BC3C"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w:t>
            </w:r>
          </w:p>
        </w:tc>
      </w:tr>
      <w:tr w:rsidR="000A0F7D" w:rsidRPr="000A0F7D" w14:paraId="121F26EE"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BC2DDFB"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Transitive routing</w:t>
            </w:r>
          </w:p>
        </w:tc>
        <w:tc>
          <w:tcPr>
            <w:tcW w:w="4020" w:type="dxa"/>
            <w:tcBorders>
              <w:top w:val="nil"/>
              <w:left w:val="nil"/>
              <w:bottom w:val="single" w:sz="4" w:space="0" w:color="auto"/>
              <w:right w:val="single" w:sz="4" w:space="0" w:color="auto"/>
            </w:tcBorders>
            <w:noWrap/>
            <w:vAlign w:val="center"/>
            <w:hideMark/>
          </w:tcPr>
          <w:p w14:paraId="6DCAA4BF"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Not supported</w:t>
            </w:r>
          </w:p>
        </w:tc>
      </w:tr>
    </w:tbl>
    <w:p w14:paraId="29B3DFC1" w14:textId="77777777" w:rsidR="000A0F7D" w:rsidRDefault="000A0F7D" w:rsidP="00B74F64">
      <w:pPr>
        <w:rPr>
          <w:lang w:val="en-IN"/>
        </w:rPr>
      </w:pPr>
    </w:p>
    <w:p w14:paraId="0853B7F0" w14:textId="4DC21531" w:rsidR="00841A80" w:rsidRPr="00841A80" w:rsidRDefault="00841A80" w:rsidP="00B74F64">
      <w:pPr>
        <w:rPr>
          <w:lang w:val="en-IN"/>
        </w:rPr>
      </w:pPr>
      <w:r w:rsidRPr="00841A80">
        <w:rPr>
          <w:lang w:val="en-IN"/>
        </w:rPr>
        <w:t>Example:</w:t>
      </w:r>
    </w:p>
    <w:p w14:paraId="1C7A0F40" w14:textId="77777777" w:rsidR="006714F1" w:rsidRDefault="00841A80" w:rsidP="000A0F7D">
      <w:pPr>
        <w:pStyle w:val="NoSpacing"/>
      </w:pPr>
      <w:r w:rsidRPr="00841A80">
        <w:t xml:space="preserve">VPC-A </w:t>
      </w:r>
      <w:r w:rsidRPr="00841A80">
        <w:rPr>
          <w:rFonts w:ascii="Times New Roman" w:hAnsi="Times New Roman" w:cs="Times New Roman"/>
        </w:rPr>
        <w:t>↔</w:t>
      </w:r>
      <w:r w:rsidRPr="00841A80">
        <w:t xml:space="preserve"> VPC-B</w:t>
      </w:r>
    </w:p>
    <w:p w14:paraId="0EC42AC3" w14:textId="149E6AF6" w:rsidR="00841A80" w:rsidRPr="00841A80" w:rsidRDefault="00841A80" w:rsidP="000A0F7D">
      <w:pPr>
        <w:pStyle w:val="NoSpacing"/>
      </w:pPr>
      <w:r w:rsidRPr="00841A80">
        <w:t xml:space="preserve">VPC-B </w:t>
      </w:r>
      <w:r w:rsidRPr="00841A80">
        <w:rPr>
          <w:rFonts w:ascii="Times New Roman" w:hAnsi="Times New Roman" w:cs="Times New Roman"/>
        </w:rPr>
        <w:t>↔</w:t>
      </w:r>
      <w:r w:rsidRPr="00841A80">
        <w:t xml:space="preserve"> VPC-C</w:t>
      </w:r>
      <w:r w:rsidRPr="00841A80">
        <w:br/>
        <w:t xml:space="preserve">VPC-A </w:t>
      </w:r>
      <w:r w:rsidRPr="00841A80">
        <w:rPr>
          <w:rFonts w:ascii="Times New Roman" w:hAnsi="Times New Roman" w:cs="Times New Roman"/>
        </w:rPr>
        <w:t>↔</w:t>
      </w:r>
      <w:r w:rsidRPr="00841A80">
        <w:t xml:space="preserve"> VPC-C </w:t>
      </w:r>
      <w:r w:rsidRPr="00841A80">
        <w:rPr>
          <w:rFonts w:ascii="Segoe UI Emoji" w:hAnsi="Segoe UI Emoji" w:cs="Segoe UI Emoji"/>
        </w:rPr>
        <w:t>❌</w:t>
      </w:r>
      <w:r w:rsidRPr="00841A80">
        <w:t xml:space="preserve"> (not automatic)</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A700E2">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4C73A0">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724B9144" w14:textId="47841299" w:rsidR="004E642E" w:rsidRPr="00572914" w:rsidRDefault="004E642E">
            <w:pPr>
              <w:pStyle w:val="ListParagraph"/>
              <w:numPr>
                <w:ilvl w:val="0"/>
                <w:numId w:val="108"/>
              </w:numPr>
              <w:rPr>
                <w:highlight w:val="yellow"/>
                <w:lang w:val="en-IN"/>
              </w:rPr>
            </w:pPr>
            <w:r w:rsidRPr="00572914">
              <w:rPr>
                <w:highlight w:val="yellow"/>
                <w:lang w:val="en-IN"/>
              </w:rPr>
              <w:t>Traffic leaves VPC</w:t>
            </w:r>
            <w:r w:rsidR="00572914" w:rsidRPr="00572914">
              <w:rPr>
                <w:highlight w:val="yellow"/>
                <w:lang w:val="en-IN"/>
              </w:rPr>
              <w:t xml:space="preserve"> and </w:t>
            </w:r>
            <w:r w:rsidRPr="00572914">
              <w:rPr>
                <w:highlight w:val="yellow"/>
                <w:lang w:val="en-IN"/>
              </w:rPr>
              <w:t>Uses public internet path</w:t>
            </w:r>
            <w:r w:rsidR="00572914" w:rsidRPr="00572914">
              <w:rPr>
                <w:highlight w:val="yellow"/>
                <w:lang w:val="en-IN"/>
              </w:rPr>
              <w:t>, less secure</w:t>
            </w:r>
          </w:p>
          <w:p w14:paraId="5810D510" w14:textId="77777777" w:rsidR="004E642E" w:rsidRPr="00572914" w:rsidRDefault="004E642E">
            <w:pPr>
              <w:pStyle w:val="ListParagraph"/>
              <w:numPr>
                <w:ilvl w:val="0"/>
                <w:numId w:val="108"/>
              </w:numPr>
              <w:rPr>
                <w:highlight w:val="yellow"/>
                <w:lang w:val="en-IN"/>
              </w:rPr>
            </w:pPr>
            <w:r w:rsidRPr="00572914">
              <w:rPr>
                <w:highlight w:val="yellow"/>
                <w:lang w:val="en-IN"/>
              </w:rPr>
              <w:t>NAT Gateway cost $</w:t>
            </w:r>
          </w:p>
          <w:p w14:paraId="18CAAE4B" w14:textId="77777777" w:rsidR="004E642E" w:rsidRPr="00572914" w:rsidRDefault="004E642E">
            <w:pPr>
              <w:pStyle w:val="ListParagraph"/>
              <w:numPr>
                <w:ilvl w:val="0"/>
                <w:numId w:val="108"/>
              </w:numPr>
              <w:rPr>
                <w:highlight w:val="yellow"/>
                <w:lang w:val="en-IN"/>
              </w:rPr>
            </w:pPr>
            <w:r w:rsidRPr="00572914">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03FDEF4">
                  <wp:extent cx="4229100" cy="3752850"/>
                  <wp:effectExtent l="95250" t="114300" r="95250" b="114300"/>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6"/>
                          <a:stretch>
                            <a:fillRect/>
                          </a:stretch>
                        </pic:blipFill>
                        <pic:spPr>
                          <a:xfrm>
                            <a:off x="0" y="0"/>
                            <a:ext cx="4229692" cy="3753375"/>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4925AF34" w14:textId="77777777" w:rsidR="00537732"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1166"/>
        <w:gridCol w:w="8184"/>
      </w:tblGrid>
      <w:tr w:rsidR="00537732" w14:paraId="710EBC64" w14:textId="77777777" w:rsidTr="00A700E2">
        <w:tc>
          <w:tcPr>
            <w:tcW w:w="4675" w:type="dxa"/>
          </w:tcPr>
          <w:p w14:paraId="5705408F" w14:textId="77777777" w:rsidR="00A700E2" w:rsidRPr="00286A3C" w:rsidRDefault="00A700E2" w:rsidP="00A700E2">
            <w:pPr>
              <w:rPr>
                <w:lang w:val="en-IN"/>
              </w:rPr>
            </w:pPr>
            <w:r w:rsidRPr="00286A3C">
              <w:rPr>
                <w:lang w:val="en-IN"/>
              </w:rPr>
              <w:t xml:space="preserve">A VPC Endpoint provides a </w:t>
            </w:r>
            <w:r w:rsidRPr="00286A3C">
              <w:rPr>
                <w:highlight w:val="yellow"/>
                <w:lang w:val="en-IN"/>
              </w:rPr>
              <w:t>private connection from your VPC directly to AWS services.</w:t>
            </w:r>
          </w:p>
          <w:p w14:paraId="7F8A98B8" w14:textId="77777777" w:rsidR="00A700E2" w:rsidRDefault="00A700E2" w:rsidP="00A700E2">
            <w:pPr>
              <w:rPr>
                <w:lang w:val="en-IN"/>
              </w:rPr>
            </w:pPr>
            <w:r w:rsidRPr="00537732">
              <w:rPr>
                <w:lang w:val="en-IN"/>
              </w:rPr>
              <w:t>New path:</w:t>
            </w:r>
          </w:p>
          <w:p w14:paraId="0311C4D5" w14:textId="77777777" w:rsidR="00A700E2" w:rsidRPr="00537732" w:rsidRDefault="00A700E2" w:rsidP="00A700E2">
            <w:pPr>
              <w:rPr>
                <w:lang w:val="en-IN"/>
              </w:rPr>
            </w:pPr>
          </w:p>
          <w:p w14:paraId="5BB8C7C4" w14:textId="77777777" w:rsidR="00A700E2" w:rsidRPr="00537732" w:rsidRDefault="00A700E2" w:rsidP="00A700E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5AD4805F" w14:textId="77777777" w:rsidR="00A700E2" w:rsidRPr="00537732" w:rsidRDefault="00A700E2" w:rsidP="00A700E2">
            <w:pPr>
              <w:rPr>
                <w:lang w:val="en-IN"/>
              </w:rPr>
            </w:pPr>
            <w:r w:rsidRPr="00537732">
              <w:rPr>
                <w:lang w:val="en-IN"/>
              </w:rPr>
              <w:t>Traffic:</w:t>
            </w:r>
          </w:p>
          <w:p w14:paraId="254DA903" w14:textId="77777777" w:rsidR="00A700E2" w:rsidRDefault="00A700E2" w:rsidP="00A700E2">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2F598C2B" w14:textId="77777777" w:rsidR="00A700E2" w:rsidRPr="00537732" w:rsidRDefault="00A700E2" w:rsidP="00A700E2">
            <w:pPr>
              <w:pStyle w:val="NoSpacing"/>
            </w:pPr>
          </w:p>
          <w:p w14:paraId="618AAFB4" w14:textId="19630A51" w:rsidR="00537732" w:rsidRDefault="00A700E2" w:rsidP="00A700E2">
            <w:pPr>
              <w:rPr>
                <w:lang w:val="en-IN"/>
              </w:rPr>
            </w:pPr>
            <w:r w:rsidRPr="00537732">
              <w:rPr>
                <w:lang w:val="en-IN"/>
              </w:rPr>
              <w:t>Powered by AWS Private Link.</w:t>
            </w:r>
          </w:p>
        </w:tc>
        <w:tc>
          <w:tcPr>
            <w:tcW w:w="14916" w:type="dxa"/>
          </w:tcPr>
          <w:p w14:paraId="41E6D736" w14:textId="77777777" w:rsidR="004E642E" w:rsidRDefault="004E642E" w:rsidP="00B74F64">
            <w:pPr>
              <w:rPr>
                <w:lang w:val="en-IN"/>
              </w:rPr>
            </w:pPr>
          </w:p>
          <w:p w14:paraId="42714F8C" w14:textId="49016ED2" w:rsidR="00537732" w:rsidRPr="00537732" w:rsidRDefault="00A700E2" w:rsidP="00B74F64">
            <w:pPr>
              <w:rPr>
                <w:lang w:val="en-IN"/>
              </w:rPr>
            </w:pPr>
            <w:r w:rsidRPr="00537732">
              <w:rPr>
                <w:noProof/>
                <w:lang w:val="en-IN"/>
              </w:rPr>
              <w:drawing>
                <wp:inline distT="0" distB="0" distL="0" distR="0" wp14:anchorId="6D5D7A2F" wp14:editId="36255F27">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7"/>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669A51E7" w:rsidR="00537732" w:rsidRPr="00537732" w:rsidRDefault="00537732" w:rsidP="00B74F64">
      <w:pPr>
        <w:rPr>
          <w:lang w:val="en-IN"/>
        </w:rPr>
      </w:pP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pPr>
        <w:pStyle w:val="ListParagraph"/>
        <w:numPr>
          <w:ilvl w:val="0"/>
          <w:numId w:val="122"/>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pPr>
        <w:pStyle w:val="ListParagraph"/>
        <w:numPr>
          <w:ilvl w:val="0"/>
          <w:numId w:val="122"/>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pPr>
        <w:pStyle w:val="ListParagraph"/>
        <w:numPr>
          <w:ilvl w:val="0"/>
          <w:numId w:val="122"/>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pPr>
        <w:pStyle w:val="ListParagraph"/>
        <w:numPr>
          <w:ilvl w:val="0"/>
          <w:numId w:val="122"/>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pPr>
        <w:pStyle w:val="ListParagraph"/>
        <w:numPr>
          <w:ilvl w:val="0"/>
          <w:numId w:val="122"/>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3BA22265" w14:textId="77777777" w:rsidR="00537732" w:rsidRPr="00A700E2" w:rsidRDefault="00537732" w:rsidP="00B74F64">
      <w:pPr>
        <w:rPr>
          <w:b/>
          <w:bCs/>
          <w:lang w:val="en-IN"/>
        </w:rPr>
      </w:pPr>
      <w:r w:rsidRPr="00A700E2">
        <w:rPr>
          <w:b/>
          <w:bCs/>
          <w:lang w:val="en-IN"/>
        </w:rPr>
        <w:t>4. Two Types of VPC Endpoints</w:t>
      </w:r>
    </w:p>
    <w:p w14:paraId="5D996206" w14:textId="4FE9E25D" w:rsidR="00A258C5" w:rsidRDefault="00A258C5">
      <w:pPr>
        <w:pStyle w:val="ListParagraph"/>
        <w:numPr>
          <w:ilvl w:val="0"/>
          <w:numId w:val="135"/>
        </w:numPr>
        <w:rPr>
          <w:lang w:val="en-IN"/>
        </w:rPr>
      </w:pPr>
      <w:r>
        <w:rPr>
          <w:lang w:val="en-IN"/>
        </w:rPr>
        <w:t>Interface Endpoints</w:t>
      </w:r>
      <w:r w:rsidR="000C17E6">
        <w:rPr>
          <w:lang w:val="en-IN"/>
        </w:rPr>
        <w:t xml:space="preserve"> </w:t>
      </w:r>
      <w:r w:rsidR="000C17E6" w:rsidRPr="000C17E6">
        <w:rPr>
          <w:lang w:val="en-IN"/>
        </w:rPr>
        <w:t>(Private Link)</w:t>
      </w:r>
    </w:p>
    <w:p w14:paraId="75E88BE6" w14:textId="631B02E4" w:rsidR="00A258C5" w:rsidRPr="00A258C5" w:rsidRDefault="00A258C5">
      <w:pPr>
        <w:pStyle w:val="ListParagraph"/>
        <w:numPr>
          <w:ilvl w:val="0"/>
          <w:numId w:val="135"/>
        </w:numPr>
        <w:rPr>
          <w:lang w:val="en-IN"/>
        </w:rPr>
      </w:pPr>
      <w:r>
        <w:rPr>
          <w:lang w:val="en-IN"/>
        </w:rPr>
        <w:t>Gateway Endpoints</w:t>
      </w:r>
    </w:p>
    <w:p w14:paraId="560E460C" w14:textId="75CBD855" w:rsidR="00537732" w:rsidRPr="00537732" w:rsidRDefault="00537732" w:rsidP="00B74F64">
      <w:pPr>
        <w:rPr>
          <w:lang w:val="en-IN"/>
        </w:rPr>
      </w:pPr>
    </w:p>
    <w:p w14:paraId="7CA20D87" w14:textId="3C9F5806" w:rsidR="00537732" w:rsidRPr="00A700E2" w:rsidRDefault="00537732" w:rsidP="00B74F64">
      <w:pPr>
        <w:rPr>
          <w:b/>
          <w:bCs/>
          <w:lang w:val="en-IN"/>
        </w:rPr>
      </w:pPr>
      <w:r w:rsidRPr="00A700E2">
        <w:rPr>
          <w:b/>
          <w:bCs/>
          <w:lang w:val="en-IN"/>
        </w:rPr>
        <w:t>A. Interface Endpoint (Private</w:t>
      </w:r>
      <w:r w:rsidR="001852DA" w:rsidRPr="00A700E2">
        <w:rPr>
          <w:b/>
          <w:bCs/>
          <w:lang w:val="en-IN"/>
        </w:rPr>
        <w:t xml:space="preserve"> </w:t>
      </w:r>
      <w:r w:rsidRPr="00A700E2">
        <w:rPr>
          <w:b/>
          <w:bCs/>
          <w:lang w:val="en-IN"/>
        </w:rPr>
        <w:t>Link)</w:t>
      </w:r>
    </w:p>
    <w:tbl>
      <w:tblPr>
        <w:tblStyle w:val="TableGrid"/>
        <w:tblW w:w="0" w:type="auto"/>
        <w:tblLook w:val="04A0" w:firstRow="1" w:lastRow="0" w:firstColumn="1" w:lastColumn="0" w:noHBand="0" w:noVBand="1"/>
      </w:tblPr>
      <w:tblGrid>
        <w:gridCol w:w="4444"/>
        <w:gridCol w:w="4906"/>
      </w:tblGrid>
      <w:tr w:rsidR="004E642E" w14:paraId="534069D1" w14:textId="77777777" w:rsidTr="007D2A54">
        <w:tc>
          <w:tcPr>
            <w:tcW w:w="7222"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tbl>
            <w:tblPr>
              <w:tblW w:w="5807" w:type="dxa"/>
              <w:tblLook w:val="04A0" w:firstRow="1" w:lastRow="0" w:firstColumn="1" w:lastColumn="0" w:noHBand="0" w:noVBand="1"/>
            </w:tblPr>
            <w:tblGrid>
              <w:gridCol w:w="1958"/>
              <w:gridCol w:w="2260"/>
            </w:tblGrid>
            <w:tr w:rsidR="007D2A54" w:rsidRPr="006D2CC3" w14:paraId="51C36EE6" w14:textId="77777777" w:rsidTr="00100A0F">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E233C7"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Feature</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73E921D2"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Interface Endpoint</w:t>
                  </w:r>
                </w:p>
              </w:tc>
            </w:tr>
            <w:tr w:rsidR="007D2A54" w:rsidRPr="006D2CC3" w14:paraId="2DADCF1C"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51823FE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Backed by</w:t>
                  </w:r>
                </w:p>
              </w:tc>
              <w:tc>
                <w:tcPr>
                  <w:tcW w:w="3118" w:type="dxa"/>
                  <w:tcBorders>
                    <w:top w:val="nil"/>
                    <w:left w:val="nil"/>
                    <w:bottom w:val="single" w:sz="4" w:space="0" w:color="auto"/>
                    <w:right w:val="single" w:sz="4" w:space="0" w:color="auto"/>
                  </w:tcBorders>
                  <w:noWrap/>
                  <w:vAlign w:val="center"/>
                  <w:hideMark/>
                </w:tcPr>
                <w:p w14:paraId="0CDA4C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Private Link</w:t>
                  </w:r>
                </w:p>
              </w:tc>
            </w:tr>
            <w:tr w:rsidR="007D2A54" w:rsidRPr="006D2CC3" w14:paraId="631A16F0"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FEF344B"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Creates ENI</w:t>
                  </w:r>
                </w:p>
              </w:tc>
              <w:tc>
                <w:tcPr>
                  <w:tcW w:w="3118" w:type="dxa"/>
                  <w:tcBorders>
                    <w:top w:val="nil"/>
                    <w:left w:val="nil"/>
                    <w:bottom w:val="single" w:sz="4" w:space="0" w:color="auto"/>
                    <w:right w:val="single" w:sz="4" w:space="0" w:color="auto"/>
                  </w:tcBorders>
                  <w:noWrap/>
                  <w:vAlign w:val="center"/>
                  <w:hideMark/>
                </w:tcPr>
                <w:p w14:paraId="16B61A42"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29566F71"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AEEE188"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Needs Security Group</w:t>
                  </w:r>
                </w:p>
              </w:tc>
              <w:tc>
                <w:tcPr>
                  <w:tcW w:w="3118" w:type="dxa"/>
                  <w:tcBorders>
                    <w:top w:val="nil"/>
                    <w:left w:val="nil"/>
                    <w:bottom w:val="single" w:sz="4" w:space="0" w:color="auto"/>
                    <w:right w:val="single" w:sz="4" w:space="0" w:color="auto"/>
                  </w:tcBorders>
                  <w:noWrap/>
                  <w:vAlign w:val="center"/>
                  <w:hideMark/>
                </w:tcPr>
                <w:p w14:paraId="394F114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6833A0A7"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3FE00B0"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Supports</w:t>
                  </w:r>
                </w:p>
              </w:tc>
              <w:tc>
                <w:tcPr>
                  <w:tcW w:w="3118" w:type="dxa"/>
                  <w:tcBorders>
                    <w:top w:val="nil"/>
                    <w:left w:val="nil"/>
                    <w:bottom w:val="single" w:sz="4" w:space="0" w:color="auto"/>
                    <w:right w:val="single" w:sz="4" w:space="0" w:color="auto"/>
                  </w:tcBorders>
                  <w:noWrap/>
                  <w:vAlign w:val="center"/>
                  <w:hideMark/>
                </w:tcPr>
                <w:p w14:paraId="726D5A71"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Most AWS services</w:t>
                  </w:r>
                </w:p>
              </w:tc>
            </w:tr>
            <w:tr w:rsidR="007D2A54" w:rsidRPr="006D2CC3" w14:paraId="7DA11222"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1FA70D6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Cost</w:t>
                  </w:r>
                </w:p>
              </w:tc>
              <w:tc>
                <w:tcPr>
                  <w:tcW w:w="3118" w:type="dxa"/>
                  <w:tcBorders>
                    <w:top w:val="nil"/>
                    <w:left w:val="nil"/>
                    <w:bottom w:val="single" w:sz="4" w:space="0" w:color="auto"/>
                    <w:right w:val="single" w:sz="4" w:space="0" w:color="auto"/>
                  </w:tcBorders>
                  <w:noWrap/>
                  <w:vAlign w:val="center"/>
                  <w:hideMark/>
                </w:tcPr>
                <w:p w14:paraId="66B9B6A7"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Hourly + data processing</w:t>
                  </w:r>
                </w:p>
              </w:tc>
            </w:tr>
            <w:tr w:rsidR="007D2A54" w:rsidRPr="006D2CC3" w14:paraId="4E67D943"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2741B104"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DNS private resolution</w:t>
                  </w:r>
                </w:p>
              </w:tc>
              <w:tc>
                <w:tcPr>
                  <w:tcW w:w="3118" w:type="dxa"/>
                  <w:tcBorders>
                    <w:top w:val="nil"/>
                    <w:left w:val="nil"/>
                    <w:bottom w:val="single" w:sz="4" w:space="0" w:color="auto"/>
                    <w:right w:val="single" w:sz="4" w:space="0" w:color="auto"/>
                  </w:tcBorders>
                  <w:noWrap/>
                  <w:vAlign w:val="center"/>
                  <w:hideMark/>
                </w:tcPr>
                <w:p w14:paraId="1E30BA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Yes</w:t>
                  </w:r>
                </w:p>
              </w:tc>
            </w:tr>
          </w:tbl>
          <w:p w14:paraId="2C30EDEE" w14:textId="77777777" w:rsidR="004E642E" w:rsidRPr="007D2A54" w:rsidRDefault="004E642E" w:rsidP="007D2A54">
            <w:pPr>
              <w:rPr>
                <w:lang w:val="en-IN"/>
              </w:rPr>
            </w:pPr>
          </w:p>
        </w:tc>
        <w:tc>
          <w:tcPr>
            <w:tcW w:w="7796"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8"/>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0E6B0B55" w14:textId="77777777" w:rsidR="004F4497" w:rsidRDefault="004F4497" w:rsidP="00B74F64">
      <w:pPr>
        <w:rPr>
          <w:lang w:val="en-IN"/>
        </w:rPr>
      </w:pPr>
    </w:p>
    <w:p w14:paraId="1984AB02" w14:textId="0CC677BE" w:rsidR="00877615" w:rsidRPr="00877615" w:rsidRDefault="007D2A54" w:rsidP="007D2A54">
      <w:pPr>
        <w:rPr>
          <w:lang w:val="en-IN"/>
        </w:rPr>
      </w:pPr>
      <w:r>
        <w:rPr>
          <w:lang w:val="en-IN"/>
        </w:rPr>
        <w:t xml:space="preserve">Supports almost all services like </w:t>
      </w:r>
      <w:r w:rsidR="00877615" w:rsidRPr="004E642E">
        <w:rPr>
          <w:lang w:val="en-IN"/>
        </w:rPr>
        <w:t>SNS</w:t>
      </w:r>
      <w:r>
        <w:rPr>
          <w:lang w:val="en-IN"/>
        </w:rPr>
        <w:t xml:space="preserve">, </w:t>
      </w:r>
      <w:r w:rsidR="00877615" w:rsidRPr="004E642E">
        <w:rPr>
          <w:lang w:val="en-IN"/>
        </w:rPr>
        <w:t>SQS</w:t>
      </w:r>
      <w:r>
        <w:rPr>
          <w:lang w:val="en-IN"/>
        </w:rPr>
        <w:t xml:space="preserve">, </w:t>
      </w:r>
      <w:r w:rsidR="00877615" w:rsidRPr="004E642E">
        <w:rPr>
          <w:lang w:val="en-IN"/>
        </w:rPr>
        <w:t>CloudWatch</w:t>
      </w:r>
      <w:r>
        <w:rPr>
          <w:lang w:val="en-IN"/>
        </w:rPr>
        <w:t xml:space="preserve">, </w:t>
      </w:r>
      <w:r w:rsidR="00877615" w:rsidRPr="004E642E">
        <w:rPr>
          <w:lang w:val="en-IN"/>
        </w:rPr>
        <w:t>Secrets Manager</w:t>
      </w:r>
      <w:r>
        <w:rPr>
          <w:lang w:val="en-IN"/>
        </w:rPr>
        <w:t xml:space="preserve">, </w:t>
      </w:r>
      <w:r w:rsidR="00877615" w:rsidRPr="004E642E">
        <w:rPr>
          <w:lang w:val="en-IN"/>
        </w:rPr>
        <w:t>KMS</w:t>
      </w:r>
      <w:r>
        <w:rPr>
          <w:lang w:val="en-IN"/>
        </w:rPr>
        <w:t xml:space="preserve">, </w:t>
      </w:r>
      <w:r w:rsidR="00877615" w:rsidRPr="004E642E">
        <w:rPr>
          <w:lang w:val="en-IN"/>
        </w:rPr>
        <w:t>Many others</w:t>
      </w:r>
    </w:p>
    <w:p w14:paraId="066950F4" w14:textId="1EC92F23" w:rsidR="00537732" w:rsidRPr="00537732" w:rsidRDefault="00537732" w:rsidP="00B74F64">
      <w:pPr>
        <w:rPr>
          <w:lang w:val="en-IN"/>
        </w:rPr>
      </w:pPr>
    </w:p>
    <w:p w14:paraId="11534595" w14:textId="77777777" w:rsidR="00537732" w:rsidRPr="00474888" w:rsidRDefault="00537732" w:rsidP="00B74F64">
      <w:pPr>
        <w:rPr>
          <w:b/>
          <w:bCs/>
          <w:lang w:val="en-IN"/>
        </w:rPr>
      </w:pPr>
      <w:r w:rsidRPr="00474888">
        <w:rPr>
          <w:b/>
          <w:bCs/>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262AB2C7" w14:textId="77777777" w:rsidR="007D2A54" w:rsidRPr="007D2A54" w:rsidRDefault="00877615">
            <w:pPr>
              <w:pStyle w:val="ListParagraph"/>
              <w:numPr>
                <w:ilvl w:val="0"/>
                <w:numId w:val="136"/>
              </w:numPr>
              <w:rPr>
                <w:lang w:val="en-IN"/>
              </w:rPr>
            </w:pPr>
            <w:r w:rsidRPr="007D2A54">
              <w:rPr>
                <w:lang w:val="en-IN"/>
              </w:rPr>
              <w:t>Amazon S3</w:t>
            </w:r>
          </w:p>
          <w:p w14:paraId="66011441" w14:textId="637C9A45" w:rsidR="00877615" w:rsidRPr="007D2A54" w:rsidRDefault="00877615">
            <w:pPr>
              <w:pStyle w:val="ListParagraph"/>
              <w:numPr>
                <w:ilvl w:val="0"/>
                <w:numId w:val="136"/>
              </w:numPr>
              <w:rPr>
                <w:lang w:val="en-IN"/>
              </w:rPr>
            </w:pPr>
            <w:r w:rsidRPr="007D2A54">
              <w:rPr>
                <w:lang w:val="en-IN"/>
              </w:rP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9"/>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5240" w:type="dxa"/>
        <w:tblInd w:w="-3" w:type="dxa"/>
        <w:tblLook w:val="04A0" w:firstRow="1" w:lastRow="0" w:firstColumn="1" w:lastColumn="0" w:noHBand="0" w:noVBand="1"/>
      </w:tblPr>
      <w:tblGrid>
        <w:gridCol w:w="2405"/>
        <w:gridCol w:w="2835"/>
      </w:tblGrid>
      <w:tr w:rsidR="004F4497" w:rsidRPr="004F4497" w14:paraId="4444555A" w14:textId="77777777" w:rsidTr="004F4497">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426CD2" w14:textId="77777777" w:rsidR="004F4497" w:rsidRPr="004F4497" w:rsidRDefault="004F4497" w:rsidP="004F4497">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6B555900" w14:textId="77777777" w:rsidR="004F4497" w:rsidRPr="004F4497" w:rsidRDefault="004F4497" w:rsidP="004F4497">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Gateway Endpoint</w:t>
            </w:r>
          </w:p>
        </w:tc>
      </w:tr>
      <w:tr w:rsidR="004F4497" w:rsidRPr="004F4497" w14:paraId="2CCE8FEA"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0C8B3D62"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ENI created</w:t>
            </w:r>
          </w:p>
        </w:tc>
        <w:tc>
          <w:tcPr>
            <w:tcW w:w="2835" w:type="dxa"/>
            <w:tcBorders>
              <w:top w:val="nil"/>
              <w:left w:val="nil"/>
              <w:bottom w:val="single" w:sz="4" w:space="0" w:color="auto"/>
              <w:right w:val="single" w:sz="4" w:space="0" w:color="auto"/>
            </w:tcBorders>
            <w:noWrap/>
            <w:vAlign w:val="center"/>
            <w:hideMark/>
          </w:tcPr>
          <w:p w14:paraId="54BE8A5A"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4F4497" w:rsidRPr="004F4497" w14:paraId="4E4D5D8A"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0B73C918"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Security group</w:t>
            </w:r>
          </w:p>
        </w:tc>
        <w:tc>
          <w:tcPr>
            <w:tcW w:w="2835" w:type="dxa"/>
            <w:tcBorders>
              <w:top w:val="nil"/>
              <w:left w:val="nil"/>
              <w:bottom w:val="single" w:sz="4" w:space="0" w:color="auto"/>
              <w:right w:val="single" w:sz="4" w:space="0" w:color="auto"/>
            </w:tcBorders>
            <w:noWrap/>
            <w:vAlign w:val="center"/>
            <w:hideMark/>
          </w:tcPr>
          <w:p w14:paraId="73F66353"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4F4497" w:rsidRPr="004F4497" w14:paraId="1A634DD1"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090A50AD"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Route table entry</w:t>
            </w:r>
          </w:p>
        </w:tc>
        <w:tc>
          <w:tcPr>
            <w:tcW w:w="2835" w:type="dxa"/>
            <w:tcBorders>
              <w:top w:val="nil"/>
              <w:left w:val="nil"/>
              <w:bottom w:val="single" w:sz="4" w:space="0" w:color="auto"/>
              <w:right w:val="single" w:sz="4" w:space="0" w:color="auto"/>
            </w:tcBorders>
            <w:noWrap/>
            <w:vAlign w:val="center"/>
            <w:hideMark/>
          </w:tcPr>
          <w:p w14:paraId="6BC5B2A5"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4F4497" w:rsidRPr="004F4497" w14:paraId="5E4B25CA"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6EAD17BA"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Supported services</w:t>
            </w:r>
          </w:p>
        </w:tc>
        <w:tc>
          <w:tcPr>
            <w:tcW w:w="2835" w:type="dxa"/>
            <w:tcBorders>
              <w:top w:val="nil"/>
              <w:left w:val="nil"/>
              <w:bottom w:val="single" w:sz="4" w:space="0" w:color="auto"/>
              <w:right w:val="single" w:sz="4" w:space="0" w:color="auto"/>
            </w:tcBorders>
            <w:noWrap/>
            <w:vAlign w:val="center"/>
            <w:hideMark/>
          </w:tcPr>
          <w:p w14:paraId="01741B62"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S3, DynamoDB only</w:t>
            </w:r>
          </w:p>
        </w:tc>
      </w:tr>
      <w:tr w:rsidR="004F4497" w:rsidRPr="004F4497" w14:paraId="081540F4"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03F59027"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Cost</w:t>
            </w:r>
          </w:p>
        </w:tc>
        <w:tc>
          <w:tcPr>
            <w:tcW w:w="2835" w:type="dxa"/>
            <w:tcBorders>
              <w:top w:val="nil"/>
              <w:left w:val="nil"/>
              <w:bottom w:val="single" w:sz="4" w:space="0" w:color="auto"/>
              <w:right w:val="single" w:sz="4" w:space="0" w:color="auto"/>
            </w:tcBorders>
            <w:noWrap/>
            <w:vAlign w:val="center"/>
            <w:hideMark/>
          </w:tcPr>
          <w:p w14:paraId="7EA7D7F8"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FREE</w:t>
            </w:r>
          </w:p>
        </w:tc>
      </w:tr>
      <w:tr w:rsidR="004F4497" w:rsidRPr="004F4497" w14:paraId="795B3436" w14:textId="77777777" w:rsidTr="004F4497">
        <w:trPr>
          <w:trHeight w:val="420"/>
        </w:trPr>
        <w:tc>
          <w:tcPr>
            <w:tcW w:w="2405" w:type="dxa"/>
            <w:tcBorders>
              <w:top w:val="nil"/>
              <w:left w:val="single" w:sz="4" w:space="0" w:color="auto"/>
              <w:bottom w:val="single" w:sz="4" w:space="0" w:color="auto"/>
              <w:right w:val="single" w:sz="4" w:space="0" w:color="auto"/>
            </w:tcBorders>
            <w:noWrap/>
            <w:vAlign w:val="center"/>
            <w:hideMark/>
          </w:tcPr>
          <w:p w14:paraId="32698DDC"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Scalability</w:t>
            </w:r>
          </w:p>
        </w:tc>
        <w:tc>
          <w:tcPr>
            <w:tcW w:w="2835" w:type="dxa"/>
            <w:tcBorders>
              <w:top w:val="nil"/>
              <w:left w:val="nil"/>
              <w:bottom w:val="single" w:sz="4" w:space="0" w:color="auto"/>
              <w:right w:val="single" w:sz="4" w:space="0" w:color="auto"/>
            </w:tcBorders>
            <w:noWrap/>
            <w:vAlign w:val="center"/>
            <w:hideMark/>
          </w:tcPr>
          <w:p w14:paraId="1673F3C3" w14:textId="77777777" w:rsidR="004F4497" w:rsidRPr="004F4497" w:rsidRDefault="004F4497" w:rsidP="004F4497">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Automatic</w:t>
            </w:r>
          </w:p>
        </w:tc>
      </w:tr>
    </w:tbl>
    <w:p w14:paraId="7A5B9E4C" w14:textId="2837244D" w:rsidR="00537732" w:rsidRPr="00537732" w:rsidRDefault="00537732" w:rsidP="00B74F64">
      <w:pPr>
        <w:rPr>
          <w:lang w:val="en-IN"/>
        </w:rPr>
      </w:pPr>
    </w:p>
    <w:p w14:paraId="27D4BEA6" w14:textId="77777777" w:rsidR="00537732" w:rsidRPr="00537732" w:rsidRDefault="00537732" w:rsidP="00B74F64">
      <w:pPr>
        <w:rPr>
          <w:lang w:val="en-IN"/>
        </w:rPr>
      </w:pPr>
      <w:r w:rsidRPr="00537732">
        <w:rPr>
          <w:lang w:val="en-IN"/>
        </w:rPr>
        <w:t>5. Interface vs Gateway Endpoint</w:t>
      </w:r>
    </w:p>
    <w:tbl>
      <w:tblPr>
        <w:tblW w:w="8439" w:type="dxa"/>
        <w:tblInd w:w="-3" w:type="dxa"/>
        <w:tblLook w:val="04A0" w:firstRow="1" w:lastRow="0" w:firstColumn="1" w:lastColumn="0" w:noHBand="0" w:noVBand="1"/>
      </w:tblPr>
      <w:tblGrid>
        <w:gridCol w:w="2830"/>
        <w:gridCol w:w="2552"/>
        <w:gridCol w:w="3057"/>
      </w:tblGrid>
      <w:tr w:rsidR="0008723A" w:rsidRPr="0008723A" w14:paraId="0947F27D" w14:textId="77777777" w:rsidTr="0008723A">
        <w:trPr>
          <w:trHeight w:val="420"/>
        </w:trPr>
        <w:tc>
          <w:tcPr>
            <w:tcW w:w="283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BCA00F"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Feature</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3255544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Interface</w:t>
            </w:r>
          </w:p>
        </w:tc>
        <w:tc>
          <w:tcPr>
            <w:tcW w:w="3057" w:type="dxa"/>
            <w:tcBorders>
              <w:top w:val="single" w:sz="4" w:space="0" w:color="auto"/>
              <w:left w:val="nil"/>
              <w:bottom w:val="single" w:sz="4" w:space="0" w:color="auto"/>
              <w:right w:val="single" w:sz="4" w:space="0" w:color="auto"/>
            </w:tcBorders>
            <w:shd w:val="clear" w:color="000000" w:fill="9BC2E6"/>
            <w:noWrap/>
            <w:vAlign w:val="center"/>
            <w:hideMark/>
          </w:tcPr>
          <w:p w14:paraId="0E8E6F1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Gateway</w:t>
            </w:r>
          </w:p>
        </w:tc>
      </w:tr>
      <w:tr w:rsidR="0008723A" w:rsidRPr="0008723A" w14:paraId="6DB83AFB"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82E5CE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Services</w:t>
            </w:r>
          </w:p>
        </w:tc>
        <w:tc>
          <w:tcPr>
            <w:tcW w:w="2552" w:type="dxa"/>
            <w:tcBorders>
              <w:top w:val="nil"/>
              <w:left w:val="nil"/>
              <w:bottom w:val="single" w:sz="4" w:space="0" w:color="auto"/>
              <w:right w:val="single" w:sz="4" w:space="0" w:color="auto"/>
            </w:tcBorders>
            <w:noWrap/>
            <w:vAlign w:val="center"/>
            <w:hideMark/>
          </w:tcPr>
          <w:p w14:paraId="15B0072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Almost all AWS</w:t>
            </w:r>
          </w:p>
        </w:tc>
        <w:tc>
          <w:tcPr>
            <w:tcW w:w="3057" w:type="dxa"/>
            <w:tcBorders>
              <w:top w:val="nil"/>
              <w:left w:val="nil"/>
              <w:bottom w:val="single" w:sz="4" w:space="0" w:color="auto"/>
              <w:right w:val="single" w:sz="4" w:space="0" w:color="auto"/>
            </w:tcBorders>
            <w:noWrap/>
            <w:vAlign w:val="center"/>
            <w:hideMark/>
          </w:tcPr>
          <w:p w14:paraId="1D0F4434"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 + DynamoDB</w:t>
            </w:r>
          </w:p>
        </w:tc>
      </w:tr>
      <w:tr w:rsidR="0008723A" w:rsidRPr="0008723A" w14:paraId="034068C5"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4FBBA2F2"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ENI</w:t>
            </w:r>
          </w:p>
        </w:tc>
        <w:tc>
          <w:tcPr>
            <w:tcW w:w="2552" w:type="dxa"/>
            <w:tcBorders>
              <w:top w:val="nil"/>
              <w:left w:val="nil"/>
              <w:bottom w:val="single" w:sz="4" w:space="0" w:color="auto"/>
              <w:right w:val="single" w:sz="4" w:space="0" w:color="auto"/>
            </w:tcBorders>
            <w:noWrap/>
            <w:vAlign w:val="center"/>
            <w:hideMark/>
          </w:tcPr>
          <w:p w14:paraId="6C67102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48E48EA0"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2E5234D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58FFFC7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SG</w:t>
            </w:r>
          </w:p>
        </w:tc>
        <w:tc>
          <w:tcPr>
            <w:tcW w:w="2552" w:type="dxa"/>
            <w:tcBorders>
              <w:top w:val="nil"/>
              <w:left w:val="nil"/>
              <w:bottom w:val="single" w:sz="4" w:space="0" w:color="auto"/>
              <w:right w:val="single" w:sz="4" w:space="0" w:color="auto"/>
            </w:tcBorders>
            <w:noWrap/>
            <w:vAlign w:val="center"/>
            <w:hideMark/>
          </w:tcPr>
          <w:p w14:paraId="6F857C8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6F08592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6995D7D9"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2C1208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Requires route change</w:t>
            </w:r>
          </w:p>
        </w:tc>
        <w:tc>
          <w:tcPr>
            <w:tcW w:w="2552" w:type="dxa"/>
            <w:tcBorders>
              <w:top w:val="nil"/>
              <w:left w:val="nil"/>
              <w:bottom w:val="single" w:sz="4" w:space="0" w:color="auto"/>
              <w:right w:val="single" w:sz="4" w:space="0" w:color="auto"/>
            </w:tcBorders>
            <w:noWrap/>
            <w:vAlign w:val="center"/>
            <w:hideMark/>
          </w:tcPr>
          <w:p w14:paraId="660A86E7"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Optional</w:t>
            </w:r>
          </w:p>
        </w:tc>
        <w:tc>
          <w:tcPr>
            <w:tcW w:w="3057" w:type="dxa"/>
            <w:tcBorders>
              <w:top w:val="nil"/>
              <w:left w:val="nil"/>
              <w:bottom w:val="single" w:sz="4" w:space="0" w:color="auto"/>
              <w:right w:val="single" w:sz="4" w:space="0" w:color="auto"/>
            </w:tcBorders>
            <w:noWrap/>
            <w:vAlign w:val="center"/>
            <w:hideMark/>
          </w:tcPr>
          <w:p w14:paraId="3CE6494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Required</w:t>
            </w:r>
          </w:p>
        </w:tc>
      </w:tr>
      <w:tr w:rsidR="0008723A" w:rsidRPr="0008723A" w14:paraId="3B5B434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4867C5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Cost</w:t>
            </w:r>
          </w:p>
        </w:tc>
        <w:tc>
          <w:tcPr>
            <w:tcW w:w="2552" w:type="dxa"/>
            <w:tcBorders>
              <w:top w:val="nil"/>
              <w:left w:val="nil"/>
              <w:bottom w:val="single" w:sz="4" w:space="0" w:color="auto"/>
              <w:right w:val="single" w:sz="4" w:space="0" w:color="auto"/>
            </w:tcBorders>
            <w:noWrap/>
            <w:vAlign w:val="center"/>
            <w:hideMark/>
          </w:tcPr>
          <w:p w14:paraId="265E088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Paid</w:t>
            </w:r>
          </w:p>
        </w:tc>
        <w:tc>
          <w:tcPr>
            <w:tcW w:w="3057" w:type="dxa"/>
            <w:tcBorders>
              <w:top w:val="nil"/>
              <w:left w:val="nil"/>
              <w:bottom w:val="single" w:sz="4" w:space="0" w:color="auto"/>
              <w:right w:val="single" w:sz="4" w:space="0" w:color="auto"/>
            </w:tcBorders>
            <w:noWrap/>
            <w:vAlign w:val="center"/>
            <w:hideMark/>
          </w:tcPr>
          <w:p w14:paraId="0078F4F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Free</w:t>
            </w:r>
          </w:p>
        </w:tc>
      </w:tr>
      <w:tr w:rsidR="0008723A" w:rsidRPr="0008723A" w14:paraId="00CDD706"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730216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Typical choice</w:t>
            </w:r>
          </w:p>
        </w:tc>
        <w:tc>
          <w:tcPr>
            <w:tcW w:w="2552" w:type="dxa"/>
            <w:tcBorders>
              <w:top w:val="nil"/>
              <w:left w:val="nil"/>
              <w:bottom w:val="single" w:sz="4" w:space="0" w:color="auto"/>
              <w:right w:val="single" w:sz="4" w:space="0" w:color="auto"/>
            </w:tcBorders>
            <w:noWrap/>
            <w:vAlign w:val="center"/>
            <w:hideMark/>
          </w:tcPr>
          <w:p w14:paraId="4C7E5D5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General services</w:t>
            </w:r>
          </w:p>
        </w:tc>
        <w:tc>
          <w:tcPr>
            <w:tcW w:w="3057" w:type="dxa"/>
            <w:tcBorders>
              <w:top w:val="nil"/>
              <w:left w:val="nil"/>
              <w:bottom w:val="single" w:sz="4" w:space="0" w:color="auto"/>
              <w:right w:val="single" w:sz="4" w:space="0" w:color="auto"/>
            </w:tcBorders>
            <w:noWrap/>
            <w:vAlign w:val="center"/>
            <w:hideMark/>
          </w:tcPr>
          <w:p w14:paraId="26CF7BD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S3/DynamoDB</w:t>
            </w:r>
          </w:p>
        </w:tc>
      </w:tr>
    </w:tbl>
    <w:p w14:paraId="5ECC800A" w14:textId="714D7E26" w:rsidR="00537732" w:rsidRPr="00537732" w:rsidRDefault="00537732" w:rsidP="00B74F64">
      <w:pPr>
        <w:rPr>
          <w:lang w:val="en-IN"/>
        </w:rPr>
      </w:pPr>
    </w:p>
    <w:p w14:paraId="6658E5FC" w14:textId="77777777" w:rsidR="00537732" w:rsidRPr="007D2A54" w:rsidRDefault="00537732" w:rsidP="00B74F64">
      <w:pPr>
        <w:rPr>
          <w:b/>
          <w:bCs/>
          <w:lang w:val="en-IN"/>
        </w:rPr>
      </w:pPr>
      <w:r w:rsidRPr="007D2A54">
        <w:rPr>
          <w:b/>
          <w:bCs/>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09"/>
        </w:numPr>
        <w:rPr>
          <w:lang w:val="en-IN"/>
        </w:rPr>
      </w:pPr>
      <w:r w:rsidRPr="00671C0E">
        <w:rPr>
          <w:lang w:val="en-IN"/>
        </w:rPr>
        <w:t>free</w:t>
      </w:r>
    </w:p>
    <w:p w14:paraId="3F10297E" w14:textId="77777777" w:rsidR="00537732" w:rsidRPr="00671C0E" w:rsidRDefault="00537732">
      <w:pPr>
        <w:pStyle w:val="ListParagraph"/>
        <w:numPr>
          <w:ilvl w:val="0"/>
          <w:numId w:val="109"/>
        </w:numPr>
        <w:rPr>
          <w:lang w:val="en-IN"/>
        </w:rPr>
      </w:pPr>
      <w:r w:rsidRPr="00671C0E">
        <w:rPr>
          <w:lang w:val="en-IN"/>
        </w:rPr>
        <w:t>simpler</w:t>
      </w:r>
    </w:p>
    <w:p w14:paraId="6A1489C2" w14:textId="77777777" w:rsidR="00537732" w:rsidRPr="00671C0E" w:rsidRDefault="00537732">
      <w:pPr>
        <w:pStyle w:val="ListParagraph"/>
        <w:numPr>
          <w:ilvl w:val="0"/>
          <w:numId w:val="109"/>
        </w:numPr>
        <w:rPr>
          <w:lang w:val="en-IN"/>
        </w:rPr>
      </w:pPr>
      <w:r w:rsidRPr="00671C0E">
        <w:rPr>
          <w:lang w:val="en-IN"/>
        </w:rPr>
        <w:t>scalable</w:t>
      </w:r>
    </w:p>
    <w:p w14:paraId="5ED9687D" w14:textId="77777777" w:rsidR="00537732" w:rsidRPr="007D2A54" w:rsidRDefault="00537732" w:rsidP="00B74F64">
      <w:pPr>
        <w:rPr>
          <w:b/>
          <w:bCs/>
          <w:lang w:val="en-IN"/>
        </w:rPr>
      </w:pPr>
      <w:r w:rsidRPr="007D2A54">
        <w:rPr>
          <w:b/>
          <w:bCs/>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0"/>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0"/>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0"/>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46543197" w14:textId="5328D34A" w:rsidR="00537732" w:rsidRPr="00537732" w:rsidRDefault="009E5E43" w:rsidP="00B74F64">
      <w:pPr>
        <w:rPr>
          <w:lang w:val="en-IN"/>
        </w:rPr>
      </w:pPr>
      <w:r w:rsidRPr="009E5E43">
        <w:rPr>
          <w:b/>
          <w:bCs/>
          <w:lang w:val="en-IN"/>
        </w:rPr>
        <w:t>8</w:t>
      </w:r>
      <w:r w:rsidR="00537732" w:rsidRPr="009E5E43">
        <w:rPr>
          <w:b/>
          <w:bCs/>
          <w:lang w:val="en-IN"/>
        </w:rPr>
        <w:t>. Troubleshooting Notes</w:t>
      </w:r>
      <w:r>
        <w:rPr>
          <w:b/>
          <w:bCs/>
          <w:lang w:val="en-IN"/>
        </w:rPr>
        <w:t xml:space="preserve">: </w:t>
      </w:r>
      <w:r w:rsidR="00537732"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65A026FF" w14:textId="49AEDDD2" w:rsidR="00741B6C" w:rsidRPr="000C3354" w:rsidRDefault="00741B6C" w:rsidP="00B74F64">
      <w:pPr>
        <w:rPr>
          <w:b/>
          <w:bCs/>
        </w:rPr>
      </w:pPr>
      <w:r w:rsidRPr="000C3354">
        <w:rPr>
          <w:b/>
          <w:bCs/>
        </w:rPr>
        <w:t>Gateway or Interface Endpoint for S3?</w:t>
      </w:r>
    </w:p>
    <w:p w14:paraId="486C2E92" w14:textId="335A915F" w:rsidR="00813680" w:rsidRPr="00813680" w:rsidRDefault="00813680" w:rsidP="00B74F64">
      <w:r w:rsidRPr="00813680">
        <w:t>The only time where an Interface Endpoint may be preferable over a Gateway Endpoint is if you require access from on-premises or it's maybe preferable if you want to connect from another VPC through this Interface Endpoint.</w:t>
      </w:r>
      <w:r w:rsidR="00FD0EB7">
        <w:t xml:space="preserve"> T</w:t>
      </w:r>
      <w:r w:rsidRPr="00813680">
        <w:t xml:space="preserve">hese are advanced use cases </w:t>
      </w:r>
    </w:p>
    <w:tbl>
      <w:tblPr>
        <w:tblStyle w:val="TableGrid"/>
        <w:tblW w:w="0" w:type="auto"/>
        <w:tblLook w:val="04A0" w:firstRow="1" w:lastRow="0" w:firstColumn="1" w:lastColumn="0" w:noHBand="0" w:noVBand="1"/>
      </w:tblPr>
      <w:tblGrid>
        <w:gridCol w:w="1767"/>
        <w:gridCol w:w="7583"/>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3CA1C97C">
                  <wp:extent cx="4934639" cy="4696480"/>
                  <wp:effectExtent l="114300" t="114300" r="113665" b="1231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90"/>
                          <a:stretch>
                            <a:fillRect/>
                          </a:stretch>
                        </pic:blipFill>
                        <pic:spPr>
                          <a:xfrm>
                            <a:off x="0" y="0"/>
                            <a:ext cx="4934639" cy="4696480"/>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1"/>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74BAF801" w14:textId="121C055C"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r w:rsidR="004B481D">
        <w:rPr>
          <w:lang w:val="en-IN"/>
        </w:rPr>
        <w:t xml:space="preserve"> </w:t>
      </w: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29ED3053"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r w:rsidR="004B481D" w:rsidRPr="00EA790D">
        <w:t xml:space="preserve">google.com </w:t>
      </w:r>
      <w:r w:rsidR="004B481D" w:rsidRPr="00EA790D">
        <w:rPr>
          <w:rFonts w:ascii="Segoe UI Emoji" w:hAnsi="Segoe UI Emoji" w:cs="Segoe UI Emoji"/>
        </w:rPr>
        <w:t>✅</w:t>
      </w:r>
      <w:r w:rsidRPr="00EA790D">
        <w:t xml:space="preserve"> works</w:t>
      </w:r>
    </w:p>
    <w:p w14:paraId="6EBE84CD" w14:textId="34620EDD" w:rsidR="00EA790D" w:rsidRPr="00EA790D" w:rsidRDefault="00EA790D" w:rsidP="00B74F64">
      <w:pPr>
        <w:rPr>
          <w:lang w:val="en-IN"/>
        </w:rPr>
      </w:pPr>
      <w:r w:rsidRPr="00EA790D">
        <w:rPr>
          <w:lang w:val="en-IN"/>
        </w:rPr>
        <w:t>3. Attach IAM Role (Required for S3)</w:t>
      </w:r>
      <w:r w:rsidR="004B481D">
        <w:rPr>
          <w:lang w:val="en-IN"/>
        </w:rPr>
        <w:t xml:space="preserve"> </w:t>
      </w:r>
      <w:r w:rsidRPr="00EA790D">
        <w:rPr>
          <w:lang w:val="en-IN"/>
        </w:rPr>
        <w:t>Create IAM Role:</w:t>
      </w:r>
    </w:p>
    <w:tbl>
      <w:tblPr>
        <w:tblW w:w="5665" w:type="dxa"/>
        <w:tblInd w:w="-3" w:type="dxa"/>
        <w:tblLook w:val="04A0" w:firstRow="1" w:lastRow="0" w:firstColumn="1" w:lastColumn="0" w:noHBand="0" w:noVBand="1"/>
      </w:tblPr>
      <w:tblGrid>
        <w:gridCol w:w="2263"/>
        <w:gridCol w:w="3402"/>
      </w:tblGrid>
      <w:tr w:rsidR="00284938" w:rsidRPr="00284938" w14:paraId="6E300F88"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2D02821"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3402" w:type="dxa"/>
            <w:tcBorders>
              <w:top w:val="single" w:sz="4" w:space="0" w:color="auto"/>
              <w:left w:val="nil"/>
              <w:bottom w:val="single" w:sz="4" w:space="0" w:color="auto"/>
              <w:right w:val="single" w:sz="4" w:space="0" w:color="auto"/>
            </w:tcBorders>
            <w:shd w:val="clear" w:color="000000" w:fill="9BC2E6"/>
            <w:noWrap/>
            <w:vAlign w:val="center"/>
            <w:hideMark/>
          </w:tcPr>
          <w:p w14:paraId="26A0497D"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CC1D1B9"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4D0CD6A"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Role type</w:t>
            </w:r>
          </w:p>
        </w:tc>
        <w:tc>
          <w:tcPr>
            <w:tcW w:w="3402" w:type="dxa"/>
            <w:tcBorders>
              <w:top w:val="nil"/>
              <w:left w:val="nil"/>
              <w:bottom w:val="single" w:sz="4" w:space="0" w:color="auto"/>
              <w:right w:val="single" w:sz="4" w:space="0" w:color="auto"/>
            </w:tcBorders>
            <w:noWrap/>
            <w:vAlign w:val="center"/>
            <w:hideMark/>
          </w:tcPr>
          <w:p w14:paraId="19654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EC2</w:t>
            </w:r>
          </w:p>
        </w:tc>
      </w:tr>
      <w:tr w:rsidR="00284938" w:rsidRPr="00284938" w14:paraId="6D2319C6"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12979913"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3402" w:type="dxa"/>
            <w:tcBorders>
              <w:top w:val="nil"/>
              <w:left w:val="nil"/>
              <w:bottom w:val="single" w:sz="4" w:space="0" w:color="auto"/>
              <w:right w:val="single" w:sz="4" w:space="0" w:color="auto"/>
            </w:tcBorders>
            <w:noWrap/>
            <w:vAlign w:val="center"/>
            <w:hideMark/>
          </w:tcPr>
          <w:p w14:paraId="5CD83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AmazonS3ReadOnlyAccess</w:t>
            </w:r>
          </w:p>
        </w:tc>
      </w:tr>
      <w:tr w:rsidR="00284938" w:rsidRPr="00284938" w14:paraId="5F3F5AAE"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76A0BF8E"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Name</w:t>
            </w:r>
          </w:p>
        </w:tc>
        <w:tc>
          <w:tcPr>
            <w:tcW w:w="3402" w:type="dxa"/>
            <w:tcBorders>
              <w:top w:val="nil"/>
              <w:left w:val="nil"/>
              <w:bottom w:val="single" w:sz="4" w:space="0" w:color="auto"/>
              <w:right w:val="single" w:sz="4" w:space="0" w:color="auto"/>
            </w:tcBorders>
            <w:noWrap/>
            <w:vAlign w:val="center"/>
            <w:hideMark/>
          </w:tcPr>
          <w:p w14:paraId="0FE1A9E4"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DemoRoleEC2-S3ReadOnly</w:t>
            </w:r>
          </w:p>
        </w:tc>
      </w:tr>
    </w:tbl>
    <w:p w14:paraId="7640C429" w14:textId="0B913DA6"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r w:rsidR="004B481D">
        <w:rPr>
          <w:lang w:val="en-IN"/>
        </w:rPr>
        <w:t xml:space="preserve"> </w:t>
      </w:r>
      <w:r w:rsidRPr="00EA790D">
        <w:rPr>
          <w:lang w:val="en-IN"/>
        </w:rPr>
        <w:t>Purpose:</w:t>
      </w:r>
      <w:r>
        <w:rPr>
          <w:lang w:val="en-IN"/>
        </w:rPr>
        <w:t xml:space="preserve"> </w:t>
      </w:r>
      <w:r w:rsidRPr="00EA790D">
        <w:rPr>
          <w:lang w:val="en-IN"/>
        </w:rPr>
        <w:t>Authorization to access S3 (IAM handles permissions).</w:t>
      </w:r>
      <w:r w:rsidR="004B481D">
        <w:rPr>
          <w:lang w:val="en-IN"/>
        </w:rPr>
        <w:t xml:space="preserve"> </w:t>
      </w:r>
      <w:r w:rsidRPr="00EA790D">
        <w:rPr>
          <w:lang w:val="en-IN"/>
        </w:rPr>
        <w:t>Networking ≠ permissions.</w:t>
      </w:r>
      <w:r w:rsidR="004B481D">
        <w:rPr>
          <w:lang w:val="en-IN"/>
        </w:rPr>
        <w:t xml:space="preserve"> </w:t>
      </w:r>
      <w:r w:rsidRPr="00EA790D">
        <w:rPr>
          <w:lang w:val="en-IN"/>
        </w:rPr>
        <w:t>Both required.</w:t>
      </w:r>
    </w:p>
    <w:p w14:paraId="20726907" w14:textId="0A8EBD5A" w:rsidR="00EA790D" w:rsidRPr="00EA790D" w:rsidRDefault="00EA790D" w:rsidP="00B74F64">
      <w:pPr>
        <w:rPr>
          <w:lang w:val="en-IN"/>
        </w:rPr>
      </w:pPr>
      <w:r w:rsidRPr="00EA790D">
        <w:rPr>
          <w:lang w:val="en-IN"/>
        </w:rPr>
        <w:t>4. Remove Internet Access</w:t>
      </w:r>
      <w:r w:rsidR="004B481D">
        <w:rPr>
          <w:lang w:val="en-IN"/>
        </w:rPr>
        <w:t xml:space="preserve">: </w:t>
      </w: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088299EE" w:rsidR="00EA790D" w:rsidRPr="00EA790D" w:rsidRDefault="00EA790D" w:rsidP="004C73A0">
      <w:pPr>
        <w:pStyle w:val="NoSpacing"/>
      </w:pPr>
      <w:r w:rsidRPr="00EA790D">
        <w:t xml:space="preserve">curl </w:t>
      </w:r>
      <w:r w:rsidR="004B481D" w:rsidRPr="00EA790D">
        <w:t xml:space="preserve">google.com </w:t>
      </w:r>
      <w:r w:rsidR="004B481D"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4A2FC6BE" w14:textId="2472095B" w:rsidR="00EA790D" w:rsidRPr="00EA790D" w:rsidRDefault="00EA790D" w:rsidP="00B74F64">
      <w:pPr>
        <w:rPr>
          <w:lang w:val="en-IN"/>
        </w:rPr>
      </w:pPr>
      <w:r w:rsidRPr="00EA790D">
        <w:rPr>
          <w:lang w:val="en-IN"/>
        </w:rPr>
        <w:t>5. Create VPC Endpoint</w:t>
      </w:r>
      <w:r w:rsidR="004B481D">
        <w:rPr>
          <w:lang w:val="en-IN"/>
        </w:rPr>
        <w:t xml:space="preserve"> : </w:t>
      </w: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4815" w:type="dxa"/>
        <w:tblInd w:w="-3" w:type="dxa"/>
        <w:tblLook w:val="04A0" w:firstRow="1" w:lastRow="0" w:firstColumn="1" w:lastColumn="0" w:noHBand="0" w:noVBand="1"/>
      </w:tblPr>
      <w:tblGrid>
        <w:gridCol w:w="2263"/>
        <w:gridCol w:w="2552"/>
      </w:tblGrid>
      <w:tr w:rsidR="00284938" w:rsidRPr="00284938" w14:paraId="223A70A9"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1B8102"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7B310284"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30113FB"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700D870"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VPC</w:t>
            </w:r>
          </w:p>
        </w:tc>
        <w:tc>
          <w:tcPr>
            <w:tcW w:w="2552" w:type="dxa"/>
            <w:tcBorders>
              <w:top w:val="nil"/>
              <w:left w:val="nil"/>
              <w:bottom w:val="single" w:sz="4" w:space="0" w:color="auto"/>
              <w:right w:val="single" w:sz="4" w:space="0" w:color="auto"/>
            </w:tcBorders>
            <w:noWrap/>
            <w:vAlign w:val="center"/>
            <w:hideMark/>
          </w:tcPr>
          <w:p w14:paraId="367C20BF" w14:textId="0F44496B"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VPC</w:t>
            </w:r>
          </w:p>
        </w:tc>
      </w:tr>
      <w:tr w:rsidR="00284938" w:rsidRPr="00284938" w14:paraId="6CD81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6B6860CB"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Endpoint type</w:t>
            </w:r>
          </w:p>
        </w:tc>
        <w:tc>
          <w:tcPr>
            <w:tcW w:w="2552" w:type="dxa"/>
            <w:tcBorders>
              <w:top w:val="nil"/>
              <w:left w:val="nil"/>
              <w:bottom w:val="single" w:sz="4" w:space="0" w:color="auto"/>
              <w:right w:val="single" w:sz="4" w:space="0" w:color="auto"/>
            </w:tcBorders>
            <w:noWrap/>
            <w:vAlign w:val="center"/>
            <w:hideMark/>
          </w:tcPr>
          <w:p w14:paraId="1E56391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Gateway</w:t>
            </w:r>
          </w:p>
        </w:tc>
      </w:tr>
      <w:tr w:rsidR="00284938" w:rsidRPr="00284938" w14:paraId="5A35240A"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9A83917"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Route table</w:t>
            </w:r>
          </w:p>
        </w:tc>
        <w:tc>
          <w:tcPr>
            <w:tcW w:w="2552" w:type="dxa"/>
            <w:tcBorders>
              <w:top w:val="nil"/>
              <w:left w:val="nil"/>
              <w:bottom w:val="single" w:sz="4" w:space="0" w:color="auto"/>
              <w:right w:val="single" w:sz="4" w:space="0" w:color="auto"/>
            </w:tcBorders>
            <w:noWrap/>
            <w:vAlign w:val="center"/>
            <w:hideMark/>
          </w:tcPr>
          <w:p w14:paraId="05A3064B" w14:textId="18BAC510"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Private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Route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Table</w:t>
            </w:r>
          </w:p>
        </w:tc>
      </w:tr>
      <w:tr w:rsidR="00284938" w:rsidRPr="00284938" w14:paraId="01DC9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B487B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2552" w:type="dxa"/>
            <w:tcBorders>
              <w:top w:val="nil"/>
              <w:left w:val="nil"/>
              <w:bottom w:val="single" w:sz="4" w:space="0" w:color="auto"/>
              <w:right w:val="single" w:sz="4" w:space="0" w:color="auto"/>
            </w:tcBorders>
            <w:noWrap/>
            <w:vAlign w:val="center"/>
            <w:hideMark/>
          </w:tcPr>
          <w:p w14:paraId="7FC69F5C"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Full access (demo)</w:t>
            </w:r>
          </w:p>
        </w:tc>
      </w:tr>
    </w:tbl>
    <w:p w14:paraId="511C7DBF" w14:textId="77777777" w:rsidR="004B481D" w:rsidRDefault="004B481D" w:rsidP="00B74F64">
      <w:pPr>
        <w:rPr>
          <w:lang w:val="en-IN"/>
        </w:rPr>
      </w:pPr>
    </w:p>
    <w:p w14:paraId="70342658" w14:textId="180770B9" w:rsidR="00EA790D" w:rsidRPr="00EA790D" w:rsidRDefault="00EA790D" w:rsidP="00B74F64">
      <w:pPr>
        <w:rPr>
          <w:lang w:val="en-IN"/>
        </w:rPr>
      </w:pPr>
      <w:r w:rsidRPr="00EA790D">
        <w:rPr>
          <w:lang w:val="en-IN"/>
        </w:rPr>
        <w:t xml:space="preserve">6. What AWS Automatically </w:t>
      </w:r>
      <w:r w:rsidR="004B481D" w:rsidRPr="00EA790D">
        <w:rPr>
          <w:lang w:val="en-IN"/>
        </w:rPr>
        <w:t>Does</w:t>
      </w:r>
      <w:r w:rsidR="004B481D">
        <w:rPr>
          <w:lang w:val="en-IN"/>
        </w:rPr>
        <w:t xml:space="preserve">: </w:t>
      </w: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35"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36"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37"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3F78DE45" w14:textId="77777777" w:rsidR="00EA790D" w:rsidRPr="00EA790D" w:rsidRDefault="00EA790D" w:rsidP="00B74F64">
      <w:pPr>
        <w:rPr>
          <w:lang w:val="en-IN"/>
        </w:rPr>
      </w:pPr>
      <w:r w:rsidRPr="00EA790D">
        <w:rPr>
          <w:lang w:val="en-IN"/>
        </w:rPr>
        <w:t>9. Key Concepts Demonstrated</w:t>
      </w:r>
    </w:p>
    <w:tbl>
      <w:tblPr>
        <w:tblW w:w="8740" w:type="dxa"/>
        <w:tblInd w:w="-3" w:type="dxa"/>
        <w:tblLook w:val="04A0" w:firstRow="1" w:lastRow="0" w:firstColumn="1" w:lastColumn="0" w:noHBand="0" w:noVBand="1"/>
      </w:tblPr>
      <w:tblGrid>
        <w:gridCol w:w="4720"/>
        <w:gridCol w:w="4020"/>
      </w:tblGrid>
      <w:tr w:rsidR="00D6199C" w:rsidRPr="00D6199C" w14:paraId="43A683D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9A1D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Concept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0F6F80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1E1708F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61CC9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797524F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Authorization</w:t>
            </w:r>
          </w:p>
        </w:tc>
      </w:tr>
      <w:tr w:rsidR="00D6199C" w:rsidRPr="00D6199C" w14:paraId="05AEF81C"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4C0D13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2426F5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direction</w:t>
            </w:r>
          </w:p>
        </w:tc>
      </w:tr>
      <w:tr w:rsidR="00D6199C" w:rsidRPr="00D6199C" w14:paraId="5CAF436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470FB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Gateway Endpoint</w:t>
            </w:r>
          </w:p>
        </w:tc>
        <w:tc>
          <w:tcPr>
            <w:tcW w:w="4020" w:type="dxa"/>
            <w:tcBorders>
              <w:top w:val="nil"/>
              <w:left w:val="nil"/>
              <w:bottom w:val="single" w:sz="4" w:space="0" w:color="auto"/>
              <w:right w:val="single" w:sz="4" w:space="0" w:color="auto"/>
            </w:tcBorders>
            <w:noWrap/>
            <w:vAlign w:val="center"/>
            <w:hideMark/>
          </w:tcPr>
          <w:p w14:paraId="1D6C3E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S3 access</w:t>
            </w:r>
          </w:p>
        </w:tc>
      </w:tr>
      <w:tr w:rsidR="00D6199C" w:rsidRPr="00D6199C" w14:paraId="6D7B1B65"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AB8C9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No NAT</w:t>
            </w:r>
          </w:p>
        </w:tc>
        <w:tc>
          <w:tcPr>
            <w:tcW w:w="4020" w:type="dxa"/>
            <w:tcBorders>
              <w:top w:val="nil"/>
              <w:left w:val="nil"/>
              <w:bottom w:val="single" w:sz="4" w:space="0" w:color="auto"/>
              <w:right w:val="single" w:sz="4" w:space="0" w:color="auto"/>
            </w:tcBorders>
            <w:noWrap/>
            <w:vAlign w:val="center"/>
            <w:hideMark/>
          </w:tcPr>
          <w:p w14:paraId="2E28C78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Internet not required</w:t>
            </w:r>
          </w:p>
        </w:tc>
      </w:tr>
      <w:tr w:rsidR="00D6199C" w:rsidRPr="00D6199C" w14:paraId="354E51B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D6E8F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AWS backbone</w:t>
            </w:r>
          </w:p>
        </w:tc>
        <w:tc>
          <w:tcPr>
            <w:tcW w:w="4020" w:type="dxa"/>
            <w:tcBorders>
              <w:top w:val="nil"/>
              <w:left w:val="nil"/>
              <w:bottom w:val="single" w:sz="4" w:space="0" w:color="auto"/>
              <w:right w:val="single" w:sz="4" w:space="0" w:color="auto"/>
            </w:tcBorders>
            <w:noWrap/>
            <w:vAlign w:val="center"/>
            <w:hideMark/>
          </w:tcPr>
          <w:p w14:paraId="1DB49F4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routing</w:t>
            </w:r>
          </w:p>
        </w:tc>
      </w:tr>
    </w:tbl>
    <w:p w14:paraId="2E6B50C5" w14:textId="77777777" w:rsidR="004B481D" w:rsidRDefault="004B481D" w:rsidP="00B74F64">
      <w:pPr>
        <w:rPr>
          <w:lang w:val="en-IN"/>
        </w:rPr>
      </w:pPr>
    </w:p>
    <w:p w14:paraId="78C79273" w14:textId="55440B1E"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4B481D">
      <w:pPr>
        <w:pStyle w:val="NoSpacing"/>
      </w:pPr>
      <w:r w:rsidRPr="00EA790D">
        <w:t>Before (NAT Required)</w:t>
      </w:r>
    </w:p>
    <w:p w14:paraId="4D886FA4"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NAT </w:t>
      </w:r>
      <w:r w:rsidRPr="00EA790D">
        <w:rPr>
          <w:rFonts w:ascii="Times New Roman" w:hAnsi="Times New Roman" w:cs="Times New Roman"/>
        </w:rPr>
        <w:t>→</w:t>
      </w:r>
      <w:r w:rsidRPr="00EA790D">
        <w:t xml:space="preserve"> IGW </w:t>
      </w:r>
      <w:r w:rsidRPr="00EA790D">
        <w:rPr>
          <w:rFonts w:ascii="Times New Roman" w:hAnsi="Times New Roman" w:cs="Times New Roman"/>
        </w:rPr>
        <w:t>→</w:t>
      </w:r>
      <w:r w:rsidRPr="00EA790D">
        <w:t xml:space="preserve"> S3 (public endpoint)</w:t>
      </w:r>
    </w:p>
    <w:p w14:paraId="062FBEFF" w14:textId="77777777" w:rsidR="00EA790D" w:rsidRPr="00EA790D" w:rsidRDefault="00EA790D" w:rsidP="004B481D">
      <w:pPr>
        <w:pStyle w:val="NoSpacing"/>
      </w:pPr>
      <w:r w:rsidRPr="00EA790D">
        <w:t>After (Endpoint)</w:t>
      </w:r>
    </w:p>
    <w:p w14:paraId="70BEFCFF"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VPC Endpoint </w:t>
      </w:r>
      <w:r w:rsidRPr="00EA790D">
        <w:rPr>
          <w:rFonts w:ascii="Times New Roman" w:hAnsi="Times New Roman" w:cs="Times New Roman"/>
        </w:rPr>
        <w:t>→</w:t>
      </w:r>
      <w:r w:rsidRPr="00EA790D">
        <w:t xml:space="preserve"> S3 (private)</w:t>
      </w:r>
    </w:p>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2"/>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6655AD6A" w14:textId="0BB12451" w:rsidR="00F65862" w:rsidRDefault="00F65862" w:rsidP="00B74F64">
      <w:pPr>
        <w:rPr>
          <w:lang w:val="en-IN"/>
        </w:rPr>
      </w:pPr>
      <w:r w:rsidRPr="00432F52">
        <w:rPr>
          <w:b/>
          <w:bCs/>
          <w:lang w:val="en-IN"/>
        </w:rPr>
        <w:t>1. What Are VPC Flow Logs?</w:t>
      </w:r>
      <w:r w:rsidR="00CB30BE">
        <w:rPr>
          <w:b/>
          <w:bCs/>
          <w:lang w:val="en-IN"/>
        </w:rPr>
        <w:t xml:space="preserve"> </w:t>
      </w:r>
      <w:r w:rsidRPr="00F65862">
        <w:rPr>
          <w:lang w:val="en-IN"/>
        </w:rPr>
        <w:t>VPC Flow Logs capture network traffic metadata inside a VPC.</w:t>
      </w:r>
    </w:p>
    <w:p w14:paraId="30239336" w14:textId="11DD49C9" w:rsidR="00F65862" w:rsidRPr="00E77899" w:rsidRDefault="00F65862">
      <w:pPr>
        <w:pStyle w:val="ListParagraph"/>
        <w:numPr>
          <w:ilvl w:val="0"/>
          <w:numId w:val="8"/>
        </w:numPr>
      </w:pPr>
      <w:r>
        <w:t>It allows you to c</w:t>
      </w:r>
      <w:r w:rsidRPr="00E77899">
        <w:t>apture information about IP traffic going into your interface</w:t>
      </w:r>
      <w:r w:rsidR="00BE466E">
        <w:t xml:space="preserve">s, which could be at </w:t>
      </w:r>
    </w:p>
    <w:p w14:paraId="5FD34E30" w14:textId="4F194EB5" w:rsidR="00F65862" w:rsidRPr="00E77899" w:rsidRDefault="00F65862">
      <w:pPr>
        <w:pStyle w:val="ListParagraph"/>
        <w:numPr>
          <w:ilvl w:val="1"/>
          <w:numId w:val="8"/>
        </w:numPr>
      </w:pPr>
      <w:r w:rsidRPr="00E77899">
        <w:t xml:space="preserve">VPC </w:t>
      </w:r>
      <w:r w:rsidR="00BE466E">
        <w:t>level</w:t>
      </w:r>
    </w:p>
    <w:p w14:paraId="486B83E5" w14:textId="0C48C071" w:rsidR="00F65862" w:rsidRPr="00E77899" w:rsidRDefault="00F65862">
      <w:pPr>
        <w:pStyle w:val="ListParagraph"/>
        <w:numPr>
          <w:ilvl w:val="1"/>
          <w:numId w:val="8"/>
        </w:numPr>
      </w:pPr>
      <w:r w:rsidRPr="00E77899">
        <w:t xml:space="preserve">Subnet </w:t>
      </w:r>
      <w:r w:rsidR="00BE466E">
        <w:t>level</w:t>
      </w:r>
    </w:p>
    <w:p w14:paraId="5FAFB6B7" w14:textId="53CC7875" w:rsidR="00F65862" w:rsidRPr="00E77899" w:rsidRDefault="00F65862">
      <w:pPr>
        <w:pStyle w:val="ListParagraph"/>
        <w:numPr>
          <w:ilvl w:val="1"/>
          <w:numId w:val="8"/>
        </w:numPr>
      </w:pPr>
      <w:r w:rsidRPr="00E77899">
        <w:t xml:space="preserve">Elastic Network Interface (ENI) </w:t>
      </w:r>
      <w:r w:rsidR="00BE466E">
        <w:t>level</w:t>
      </w:r>
    </w:p>
    <w:p w14:paraId="7864A51A" w14:textId="77777777" w:rsidR="00BE466E" w:rsidRDefault="00BE466E" w:rsidP="00BE466E">
      <w:pPr>
        <w:pStyle w:val="ListParagraph"/>
        <w:ind w:left="1440"/>
        <w:jc w:val="center"/>
      </w:pPr>
    </w:p>
    <w:p w14:paraId="3D33698A" w14:textId="17EA2FD2" w:rsidR="00BE466E" w:rsidRDefault="00BE466E" w:rsidP="00BE466E">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7301721A" w14:textId="5AEFD10B" w:rsidR="00F65862" w:rsidRPr="00E77899" w:rsidRDefault="00F65862">
      <w:pPr>
        <w:pStyle w:val="ListParagraph"/>
        <w:numPr>
          <w:ilvl w:val="0"/>
          <w:numId w:val="8"/>
        </w:numPr>
      </w:pPr>
      <w:r w:rsidRPr="00E77899">
        <w:t>Helps to monitor &amp; troubleshoot connectivity issues</w:t>
      </w:r>
    </w:p>
    <w:p w14:paraId="72F38FBE" w14:textId="244DBDEF" w:rsidR="00BE466E" w:rsidRDefault="00F65862" w:rsidP="00BE466E">
      <w:pPr>
        <w:pStyle w:val="ListParagraph"/>
        <w:numPr>
          <w:ilvl w:val="0"/>
          <w:numId w:val="8"/>
        </w:numPr>
      </w:pPr>
      <w:r w:rsidRPr="00E77899">
        <w:t xml:space="preserve">Flow logs data can go to </w:t>
      </w:r>
    </w:p>
    <w:tbl>
      <w:tblPr>
        <w:tblW w:w="8740" w:type="dxa"/>
        <w:tblLook w:val="04A0" w:firstRow="1" w:lastRow="0" w:firstColumn="1" w:lastColumn="0" w:noHBand="0" w:noVBand="1"/>
      </w:tblPr>
      <w:tblGrid>
        <w:gridCol w:w="4720"/>
        <w:gridCol w:w="4020"/>
      </w:tblGrid>
      <w:tr w:rsidR="00BE466E" w:rsidRPr="00D6199C" w14:paraId="5D81F58C" w14:textId="77777777" w:rsidTr="00BE466E">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4DE5F1E"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1F3B55F"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Use Case</w:t>
            </w:r>
          </w:p>
        </w:tc>
      </w:tr>
      <w:tr w:rsidR="00BE466E" w:rsidRPr="00D6199C" w14:paraId="02450214"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DB5D53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23C2C67A"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Monitoring &amp; alerts</w:t>
            </w:r>
          </w:p>
        </w:tc>
      </w:tr>
      <w:tr w:rsidR="00BE466E" w:rsidRPr="00D6199C" w14:paraId="27E6C549"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6D5EE2"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ADDBE9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Long-term storage &amp; analytics</w:t>
            </w:r>
          </w:p>
        </w:tc>
      </w:tr>
      <w:tr w:rsidR="00BE466E" w:rsidRPr="00D6199C" w14:paraId="128D675B"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B2B4E2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Kinesis Firehose</w:t>
            </w:r>
          </w:p>
        </w:tc>
        <w:tc>
          <w:tcPr>
            <w:tcW w:w="4020" w:type="dxa"/>
            <w:tcBorders>
              <w:top w:val="nil"/>
              <w:left w:val="nil"/>
              <w:bottom w:val="single" w:sz="4" w:space="0" w:color="auto"/>
              <w:right w:val="single" w:sz="4" w:space="0" w:color="auto"/>
            </w:tcBorders>
            <w:noWrap/>
            <w:vAlign w:val="center"/>
            <w:hideMark/>
          </w:tcPr>
          <w:p w14:paraId="2762C0D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Streaming analytics</w:t>
            </w:r>
          </w:p>
        </w:tc>
      </w:tr>
    </w:tbl>
    <w:p w14:paraId="3A122519" w14:textId="0921C8A9" w:rsidR="00BE466E" w:rsidRPr="00DC18DF" w:rsidRDefault="00F65862" w:rsidP="00BE466E">
      <w:pPr>
        <w:rPr>
          <w:lang w:val="en-IN"/>
        </w:rPr>
      </w:pPr>
      <w:r w:rsidRPr="00F65862">
        <w:rPr>
          <w:lang w:val="en-IN"/>
        </w:rPr>
        <w:t>They record:</w:t>
      </w:r>
      <w:r>
        <w:rPr>
          <w:lang w:val="en-IN"/>
        </w:rPr>
        <w:t xml:space="preserve"> </w:t>
      </w:r>
      <w:r w:rsidRPr="00F65862">
        <w:rPr>
          <w:lang w:val="en-IN"/>
        </w:rPr>
        <w:t>Who talked to whom, on which port, and whether it was allowed or rejected.</w:t>
      </w:r>
      <w:r w:rsidR="00432F52">
        <w:rPr>
          <w:lang w:val="en-IN"/>
        </w:rPr>
        <w:t xml:space="preserve"> </w:t>
      </w:r>
      <w:r w:rsidRPr="009B02CE">
        <w:rPr>
          <w:highlight w:val="yellow"/>
          <w:lang w:val="en-IN"/>
        </w:rPr>
        <w:t>Not packet content — only connection metadata.</w:t>
      </w:r>
    </w:p>
    <w:p w14:paraId="1FAC7EB9" w14:textId="3100DCC2" w:rsidR="00DC18DF" w:rsidRDefault="00DC18DF" w:rsidP="00DC18DF">
      <w:r>
        <w:rPr>
          <w:b/>
          <w:bCs/>
          <w:lang w:val="en-IN"/>
        </w:rPr>
        <w:t>2</w:t>
      </w:r>
      <w:r w:rsidR="00F65862" w:rsidRPr="00432F52">
        <w:rPr>
          <w:b/>
          <w:bCs/>
          <w:lang w:val="en-IN"/>
        </w:rPr>
        <w:t>. What a Flow Log Record Contains</w:t>
      </w:r>
      <w:r w:rsidR="00432F52" w:rsidRPr="00432F52">
        <w:rPr>
          <w:b/>
          <w:bCs/>
          <w:lang w:val="en-IN"/>
        </w:rPr>
        <w:t>:</w:t>
      </w:r>
      <w:r w:rsidR="00432F52">
        <w:rPr>
          <w:lang w:val="en-IN"/>
        </w:rPr>
        <w:t xml:space="preserve"> </w:t>
      </w:r>
      <w:r>
        <w:t>T</w:t>
      </w:r>
      <w:r w:rsidRPr="0084236F">
        <w:t>his is what a VPC Flow Log looks like</w:t>
      </w:r>
      <w:r>
        <w:t>. T</w:t>
      </w:r>
      <w:r w:rsidRPr="0084236F">
        <w:t xml:space="preserve">here is a format associated with it, there is a version, account ID, interface ID, source address, destination address, source port, destination port, protocol packets by start and action and log </w:t>
      </w:r>
    </w:p>
    <w:p w14:paraId="045514D2" w14:textId="571AC810" w:rsidR="00F65862" w:rsidRPr="00F65862" w:rsidRDefault="00DC18DF" w:rsidP="00B74F64">
      <w:pPr>
        <w:rPr>
          <w:lang w:val="en-IN"/>
        </w:rPr>
      </w:pPr>
      <w:r>
        <w:rPr>
          <w:noProof/>
        </w:rPr>
        <w:drawing>
          <wp:inline distT="0" distB="0" distL="0" distR="0" wp14:anchorId="3979FA76" wp14:editId="178A42E2">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tbl>
      <w:tblPr>
        <w:tblW w:w="8740" w:type="dxa"/>
        <w:tblInd w:w="-3" w:type="dxa"/>
        <w:tblLook w:val="04A0" w:firstRow="1" w:lastRow="0" w:firstColumn="1" w:lastColumn="0" w:noHBand="0" w:noVBand="1"/>
      </w:tblPr>
      <w:tblGrid>
        <w:gridCol w:w="4720"/>
        <w:gridCol w:w="4020"/>
      </w:tblGrid>
      <w:tr w:rsidR="00D6199C" w:rsidRPr="00D6199C" w14:paraId="08A8745E"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4FE2C6"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ABB90A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690010F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184E1A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21D0F97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IP</w:t>
            </w:r>
          </w:p>
        </w:tc>
      </w:tr>
      <w:tr w:rsidR="00D6199C" w:rsidRPr="00D6199C" w14:paraId="06C3A11A"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298BF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78EF13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IP</w:t>
            </w:r>
          </w:p>
        </w:tc>
      </w:tr>
      <w:tr w:rsidR="00D6199C" w:rsidRPr="00D6199C" w14:paraId="6A406A2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A08244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srcport</w:t>
            </w:r>
          </w:p>
        </w:tc>
        <w:tc>
          <w:tcPr>
            <w:tcW w:w="4020" w:type="dxa"/>
            <w:tcBorders>
              <w:top w:val="nil"/>
              <w:left w:val="nil"/>
              <w:bottom w:val="single" w:sz="4" w:space="0" w:color="auto"/>
              <w:right w:val="single" w:sz="4" w:space="0" w:color="auto"/>
            </w:tcBorders>
            <w:noWrap/>
            <w:vAlign w:val="center"/>
            <w:hideMark/>
          </w:tcPr>
          <w:p w14:paraId="4565B79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port</w:t>
            </w:r>
          </w:p>
        </w:tc>
      </w:tr>
      <w:tr w:rsidR="00D6199C" w:rsidRPr="00D6199C" w14:paraId="060BBE8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436302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dstport</w:t>
            </w:r>
          </w:p>
        </w:tc>
        <w:tc>
          <w:tcPr>
            <w:tcW w:w="4020" w:type="dxa"/>
            <w:tcBorders>
              <w:top w:val="nil"/>
              <w:left w:val="nil"/>
              <w:bottom w:val="single" w:sz="4" w:space="0" w:color="auto"/>
              <w:right w:val="single" w:sz="4" w:space="0" w:color="auto"/>
            </w:tcBorders>
            <w:noWrap/>
            <w:vAlign w:val="center"/>
            <w:hideMark/>
          </w:tcPr>
          <w:p w14:paraId="6DE1AF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port</w:t>
            </w:r>
          </w:p>
        </w:tc>
      </w:tr>
      <w:tr w:rsidR="00D6199C" w:rsidRPr="00D6199C" w14:paraId="74E4DAC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B990A1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09253EB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TCP/UDP/ICMP</w:t>
            </w:r>
          </w:p>
        </w:tc>
      </w:tr>
      <w:tr w:rsidR="00D6199C" w:rsidRPr="00D6199C" w14:paraId="57F9453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AAB249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packets/bytes</w:t>
            </w:r>
          </w:p>
        </w:tc>
        <w:tc>
          <w:tcPr>
            <w:tcW w:w="4020" w:type="dxa"/>
            <w:tcBorders>
              <w:top w:val="nil"/>
              <w:left w:val="nil"/>
              <w:bottom w:val="single" w:sz="4" w:space="0" w:color="auto"/>
              <w:right w:val="single" w:sz="4" w:space="0" w:color="auto"/>
            </w:tcBorders>
            <w:noWrap/>
            <w:vAlign w:val="center"/>
            <w:hideMark/>
          </w:tcPr>
          <w:p w14:paraId="62A7BC8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volume</w:t>
            </w:r>
          </w:p>
        </w:tc>
      </w:tr>
      <w:tr w:rsidR="00D6199C" w:rsidRPr="00D6199C" w14:paraId="4D4C49D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E025B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0213D12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 / REJECT</w:t>
            </w:r>
          </w:p>
        </w:tc>
      </w:tr>
      <w:tr w:rsidR="00D6199C" w:rsidRPr="00D6199C" w14:paraId="76A3AD3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2B9BA8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log-status</w:t>
            </w:r>
          </w:p>
        </w:tc>
        <w:tc>
          <w:tcPr>
            <w:tcW w:w="4020" w:type="dxa"/>
            <w:tcBorders>
              <w:top w:val="nil"/>
              <w:left w:val="nil"/>
              <w:bottom w:val="single" w:sz="4" w:space="0" w:color="auto"/>
              <w:right w:val="single" w:sz="4" w:space="0" w:color="auto"/>
            </w:tcBorders>
            <w:noWrap/>
            <w:vAlign w:val="center"/>
            <w:hideMark/>
          </w:tcPr>
          <w:p w14:paraId="2A360D2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OK / NODATA</w:t>
            </w:r>
          </w:p>
        </w:tc>
      </w:tr>
    </w:tbl>
    <w:p w14:paraId="76DF607F" w14:textId="604EBAF7" w:rsidR="00F65862" w:rsidRPr="00F65862" w:rsidRDefault="00F65862" w:rsidP="00B74F64">
      <w:pPr>
        <w:rPr>
          <w:lang w:val="en-IN"/>
        </w:rPr>
      </w:pPr>
    </w:p>
    <w:p w14:paraId="7285D0CF" w14:textId="7F00275B" w:rsidR="00F65862" w:rsidRPr="00432F52" w:rsidRDefault="00CB30BE" w:rsidP="00B74F64">
      <w:pPr>
        <w:rPr>
          <w:b/>
          <w:bCs/>
          <w:lang w:val="en-IN"/>
        </w:rPr>
      </w:pPr>
      <w:r>
        <w:rPr>
          <w:b/>
          <w:bCs/>
          <w:lang w:val="en-IN"/>
        </w:rPr>
        <w:t>3</w:t>
      </w:r>
      <w:r w:rsidR="00F65862" w:rsidRPr="00432F52">
        <w:rPr>
          <w:b/>
          <w:bCs/>
          <w:lang w:val="en-IN"/>
        </w:rPr>
        <w:t>. Key Field for Troubleshooting</w:t>
      </w:r>
    </w:p>
    <w:tbl>
      <w:tblPr>
        <w:tblW w:w="8740" w:type="dxa"/>
        <w:tblInd w:w="-3" w:type="dxa"/>
        <w:tblLook w:val="04A0" w:firstRow="1" w:lastRow="0" w:firstColumn="1" w:lastColumn="0" w:noHBand="0" w:noVBand="1"/>
      </w:tblPr>
      <w:tblGrid>
        <w:gridCol w:w="4720"/>
        <w:gridCol w:w="4020"/>
      </w:tblGrid>
      <w:tr w:rsidR="00D6199C" w:rsidRPr="00D6199C" w14:paraId="5B4409A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5E8BE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Action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50294B8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347C7AE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C335D0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w:t>
            </w:r>
          </w:p>
        </w:tc>
        <w:tc>
          <w:tcPr>
            <w:tcW w:w="4020" w:type="dxa"/>
            <w:tcBorders>
              <w:top w:val="nil"/>
              <w:left w:val="nil"/>
              <w:bottom w:val="single" w:sz="4" w:space="0" w:color="auto"/>
              <w:right w:val="single" w:sz="4" w:space="0" w:color="auto"/>
            </w:tcBorders>
            <w:noWrap/>
            <w:vAlign w:val="center"/>
            <w:hideMark/>
          </w:tcPr>
          <w:p w14:paraId="3984BE1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allowed</w:t>
            </w:r>
          </w:p>
        </w:tc>
      </w:tr>
      <w:tr w:rsidR="00D6199C" w:rsidRPr="00D6199C" w14:paraId="589CD007"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84AD6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REJECT</w:t>
            </w:r>
          </w:p>
        </w:tc>
        <w:tc>
          <w:tcPr>
            <w:tcW w:w="4020" w:type="dxa"/>
            <w:tcBorders>
              <w:top w:val="nil"/>
              <w:left w:val="nil"/>
              <w:bottom w:val="single" w:sz="4" w:space="0" w:color="auto"/>
              <w:right w:val="single" w:sz="4" w:space="0" w:color="auto"/>
            </w:tcBorders>
            <w:noWrap/>
            <w:vAlign w:val="center"/>
            <w:hideMark/>
          </w:tcPr>
          <w:p w14:paraId="4AFCA04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Blocked by SG or NACL</w:t>
            </w:r>
          </w:p>
        </w:tc>
      </w:tr>
    </w:tbl>
    <w:p w14:paraId="35D3A64E" w14:textId="77777777" w:rsidR="00F65862" w:rsidRPr="00F65862" w:rsidRDefault="00F65862" w:rsidP="00B74F64">
      <w:pPr>
        <w:rPr>
          <w:lang w:val="en-IN"/>
        </w:rPr>
      </w:pPr>
      <w:r w:rsidRPr="00F65862">
        <w:rPr>
          <w:lang w:val="en-IN"/>
        </w:rPr>
        <w:t>Remember:</w:t>
      </w:r>
    </w:p>
    <w:p w14:paraId="721057BD" w14:textId="380F8E67" w:rsidR="00F65862" w:rsidRPr="00F65862" w:rsidRDefault="00F65862" w:rsidP="00484938">
      <w:pPr>
        <w:pStyle w:val="NoSpacing"/>
      </w:pPr>
      <w:r w:rsidRPr="00F65862">
        <w:t>Security Groups = Stateful</w:t>
      </w:r>
      <w:r w:rsidRPr="00F65862">
        <w:br/>
        <w:t>NACLs = Stateless</w:t>
      </w:r>
    </w:p>
    <w:p w14:paraId="7802DF8C" w14:textId="77777777" w:rsidR="00F65862" w:rsidRPr="00F65862" w:rsidRDefault="00F65862" w:rsidP="00B74F64">
      <w:pPr>
        <w:rPr>
          <w:lang w:val="en-IN"/>
        </w:rPr>
      </w:pPr>
      <w:r w:rsidRPr="00F65862">
        <w:rPr>
          <w:lang w:val="en-IN"/>
        </w:rPr>
        <w:t>Incoming Traffic Diagnosis</w:t>
      </w:r>
    </w:p>
    <w:tbl>
      <w:tblPr>
        <w:tblW w:w="8740" w:type="dxa"/>
        <w:tblInd w:w="-3" w:type="dxa"/>
        <w:tblLook w:val="04A0" w:firstRow="1" w:lastRow="0" w:firstColumn="1" w:lastColumn="0" w:noHBand="0" w:noVBand="1"/>
      </w:tblPr>
      <w:tblGrid>
        <w:gridCol w:w="4720"/>
        <w:gridCol w:w="4020"/>
      </w:tblGrid>
      <w:tr w:rsidR="00D6199C" w:rsidRPr="00D6199C" w14:paraId="2380D3EA"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C519B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D77AEF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7F12B9BB"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4E6DE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REJECT</w:t>
            </w:r>
          </w:p>
        </w:tc>
        <w:tc>
          <w:tcPr>
            <w:tcW w:w="4020" w:type="dxa"/>
            <w:tcBorders>
              <w:top w:val="nil"/>
              <w:left w:val="nil"/>
              <w:bottom w:val="single" w:sz="4" w:space="0" w:color="auto"/>
              <w:right w:val="single" w:sz="4" w:space="0" w:color="auto"/>
            </w:tcBorders>
            <w:noWrap/>
            <w:vAlign w:val="center"/>
            <w:hideMark/>
          </w:tcPr>
          <w:p w14:paraId="7BDA419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 issue</w:t>
            </w:r>
          </w:p>
        </w:tc>
      </w:tr>
      <w:tr w:rsidR="00D6199C" w:rsidRPr="00D6199C" w14:paraId="623E2D9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6C3B9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ACCEPT + Outbound REJECT</w:t>
            </w:r>
          </w:p>
        </w:tc>
        <w:tc>
          <w:tcPr>
            <w:tcW w:w="4020" w:type="dxa"/>
            <w:tcBorders>
              <w:top w:val="nil"/>
              <w:left w:val="nil"/>
              <w:bottom w:val="single" w:sz="4" w:space="0" w:color="auto"/>
              <w:right w:val="single" w:sz="4" w:space="0" w:color="auto"/>
            </w:tcBorders>
            <w:noWrap/>
            <w:vAlign w:val="center"/>
            <w:hideMark/>
          </w:tcPr>
          <w:p w14:paraId="2F36BEB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 ONLY</w:t>
            </w:r>
          </w:p>
        </w:tc>
      </w:tr>
    </w:tbl>
    <w:p w14:paraId="568BFEBE" w14:textId="77777777" w:rsidR="00CB30BE" w:rsidRDefault="00CB30BE" w:rsidP="00B74F64">
      <w:pPr>
        <w:rPr>
          <w:lang w:val="en-IN"/>
        </w:rPr>
      </w:pPr>
    </w:p>
    <w:p w14:paraId="27FBEC53" w14:textId="1F19BCFA"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r w:rsidR="00484938">
        <w:rPr>
          <w:lang w:val="en-IN"/>
        </w:rPr>
        <w:t xml:space="preserve"> when traffic has already come in.</w:t>
      </w:r>
    </w:p>
    <w:p w14:paraId="297A5BDF" w14:textId="77777777" w:rsidR="00F65862" w:rsidRPr="00F65862" w:rsidRDefault="00F65862" w:rsidP="00B74F64">
      <w:pPr>
        <w:rPr>
          <w:lang w:val="en-IN"/>
        </w:rPr>
      </w:pPr>
      <w:r w:rsidRPr="00F65862">
        <w:rPr>
          <w:lang w:val="en-IN"/>
        </w:rPr>
        <w:t>Outgoing Traffic Diagnosis</w:t>
      </w:r>
    </w:p>
    <w:tbl>
      <w:tblPr>
        <w:tblW w:w="8740" w:type="dxa"/>
        <w:tblInd w:w="-3" w:type="dxa"/>
        <w:tblLook w:val="04A0" w:firstRow="1" w:lastRow="0" w:firstColumn="1" w:lastColumn="0" w:noHBand="0" w:noVBand="1"/>
      </w:tblPr>
      <w:tblGrid>
        <w:gridCol w:w="4720"/>
        <w:gridCol w:w="4020"/>
      </w:tblGrid>
      <w:tr w:rsidR="00D6199C" w:rsidRPr="00D6199C" w14:paraId="0148E5E2" w14:textId="77777777" w:rsidTr="00E93C23">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A5D72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A3B556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6C702614"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A7B3D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REJECT</w:t>
            </w:r>
          </w:p>
        </w:tc>
        <w:tc>
          <w:tcPr>
            <w:tcW w:w="4020" w:type="dxa"/>
            <w:tcBorders>
              <w:top w:val="nil"/>
              <w:left w:val="nil"/>
              <w:bottom w:val="single" w:sz="4" w:space="0" w:color="auto"/>
              <w:right w:val="single" w:sz="4" w:space="0" w:color="auto"/>
            </w:tcBorders>
            <w:noWrap/>
            <w:vAlign w:val="center"/>
            <w:hideMark/>
          </w:tcPr>
          <w:p w14:paraId="10AA32E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w:t>
            </w:r>
          </w:p>
        </w:tc>
      </w:tr>
      <w:tr w:rsidR="00D6199C" w:rsidRPr="00D6199C" w14:paraId="56123A79"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2571BC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ACCEPT + Inbound REJECT</w:t>
            </w:r>
          </w:p>
        </w:tc>
        <w:tc>
          <w:tcPr>
            <w:tcW w:w="4020" w:type="dxa"/>
            <w:tcBorders>
              <w:top w:val="nil"/>
              <w:left w:val="nil"/>
              <w:bottom w:val="single" w:sz="4" w:space="0" w:color="auto"/>
              <w:right w:val="single" w:sz="4" w:space="0" w:color="auto"/>
            </w:tcBorders>
            <w:noWrap/>
            <w:vAlign w:val="center"/>
            <w:hideMark/>
          </w:tcPr>
          <w:p w14:paraId="1763431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w:t>
            </w:r>
          </w:p>
        </w:tc>
      </w:tr>
    </w:tbl>
    <w:p w14:paraId="35B74CFA" w14:textId="5410E10B" w:rsidR="00E93C23" w:rsidRDefault="00E93C23" w:rsidP="00B74F64">
      <w:pPr>
        <w:rPr>
          <w:b/>
          <w:bCs/>
          <w:lang w:val="en-IN"/>
        </w:rPr>
      </w:pPr>
      <w:r>
        <w:rPr>
          <w:noProof/>
        </w:rPr>
        <w:drawing>
          <wp:inline distT="0" distB="0" distL="0" distR="0" wp14:anchorId="2696551D" wp14:editId="704C0583">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46A962" w14:textId="63BF1C8E" w:rsidR="00F65862" w:rsidRPr="00F65862" w:rsidRDefault="00F65862" w:rsidP="00B74F64">
      <w:pPr>
        <w:rPr>
          <w:lang w:val="en-IN"/>
        </w:rPr>
      </w:pPr>
      <w:r w:rsidRPr="00432F52">
        <w:rPr>
          <w:b/>
          <w:bCs/>
          <w:lang w:val="en-IN"/>
        </w:rPr>
        <w:t>8. Common Use Cases</w:t>
      </w:r>
      <w:r w:rsidR="00432F52">
        <w:rPr>
          <w:b/>
          <w:bCs/>
          <w:lang w:val="en-IN"/>
        </w:rPr>
        <w:t xml:space="preserve">: </w:t>
      </w:r>
      <w:r w:rsidRPr="00F65862">
        <w:rPr>
          <w:lang w:val="en-IN"/>
        </w:rPr>
        <w:t>Connectivity Troubleshooting</w:t>
      </w:r>
    </w:p>
    <w:p w14:paraId="60DD1062" w14:textId="77777777" w:rsidR="00F65862" w:rsidRPr="00F65862" w:rsidRDefault="00F65862">
      <w:pPr>
        <w:pStyle w:val="ListParagraph"/>
        <w:numPr>
          <w:ilvl w:val="0"/>
          <w:numId w:val="112"/>
        </w:numPr>
        <w:rPr>
          <w:lang w:val="en-IN"/>
        </w:rPr>
      </w:pPr>
      <w:r w:rsidRPr="00F65862">
        <w:rPr>
          <w:lang w:val="en-IN"/>
        </w:rPr>
        <w:t>Cannot SSH?</w:t>
      </w:r>
    </w:p>
    <w:p w14:paraId="1BCA5C24" w14:textId="77777777" w:rsidR="00F65862" w:rsidRPr="00F65862" w:rsidRDefault="00F65862">
      <w:pPr>
        <w:pStyle w:val="ListParagraph"/>
        <w:numPr>
          <w:ilvl w:val="0"/>
          <w:numId w:val="112"/>
        </w:numPr>
        <w:rPr>
          <w:lang w:val="en-IN"/>
        </w:rPr>
      </w:pPr>
      <w:r w:rsidRPr="00F65862">
        <w:rPr>
          <w:lang w:val="en-IN"/>
        </w:rPr>
        <w:t>App timeout?</w:t>
      </w:r>
    </w:p>
    <w:p w14:paraId="3D3D9111" w14:textId="77777777" w:rsidR="00F65862" w:rsidRPr="00F65862" w:rsidRDefault="00F65862">
      <w:pPr>
        <w:pStyle w:val="ListParagraph"/>
        <w:numPr>
          <w:ilvl w:val="0"/>
          <w:numId w:val="112"/>
        </w:numPr>
        <w:rPr>
          <w:lang w:val="en-IN"/>
        </w:rPr>
      </w:pPr>
      <w:r w:rsidRPr="00F65862">
        <w:rPr>
          <w:lang w:val="en-IN"/>
        </w:rPr>
        <w:t>Identify blocked ports/IPs.</w:t>
      </w:r>
    </w:p>
    <w:p w14:paraId="1DE479B7" w14:textId="5DA2B872"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r w:rsidR="00E93C23">
        <w:rPr>
          <w:lang w:val="en-IN"/>
        </w:rPr>
        <w:t xml:space="preserve">, </w:t>
      </w:r>
      <w:r w:rsidRPr="00F65862">
        <w:rPr>
          <w:lang w:val="en-IN"/>
        </w:rPr>
        <w:t>Usage Analytics</w:t>
      </w:r>
      <w:r w:rsidR="00E93C23">
        <w:rPr>
          <w:lang w:val="en-IN"/>
        </w:rPr>
        <w:t xml:space="preserve">, </w:t>
      </w:r>
      <w:r w:rsidRPr="00F65862">
        <w:rPr>
          <w:lang w:val="en-IN"/>
        </w:rPr>
        <w:t>Analyse traffic patterns.</w:t>
      </w:r>
    </w:p>
    <w:p w14:paraId="6E3B2B96" w14:textId="77777777" w:rsidR="00432F52" w:rsidRDefault="00F65862" w:rsidP="00B74F64">
      <w:pPr>
        <w:rPr>
          <w:b/>
          <w:bCs/>
          <w:lang w:val="en-IN"/>
        </w:rPr>
      </w:pPr>
      <w:r w:rsidRPr="00432F52">
        <w:rPr>
          <w:b/>
          <w:bCs/>
          <w:lang w:val="en-IN"/>
        </w:rPr>
        <w:t>9. Querying Flow Logs</w:t>
      </w:r>
      <w:r w:rsidR="00432F52">
        <w:rPr>
          <w:b/>
          <w:bCs/>
          <w:lang w:val="en-IN"/>
        </w:rPr>
        <w:t xml:space="preserve">: </w:t>
      </w:r>
    </w:p>
    <w:p w14:paraId="23954343" w14:textId="525BBED5" w:rsidR="00F65862" w:rsidRPr="00CB30BE" w:rsidRDefault="00F65862">
      <w:pPr>
        <w:pStyle w:val="ListParagraph"/>
        <w:numPr>
          <w:ilvl w:val="0"/>
          <w:numId w:val="137"/>
        </w:numPr>
        <w:rPr>
          <w:lang w:val="en-IN"/>
        </w:rPr>
      </w:pPr>
      <w:r w:rsidRPr="00CB30BE">
        <w:rPr>
          <w:lang w:val="en-IN"/>
        </w:rPr>
        <w:t>Option 1 — S3 + Athena (Most Common)</w:t>
      </w:r>
      <w:r w:rsidR="00CB30BE" w:rsidRPr="00CB30BE">
        <w:rPr>
          <w:lang w:val="en-IN"/>
        </w:rPr>
        <w:t xml:space="preserve"> </w:t>
      </w:r>
      <w:r w:rsidRPr="00CB30BE">
        <w:rPr>
          <w:lang w:val="en-IN"/>
        </w:rPr>
        <w:t xml:space="preserve">Flow Logs </w:t>
      </w:r>
      <w:r w:rsidRPr="00CB30BE">
        <w:rPr>
          <w:rFonts w:ascii="Times New Roman" w:hAnsi="Times New Roman" w:cs="Times New Roman"/>
          <w:lang w:val="en-IN"/>
        </w:rPr>
        <w:t>→</w:t>
      </w:r>
      <w:r w:rsidRPr="00CB30BE">
        <w:rPr>
          <w:lang w:val="en-IN"/>
        </w:rPr>
        <w:t xml:space="preserve"> S3 </w:t>
      </w:r>
      <w:r w:rsidRPr="00CB30BE">
        <w:rPr>
          <w:rFonts w:ascii="Times New Roman" w:hAnsi="Times New Roman" w:cs="Times New Roman"/>
          <w:lang w:val="en-IN"/>
        </w:rPr>
        <w:t>→</w:t>
      </w:r>
      <w:r w:rsidRPr="00CB30BE">
        <w:rPr>
          <w:lang w:val="en-IN"/>
        </w:rPr>
        <w:t xml:space="preserve"> Athena (SQL queries)</w:t>
      </w:r>
      <w:r w:rsidR="00CB30BE" w:rsidRPr="00CB30BE">
        <w:rPr>
          <w:lang w:val="en-IN"/>
        </w:rPr>
        <w:t xml:space="preserve"> </w:t>
      </w:r>
      <w:r w:rsidRPr="00CB30BE">
        <w:rPr>
          <w:lang w:val="en-IN"/>
        </w:rPr>
        <w:t>Best for analytics &amp; large datasets.</w:t>
      </w:r>
    </w:p>
    <w:p w14:paraId="73A3CD66" w14:textId="77777777" w:rsidR="00F65862" w:rsidRPr="00CB30BE" w:rsidRDefault="00F65862">
      <w:pPr>
        <w:pStyle w:val="ListParagraph"/>
        <w:numPr>
          <w:ilvl w:val="0"/>
          <w:numId w:val="137"/>
        </w:numPr>
        <w:rPr>
          <w:lang w:val="en-IN"/>
        </w:rPr>
      </w:pPr>
      <w:r w:rsidRPr="00CB30BE">
        <w:rPr>
          <w:lang w:val="en-IN"/>
        </w:rPr>
        <w:t>Option 2 — CloudWatch Logs Insights</w:t>
      </w:r>
    </w:p>
    <w:p w14:paraId="51149328" w14:textId="3C60BE66" w:rsidR="00F65862" w:rsidRPr="00F65862" w:rsidRDefault="00F65862" w:rsidP="00B74F64">
      <w:pPr>
        <w:rPr>
          <w:lang w:val="en-IN"/>
        </w:rPr>
      </w:pPr>
    </w:p>
    <w:tbl>
      <w:tblPr>
        <w:tblStyle w:val="TableGrid"/>
        <w:tblW w:w="0" w:type="auto"/>
        <w:tblLook w:val="04A0" w:firstRow="1" w:lastRow="0" w:firstColumn="1" w:lastColumn="0" w:noHBand="0" w:noVBand="1"/>
      </w:tblPr>
      <w:tblGrid>
        <w:gridCol w:w="7443"/>
        <w:gridCol w:w="1907"/>
      </w:tblGrid>
      <w:tr w:rsidR="000341E0" w14:paraId="4F95D5A4" w14:textId="77777777" w:rsidTr="00205467">
        <w:tc>
          <w:tcPr>
            <w:tcW w:w="8676" w:type="dxa"/>
          </w:tcPr>
          <w:p w14:paraId="0641A9D6" w14:textId="77777777" w:rsidR="000341E0" w:rsidRDefault="000341E0" w:rsidP="00205467">
            <w:r>
              <w:rPr>
                <w:noProof/>
              </w:rPr>
              <w:drawing>
                <wp:inline distT="0" distB="0" distL="0" distR="0" wp14:anchorId="4231E3FF" wp14:editId="0F048B4D">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tc>
        <w:tc>
          <w:tcPr>
            <w:tcW w:w="9744" w:type="dxa"/>
          </w:tcPr>
          <w:p w14:paraId="201D2174" w14:textId="77777777" w:rsidR="000341E0" w:rsidRDefault="000341E0" w:rsidP="00205467">
            <w:pPr>
              <w:pStyle w:val="ListParagraph"/>
            </w:pPr>
          </w:p>
          <w:p w14:paraId="18992726" w14:textId="77777777" w:rsidR="000341E0" w:rsidRDefault="000341E0">
            <w:pPr>
              <w:pStyle w:val="ListParagraph"/>
              <w:numPr>
                <w:ilvl w:val="0"/>
                <w:numId w:val="138"/>
              </w:numPr>
            </w:pPr>
            <w:r>
              <w:t>VPC flow logs can flow into CloudWatch logs and then we can use something called CloudWatch contributor insights, to find the top 10 IP addresses that contribute to the most network on your VPC or on ENI or whatever you want.</w:t>
            </w:r>
          </w:p>
          <w:p w14:paraId="467FA5A3" w14:textId="77777777" w:rsidR="000341E0" w:rsidRDefault="000341E0" w:rsidP="00205467">
            <w:pPr>
              <w:pStyle w:val="ListParagraph"/>
            </w:pPr>
          </w:p>
          <w:p w14:paraId="2A0226F9" w14:textId="77777777" w:rsidR="000341E0" w:rsidRDefault="000341E0">
            <w:pPr>
              <w:pStyle w:val="ListParagraph"/>
              <w:numPr>
                <w:ilvl w:val="0"/>
                <w:numId w:val="138"/>
              </w:numPr>
            </w:pPr>
            <w:r>
              <w:t xml:space="preserve">You can also send VPC flow logs into CloudWatch logs. Here, we can set up a metric filter to look for example for the SSH or the RDP protocols. And if we realize that there's a lot more SSH or RDP than usual, then trigger a CloudWatch alarm and send an alert into an Amazon SNS topic because something fishy may be happening on your network. </w:t>
            </w:r>
          </w:p>
          <w:p w14:paraId="2F9DE03F" w14:textId="77777777" w:rsidR="000341E0" w:rsidRDefault="000341E0" w:rsidP="00205467">
            <w:pPr>
              <w:pStyle w:val="ListParagraph"/>
            </w:pPr>
          </w:p>
          <w:p w14:paraId="56B096CB" w14:textId="77777777" w:rsidR="000341E0" w:rsidRDefault="000341E0">
            <w:pPr>
              <w:pStyle w:val="ListParagraph"/>
              <w:numPr>
                <w:ilvl w:val="0"/>
                <w:numId w:val="138"/>
              </w:numPr>
            </w:pPr>
            <w:r>
              <w:t>Or we can send logs into an S3 bucket for storage, and we use Amazon Athena to analyze the VPC flow logs with SQL. And we can even visualize that with Amazon Quick Sight.</w:t>
            </w:r>
          </w:p>
        </w:tc>
      </w:tr>
    </w:tbl>
    <w:p w14:paraId="4DB93541" w14:textId="4007CC9E" w:rsidR="00F65862" w:rsidRPr="00F65862" w:rsidRDefault="00F65862" w:rsidP="00B74F64">
      <w:pPr>
        <w:rPr>
          <w:lang w:val="en-IN"/>
        </w:rPr>
      </w:pPr>
    </w:p>
    <w:p w14:paraId="553CEA22" w14:textId="55DBFF76" w:rsidR="00F65862" w:rsidRPr="00B56633" w:rsidRDefault="00F65862" w:rsidP="00B56633">
      <w:pPr>
        <w:rPr>
          <w:lang w:val="en-IN"/>
        </w:rPr>
      </w:pPr>
      <w:r w:rsidRPr="00B56633">
        <w:rPr>
          <w:b/>
          <w:bCs/>
          <w:lang w:val="en-IN"/>
        </w:rPr>
        <w:t>11. IAM Permissions Required</w:t>
      </w:r>
      <w:r w:rsidR="00B56633">
        <w:rPr>
          <w:b/>
          <w:bCs/>
          <w:lang w:val="en-IN"/>
        </w:rPr>
        <w:t xml:space="preserve">: </w:t>
      </w:r>
      <w:r w:rsidR="00B56633" w:rsidRPr="00B56633">
        <w:rPr>
          <w:lang w:val="en-IN"/>
        </w:rPr>
        <w:t>you need permissions</w:t>
      </w:r>
      <w:r w:rsidR="00B56633">
        <w:rPr>
          <w:lang w:val="en-IN"/>
        </w:rPr>
        <w:t xml:space="preserve"> </w:t>
      </w:r>
      <w:r w:rsidR="00B56633" w:rsidRPr="00B56633">
        <w:rPr>
          <w:lang w:val="en-IN"/>
        </w:rPr>
        <w:t>for VPC flow logs to work.</w:t>
      </w:r>
      <w:r w:rsidR="00B56633">
        <w:rPr>
          <w:lang w:val="en-IN"/>
        </w:rPr>
        <w:t xml:space="preserve"> T</w:t>
      </w:r>
      <w:r w:rsidR="00B56633" w:rsidRPr="00B56633">
        <w:rPr>
          <w:lang w:val="en-IN"/>
        </w:rPr>
        <w:t>here is an IAM service role associated</w:t>
      </w:r>
      <w:r w:rsidR="00B56633">
        <w:rPr>
          <w:lang w:val="en-IN"/>
        </w:rPr>
        <w:t xml:space="preserve"> </w:t>
      </w:r>
      <w:r w:rsidR="00B56633" w:rsidRPr="00B56633">
        <w:rPr>
          <w:lang w:val="en-IN"/>
        </w:rPr>
        <w:t xml:space="preserve">with the VPC flow logs </w:t>
      </w:r>
      <w:proofErr w:type="spellStart"/>
      <w:r w:rsidR="00B56633" w:rsidRPr="00B56633">
        <w:rPr>
          <w:lang w:val="en-IN"/>
        </w:rPr>
        <w:t>service,and</w:t>
      </w:r>
      <w:proofErr w:type="spellEnd"/>
      <w:r w:rsidR="00B56633" w:rsidRPr="00B56633">
        <w:rPr>
          <w:lang w:val="en-IN"/>
        </w:rPr>
        <w:t xml:space="preserve"> it must have the required permissions</w:t>
      </w:r>
      <w:r w:rsidR="00B56633">
        <w:rPr>
          <w:lang w:val="en-IN"/>
        </w:rPr>
        <w:t xml:space="preserve"> </w:t>
      </w:r>
      <w:r w:rsidR="00B56633" w:rsidRPr="00B56633">
        <w:rPr>
          <w:lang w:val="en-IN"/>
        </w:rPr>
        <w:t>to publish logs to CloudWatch Logs.</w:t>
      </w:r>
    </w:p>
    <w:p w14:paraId="6026980D" w14:textId="77777777" w:rsidR="000341E0" w:rsidRDefault="000341E0" w:rsidP="00B74F64">
      <w:r>
        <w:t xml:space="preserve">• IAM Service Role associated with VPC Flow Logs must have the required permissions to publish logs to CloudWatch Logs </w:t>
      </w:r>
    </w:p>
    <w:p w14:paraId="354B5A0E" w14:textId="26CA9172" w:rsidR="00E93C23" w:rsidRDefault="000341E0" w:rsidP="00B74F64">
      <w:r>
        <w:t>• logs:CreateLogGroup, logs:CreateLogStream, or logs:PutLogEvents</w:t>
      </w:r>
    </w:p>
    <w:p w14:paraId="15027863" w14:textId="12B0E8CB" w:rsidR="00E93C23" w:rsidRPr="00E93C23" w:rsidRDefault="00E93C23" w:rsidP="00B74F64">
      <w:r w:rsidRPr="00E93C23">
        <w:rPr>
          <w:noProof/>
        </w:rPr>
        <w:drawing>
          <wp:inline distT="0" distB="0" distL="0" distR="0" wp14:anchorId="27DF8173" wp14:editId="687F6EAE">
            <wp:extent cx="7305675" cy="2419350"/>
            <wp:effectExtent l="133350" t="95250" r="142875" b="95250"/>
            <wp:docPr id="8401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78174" name=""/>
                    <pic:cNvPicPr/>
                  </pic:nvPicPr>
                  <pic:blipFill>
                    <a:blip r:embed="rId96"/>
                    <a:stretch>
                      <a:fillRect/>
                    </a:stretch>
                  </pic:blipFill>
                  <pic:spPr>
                    <a:xfrm>
                      <a:off x="0" y="0"/>
                      <a:ext cx="7305675" cy="2419350"/>
                    </a:xfrm>
                    <a:prstGeom prst="rect">
                      <a:avLst/>
                    </a:prstGeom>
                    <a:effectLst>
                      <a:outerShdw blurRad="63500" sx="102000" sy="102000" algn="ctr" rotWithShape="0">
                        <a:prstClr val="black">
                          <a:alpha val="40000"/>
                        </a:prstClr>
                      </a:outerShdw>
                    </a:effectLst>
                  </pic:spPr>
                </pic:pic>
              </a:graphicData>
            </a:graphic>
          </wp:inline>
        </w:drawing>
      </w:r>
    </w:p>
    <w:p w14:paraId="059CBA9B" w14:textId="753D651E" w:rsidR="00813FAE" w:rsidRPr="00E77899" w:rsidRDefault="00813FAE" w:rsidP="00B74F64">
      <w:r w:rsidRPr="00F077BC">
        <w:t xml:space="preserve">Flow Logs examples: </w:t>
      </w:r>
      <w:hyperlink r:id="rId97" w:history="1">
        <w:r w:rsidRPr="0046478D">
          <w:rPr>
            <w:rStyle w:val="Hyperlink"/>
          </w:rPr>
          <w:t>https://docs.aws.amazon.com/vpc/latest/userguide/flow-logs- records-examples.html</w:t>
        </w:r>
      </w:hyperlink>
      <w:r>
        <w:t xml:space="preserve"> </w:t>
      </w:r>
    </w:p>
    <w:p w14:paraId="6C83D706" w14:textId="13E8C44B" w:rsidR="00741B6C" w:rsidRDefault="00741B6C" w:rsidP="00B74F64"/>
    <w:p w14:paraId="1B9F999B" w14:textId="65C870CD" w:rsidR="00741B6C" w:rsidRDefault="00E93C23" w:rsidP="00B74F64">
      <w:r>
        <w:t>H</w:t>
      </w:r>
      <w:r w:rsidR="00747045" w:rsidRPr="004972B4">
        <w:t>ands On</w:t>
      </w:r>
      <w:r>
        <w:t xml:space="preserve"> </w:t>
      </w:r>
      <w:r w:rsidRPr="00E93C23">
        <w:rPr>
          <w:highlight w:val="yellow"/>
        </w:rPr>
        <w:t>This is complicated need to revisit</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38"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8740" w:type="dxa"/>
        <w:tblInd w:w="-3" w:type="dxa"/>
        <w:tblLook w:val="04A0" w:firstRow="1" w:lastRow="0" w:firstColumn="1" w:lastColumn="0" w:noHBand="0" w:noVBand="1"/>
      </w:tblPr>
      <w:tblGrid>
        <w:gridCol w:w="4720"/>
        <w:gridCol w:w="4020"/>
      </w:tblGrid>
      <w:tr w:rsidR="00D6199C" w:rsidRPr="00D6199C" w14:paraId="07188CE5"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C8297A"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5EBEE0F"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20DD18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E1DFB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1B4F73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DemoS3FlowLog</w:t>
            </w:r>
          </w:p>
        </w:tc>
      </w:tr>
      <w:tr w:rsidR="00D6199C" w:rsidRPr="00D6199C" w14:paraId="587F21A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72D244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type</w:t>
            </w:r>
          </w:p>
        </w:tc>
        <w:tc>
          <w:tcPr>
            <w:tcW w:w="4020" w:type="dxa"/>
            <w:tcBorders>
              <w:top w:val="nil"/>
              <w:left w:val="nil"/>
              <w:bottom w:val="single" w:sz="4" w:space="0" w:color="auto"/>
              <w:right w:val="single" w:sz="4" w:space="0" w:color="auto"/>
            </w:tcBorders>
            <w:noWrap/>
            <w:vAlign w:val="center"/>
            <w:hideMark/>
          </w:tcPr>
          <w:p w14:paraId="19D6978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ALL</w:t>
            </w:r>
          </w:p>
        </w:tc>
      </w:tr>
      <w:tr w:rsidR="00D6199C" w:rsidRPr="00D6199C" w14:paraId="5EFD4D0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3BE6A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Aggregation interval</w:t>
            </w:r>
          </w:p>
        </w:tc>
        <w:tc>
          <w:tcPr>
            <w:tcW w:w="4020" w:type="dxa"/>
            <w:tcBorders>
              <w:top w:val="nil"/>
              <w:left w:val="nil"/>
              <w:bottom w:val="single" w:sz="4" w:space="0" w:color="auto"/>
              <w:right w:val="single" w:sz="4" w:space="0" w:color="auto"/>
            </w:tcBorders>
            <w:noWrap/>
            <w:vAlign w:val="center"/>
            <w:hideMark/>
          </w:tcPr>
          <w:p w14:paraId="350D6C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1 minute (demo)</w:t>
            </w:r>
          </w:p>
        </w:tc>
      </w:tr>
      <w:tr w:rsidR="00D6199C" w:rsidRPr="00D6199C" w14:paraId="5C916C4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7FDC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6243C2B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r>
      <w:tr w:rsidR="00D6199C" w:rsidRPr="00D6199C" w14:paraId="6A6489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F2AC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Bucket</w:t>
            </w:r>
          </w:p>
        </w:tc>
        <w:tc>
          <w:tcPr>
            <w:tcW w:w="4020" w:type="dxa"/>
            <w:tcBorders>
              <w:top w:val="nil"/>
              <w:left w:val="nil"/>
              <w:bottom w:val="single" w:sz="4" w:space="0" w:color="auto"/>
              <w:right w:val="single" w:sz="4" w:space="0" w:color="auto"/>
            </w:tcBorders>
            <w:noWrap/>
            <w:vAlign w:val="center"/>
            <w:hideMark/>
          </w:tcPr>
          <w:p w14:paraId="65D2FDE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w:t>
            </w:r>
            <w:proofErr w:type="spellStart"/>
            <w:r w:rsidRPr="00D6199C">
              <w:rPr>
                <w:rFonts w:eastAsia="Times New Roman" w:cs="Calibri"/>
                <w:color w:val="000000"/>
                <w:kern w:val="0"/>
                <w:lang w:val="en-IN" w:eastAsia="en-IN"/>
                <w14:ligatures w14:val="none"/>
              </w:rPr>
              <w:t>vpc</w:t>
            </w:r>
            <w:proofErr w:type="spellEnd"/>
            <w:r w:rsidRPr="00D6199C">
              <w:rPr>
                <w:rFonts w:eastAsia="Times New Roman" w:cs="Calibri"/>
                <w:color w:val="000000"/>
                <w:kern w:val="0"/>
                <w:lang w:val="en-IN" w:eastAsia="en-IN"/>
                <w14:ligatures w14:val="none"/>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1"/>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1"/>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139"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8740" w:type="dxa"/>
        <w:tblInd w:w="-3" w:type="dxa"/>
        <w:tblLook w:val="04A0" w:firstRow="1" w:lastRow="0" w:firstColumn="1" w:lastColumn="0" w:noHBand="0" w:noVBand="1"/>
      </w:tblPr>
      <w:tblGrid>
        <w:gridCol w:w="4720"/>
        <w:gridCol w:w="4020"/>
      </w:tblGrid>
      <w:tr w:rsidR="00D6199C" w:rsidRPr="00D6199C" w14:paraId="29F3747D"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DCC09C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7A0AC0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C1F03E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BC895E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592ADAF6"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DemoFlowLogCloudWatch</w:t>
            </w:r>
            <w:proofErr w:type="spellEnd"/>
          </w:p>
        </w:tc>
      </w:tr>
      <w:tr w:rsidR="00D6199C" w:rsidRPr="00D6199C" w14:paraId="11C7B9D3"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E4B9E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5DBC09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r>
      <w:tr w:rsidR="00D6199C" w:rsidRPr="00D6199C" w14:paraId="55B7156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308555"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 Group</w:t>
            </w:r>
          </w:p>
        </w:tc>
        <w:tc>
          <w:tcPr>
            <w:tcW w:w="4020" w:type="dxa"/>
            <w:tcBorders>
              <w:top w:val="nil"/>
              <w:left w:val="nil"/>
              <w:bottom w:val="single" w:sz="4" w:space="0" w:color="auto"/>
              <w:right w:val="single" w:sz="4" w:space="0" w:color="auto"/>
            </w:tcBorders>
            <w:noWrap/>
            <w:vAlign w:val="center"/>
            <w:hideMark/>
          </w:tcPr>
          <w:p w14:paraId="7E77D1C3"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VPCFlowLogs</w:t>
            </w:r>
            <w:proofErr w:type="spellEnd"/>
          </w:p>
        </w:tc>
      </w:tr>
      <w:tr w:rsidR="00D6199C" w:rsidRPr="00D6199C" w14:paraId="09A36E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BBD227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51DF96A7"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140"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5F99FF7F" w:rsidR="007471D1" w:rsidRPr="004972B4" w:rsidRDefault="007471D1" w:rsidP="00B74F64">
      <w:pPr>
        <w:rPr>
          <w:lang w:val="en-IN"/>
        </w:rPr>
      </w:pPr>
    </w:p>
    <w:p w14:paraId="0745DC9E" w14:textId="77777777" w:rsidR="004972B4" w:rsidRPr="004972B4" w:rsidRDefault="00000000" w:rsidP="00B74F64">
      <w:pPr>
        <w:rPr>
          <w:lang w:val="en-IN"/>
        </w:rPr>
      </w:pPr>
      <w:r>
        <w:rPr>
          <w:lang w:val="en-IN"/>
        </w:rPr>
        <w:pict w14:anchorId="4E260AC5">
          <v:rect id="_x0000_i1141"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42"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8740" w:type="dxa"/>
        <w:tblInd w:w="-3" w:type="dxa"/>
        <w:tblLook w:val="04A0" w:firstRow="1" w:lastRow="0" w:firstColumn="1" w:lastColumn="0" w:noHBand="0" w:noVBand="1"/>
      </w:tblPr>
      <w:tblGrid>
        <w:gridCol w:w="4720"/>
        <w:gridCol w:w="4020"/>
      </w:tblGrid>
      <w:tr w:rsidR="001F380D" w:rsidRPr="001F380D" w14:paraId="6C9AB6D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5E7CBF7"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888A124"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Meaning</w:t>
            </w:r>
          </w:p>
        </w:tc>
      </w:tr>
      <w:tr w:rsidR="001F380D" w:rsidRPr="001F380D" w14:paraId="5E73F124"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066480D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58AF76F8"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source IP</w:t>
            </w:r>
          </w:p>
        </w:tc>
      </w:tr>
      <w:tr w:rsidR="001F380D" w:rsidRPr="001F380D" w14:paraId="4073F66E"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F6E53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3AC55C55"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instance IP</w:t>
            </w:r>
          </w:p>
        </w:tc>
      </w:tr>
      <w:tr w:rsidR="001F380D" w:rsidRPr="001F380D" w14:paraId="7B55A7F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BC1B3B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1118B14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TCP/UDP</w:t>
            </w:r>
          </w:p>
        </w:tc>
      </w:tr>
      <w:tr w:rsidR="001F380D" w:rsidRPr="001F380D" w14:paraId="69AC92C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18966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6A4EBCC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43"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8740" w:type="dxa"/>
        <w:tblInd w:w="-3" w:type="dxa"/>
        <w:tblLook w:val="04A0" w:firstRow="1" w:lastRow="0" w:firstColumn="1" w:lastColumn="0" w:noHBand="0" w:noVBand="1"/>
      </w:tblPr>
      <w:tblGrid>
        <w:gridCol w:w="4720"/>
        <w:gridCol w:w="4020"/>
      </w:tblGrid>
      <w:tr w:rsidR="001F380D" w:rsidRPr="001F380D" w14:paraId="13A82B8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7462CA8"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A2BF6CE"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Purpose</w:t>
            </w:r>
          </w:p>
        </w:tc>
      </w:tr>
      <w:tr w:rsidR="001F380D" w:rsidRPr="001F380D" w14:paraId="6BA2ED59"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599D891"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6A16114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Real-time monitoring &amp; alarms</w:t>
            </w:r>
          </w:p>
        </w:tc>
      </w:tr>
      <w:tr w:rsidR="001F380D" w:rsidRPr="001F380D" w14:paraId="761659F2"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784D8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642A73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Large-scale analysis &amp; history</w:t>
            </w:r>
          </w:p>
        </w:tc>
      </w:tr>
    </w:tbl>
    <w:p w14:paraId="4DFCA6E2" w14:textId="77777777" w:rsidR="004972B4" w:rsidRPr="004972B4" w:rsidRDefault="00000000" w:rsidP="00B74F64">
      <w:pPr>
        <w:rPr>
          <w:lang w:val="en-IN"/>
        </w:rPr>
      </w:pPr>
      <w:r>
        <w:rPr>
          <w:lang w:val="en-IN"/>
        </w:rPr>
        <w:pict w14:anchorId="58B71394">
          <v:rect id="_x0000_i1144"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45"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46"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47"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3"/>
        </w:numPr>
        <w:rPr>
          <w:lang w:val="en-IN"/>
        </w:rPr>
      </w:pPr>
      <w:r w:rsidRPr="007471D1">
        <w:rPr>
          <w:lang w:val="en-IN"/>
        </w:rPr>
        <w:t>Top attacking IPs</w:t>
      </w:r>
    </w:p>
    <w:p w14:paraId="6534F988" w14:textId="77777777" w:rsidR="004972B4" w:rsidRPr="007471D1" w:rsidRDefault="004972B4">
      <w:pPr>
        <w:pStyle w:val="ListParagraph"/>
        <w:numPr>
          <w:ilvl w:val="0"/>
          <w:numId w:val="113"/>
        </w:numPr>
        <w:rPr>
          <w:lang w:val="en-IN"/>
        </w:rPr>
      </w:pPr>
      <w:r w:rsidRPr="007471D1">
        <w:rPr>
          <w:lang w:val="en-IN"/>
        </w:rPr>
        <w:t>Most targeted ports</w:t>
      </w:r>
    </w:p>
    <w:p w14:paraId="3C55C813" w14:textId="77777777" w:rsidR="004972B4" w:rsidRPr="007471D1" w:rsidRDefault="004972B4">
      <w:pPr>
        <w:pStyle w:val="ListParagraph"/>
        <w:numPr>
          <w:ilvl w:val="0"/>
          <w:numId w:val="113"/>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48"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49"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8740" w:type="dxa"/>
        <w:tblInd w:w="-3" w:type="dxa"/>
        <w:tblLook w:val="04A0" w:firstRow="1" w:lastRow="0" w:firstColumn="1" w:lastColumn="0" w:noHBand="0" w:noVBand="1"/>
      </w:tblPr>
      <w:tblGrid>
        <w:gridCol w:w="4720"/>
        <w:gridCol w:w="4020"/>
      </w:tblGrid>
      <w:tr w:rsidR="0010723B" w:rsidRPr="0010723B" w14:paraId="4E6B96D3" w14:textId="77777777" w:rsidTr="0010723B">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59DF1D"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Insight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4D159B6"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Meaning</w:t>
            </w:r>
          </w:p>
        </w:tc>
      </w:tr>
      <w:tr w:rsidR="0010723B" w:rsidRPr="0010723B" w14:paraId="0652880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85F239"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ENI-based logs</w:t>
            </w:r>
          </w:p>
        </w:tc>
        <w:tc>
          <w:tcPr>
            <w:tcW w:w="4020" w:type="dxa"/>
            <w:tcBorders>
              <w:top w:val="nil"/>
              <w:left w:val="nil"/>
              <w:bottom w:val="single" w:sz="4" w:space="0" w:color="auto"/>
              <w:right w:val="single" w:sz="4" w:space="0" w:color="auto"/>
            </w:tcBorders>
            <w:noWrap/>
            <w:vAlign w:val="center"/>
            <w:hideMark/>
          </w:tcPr>
          <w:p w14:paraId="7DAA38D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Identify exact instance traffic</w:t>
            </w:r>
          </w:p>
        </w:tc>
      </w:tr>
      <w:tr w:rsidR="0010723B" w:rsidRPr="0010723B" w14:paraId="7344C9FC"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2739A081"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REJECT entries</w:t>
            </w:r>
          </w:p>
        </w:tc>
        <w:tc>
          <w:tcPr>
            <w:tcW w:w="4020" w:type="dxa"/>
            <w:tcBorders>
              <w:top w:val="nil"/>
              <w:left w:val="nil"/>
              <w:bottom w:val="single" w:sz="4" w:space="0" w:color="auto"/>
              <w:right w:val="single" w:sz="4" w:space="0" w:color="auto"/>
            </w:tcBorders>
            <w:noWrap/>
            <w:vAlign w:val="center"/>
            <w:hideMark/>
          </w:tcPr>
          <w:p w14:paraId="68CF4988"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Security filtering working</w:t>
            </w:r>
          </w:p>
        </w:tc>
      </w:tr>
      <w:tr w:rsidR="0010723B" w:rsidRPr="0010723B" w14:paraId="6163EF30"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3105B1BF"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CloudWatch</w:t>
            </w:r>
          </w:p>
        </w:tc>
        <w:tc>
          <w:tcPr>
            <w:tcW w:w="4020" w:type="dxa"/>
            <w:tcBorders>
              <w:top w:val="nil"/>
              <w:left w:val="nil"/>
              <w:bottom w:val="single" w:sz="4" w:space="0" w:color="auto"/>
              <w:right w:val="single" w:sz="4" w:space="0" w:color="auto"/>
            </w:tcBorders>
            <w:noWrap/>
            <w:vAlign w:val="center"/>
            <w:hideMark/>
          </w:tcPr>
          <w:p w14:paraId="4280C72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Immediate detection</w:t>
            </w:r>
          </w:p>
        </w:tc>
      </w:tr>
      <w:tr w:rsidR="0010723B" w:rsidRPr="0010723B" w14:paraId="5F01927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DBF91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Athena</w:t>
            </w:r>
          </w:p>
        </w:tc>
        <w:tc>
          <w:tcPr>
            <w:tcW w:w="4020" w:type="dxa"/>
            <w:tcBorders>
              <w:top w:val="nil"/>
              <w:left w:val="nil"/>
              <w:bottom w:val="single" w:sz="4" w:space="0" w:color="auto"/>
              <w:right w:val="single" w:sz="4" w:space="0" w:color="auto"/>
            </w:tcBorders>
            <w:noWrap/>
            <w:vAlign w:val="center"/>
            <w:hideMark/>
          </w:tcPr>
          <w:p w14:paraId="7EF02D2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Historical investigation</w:t>
            </w:r>
          </w:p>
        </w:tc>
      </w:tr>
    </w:tbl>
    <w:p w14:paraId="770719E8" w14:textId="77777777" w:rsidR="004972B4" w:rsidRPr="004972B4" w:rsidRDefault="00000000" w:rsidP="00B74F64">
      <w:pPr>
        <w:rPr>
          <w:lang w:val="en-IN"/>
        </w:rPr>
      </w:pPr>
      <w:r>
        <w:rPr>
          <w:lang w:val="en-IN"/>
        </w:rPr>
        <w:pict w14:anchorId="1B5212DE">
          <v:rect id="_x0000_i1150"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151"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17AAE3DB" w14:textId="77777777" w:rsidR="00CB103A" w:rsidRPr="00CB103A" w:rsidRDefault="00CB103A" w:rsidP="00CB103A">
      <w:pPr>
        <w:rPr>
          <w:lang w:val="en-IN"/>
        </w:rPr>
      </w:pPr>
      <w:r w:rsidRPr="00CB103A">
        <w:rPr>
          <w:lang w:val="en-IN"/>
        </w:rPr>
        <w:t>You have:</w:t>
      </w:r>
    </w:p>
    <w:p w14:paraId="11F411B1" w14:textId="77777777" w:rsidR="00CB103A" w:rsidRPr="00CB103A" w:rsidRDefault="00CB103A">
      <w:pPr>
        <w:numPr>
          <w:ilvl w:val="0"/>
          <w:numId w:val="139"/>
        </w:numPr>
        <w:rPr>
          <w:lang w:val="en-IN"/>
        </w:rPr>
      </w:pPr>
      <w:r w:rsidRPr="00CB103A">
        <w:rPr>
          <w:lang w:val="en-IN"/>
        </w:rPr>
        <w:t xml:space="preserve">AWS VPC network </w:t>
      </w:r>
    </w:p>
    <w:p w14:paraId="44F93AD7" w14:textId="77777777" w:rsidR="00476BF3" w:rsidRDefault="00CB103A" w:rsidP="00476BF3">
      <w:pPr>
        <w:numPr>
          <w:ilvl w:val="0"/>
          <w:numId w:val="139"/>
        </w:numPr>
        <w:rPr>
          <w:lang w:val="en-IN"/>
        </w:rPr>
      </w:pPr>
      <w:r w:rsidRPr="00CB103A">
        <w:rPr>
          <w:lang w:val="en-IN"/>
        </w:rPr>
        <w:t>Corporate data centre network</w:t>
      </w:r>
    </w:p>
    <w:p w14:paraId="2D69BA60" w14:textId="62A14C0B" w:rsidR="00CB103A" w:rsidRPr="00476BF3" w:rsidRDefault="00CB103A" w:rsidP="00CB103A">
      <w:pPr>
        <w:rPr>
          <w:lang w:val="en-IN"/>
        </w:rPr>
      </w:pPr>
      <w:r w:rsidRPr="00476BF3">
        <w:rPr>
          <w:lang w:val="en-IN"/>
        </w:rPr>
        <w:t xml:space="preserve">You want both networks to communicate privately and securely. AWS creates an encrypted tunnel (VPN) over the public </w:t>
      </w:r>
      <w:r w:rsidR="00476BF3" w:rsidRPr="00476BF3">
        <w:rPr>
          <w:lang w:val="en-IN"/>
        </w:rPr>
        <w:t xml:space="preserve">internet. Important, </w:t>
      </w:r>
      <w:r w:rsidR="00476BF3" w:rsidRPr="00476BF3">
        <w:rPr>
          <w:highlight w:val="yellow"/>
          <w:lang w:val="en-IN"/>
        </w:rPr>
        <w:t>it</w:t>
      </w:r>
      <w:r w:rsidR="00476BF3" w:rsidRPr="00476BF3">
        <w:rPr>
          <w:highlight w:val="yellow"/>
          <w:lang w:val="en-IN"/>
        </w:rPr>
        <w:t xml:space="preserve"> still uses the internet, but traffic is encrypted.</w:t>
      </w:r>
    </w:p>
    <w:p w14:paraId="6EADDFB0" w14:textId="77777777" w:rsidR="00476BF3" w:rsidRDefault="00CB103A" w:rsidP="00476BF3">
      <w:pPr>
        <w:pStyle w:val="NoSpacing"/>
      </w:pPr>
      <w:r w:rsidRPr="00CB103A">
        <w:t>Private connection ≠ private network</w:t>
      </w:r>
    </w:p>
    <w:p w14:paraId="4FB373D0" w14:textId="4428592A"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8"/>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355DFD1A" w14:textId="77777777" w:rsidR="00CB103A" w:rsidRPr="000F3812" w:rsidRDefault="00CB103A" w:rsidP="00CB103A">
      <w:pPr>
        <w:rPr>
          <w:lang w:val="en-IN"/>
        </w:rPr>
      </w:pPr>
      <w:r w:rsidRPr="000F3812">
        <w:rPr>
          <w:lang w:val="en-IN"/>
        </w:rPr>
        <w:t>Main Components in Site-to-Site VPN</w:t>
      </w:r>
    </w:p>
    <w:p w14:paraId="71C3ABE1" w14:textId="77777777" w:rsidR="00CB103A" w:rsidRPr="00CB103A" w:rsidRDefault="00CB103A" w:rsidP="00CB103A">
      <w:pPr>
        <w:rPr>
          <w:b/>
          <w:bCs/>
          <w:lang w:val="en-IN"/>
        </w:rPr>
      </w:pPr>
      <w:r w:rsidRPr="00CB103A">
        <w:rPr>
          <w:b/>
          <w:bCs/>
          <w:lang w:val="en-IN"/>
        </w:rPr>
        <w:t>1. Virtual Private Gateway (VGW)</w:t>
      </w:r>
    </w:p>
    <w:p w14:paraId="67667323" w14:textId="4835DCCC" w:rsidR="00CB103A" w:rsidRPr="00CB103A" w:rsidRDefault="00CB103A" w:rsidP="00CB103A">
      <w:pPr>
        <w:rPr>
          <w:lang w:val="en-IN"/>
        </w:rPr>
      </w:pPr>
      <w:r w:rsidRPr="00CB103A">
        <w:rPr>
          <w:b/>
          <w:bCs/>
          <w:lang w:val="en-IN"/>
        </w:rPr>
        <w:t xml:space="preserve">AWS side </w:t>
      </w:r>
      <w:r w:rsidR="000F3812" w:rsidRPr="00CB103A">
        <w:rPr>
          <w:b/>
          <w:bCs/>
          <w:lang w:val="en-IN"/>
        </w:rPr>
        <w:t>device</w:t>
      </w:r>
      <w:r w:rsidR="000F3812">
        <w:rPr>
          <w:lang w:val="en-IN"/>
        </w:rPr>
        <w:t>: VGW</w:t>
      </w:r>
      <w:r w:rsidRPr="00CB103A">
        <w:rPr>
          <w:lang w:val="en-IN"/>
        </w:rPr>
        <w:t xml:space="preserve"> is the VPN gateway on the AWS VPC side.</w:t>
      </w:r>
    </w:p>
    <w:p w14:paraId="4153E879" w14:textId="77777777" w:rsidR="00CB103A" w:rsidRPr="00CB103A" w:rsidRDefault="00CB103A">
      <w:pPr>
        <w:numPr>
          <w:ilvl w:val="0"/>
          <w:numId w:val="140"/>
        </w:numPr>
        <w:rPr>
          <w:lang w:val="en-IN"/>
        </w:rPr>
      </w:pPr>
      <w:r w:rsidRPr="00CB103A">
        <w:rPr>
          <w:lang w:val="en-IN"/>
        </w:rPr>
        <w:t xml:space="preserve">Created in AWS </w:t>
      </w:r>
    </w:p>
    <w:p w14:paraId="4B0A32A3" w14:textId="77777777" w:rsidR="00CB103A" w:rsidRPr="00CB103A" w:rsidRDefault="00CB103A">
      <w:pPr>
        <w:numPr>
          <w:ilvl w:val="0"/>
          <w:numId w:val="140"/>
        </w:numPr>
        <w:rPr>
          <w:lang w:val="en-IN"/>
        </w:rPr>
      </w:pPr>
      <w:r w:rsidRPr="00CB103A">
        <w:rPr>
          <w:lang w:val="en-IN"/>
        </w:rPr>
        <w:t xml:space="preserve">Attached to a VPC </w:t>
      </w:r>
    </w:p>
    <w:p w14:paraId="61457865" w14:textId="77777777" w:rsidR="00CB103A" w:rsidRPr="00CB103A" w:rsidRDefault="00CB103A">
      <w:pPr>
        <w:numPr>
          <w:ilvl w:val="0"/>
          <w:numId w:val="140"/>
        </w:numPr>
        <w:rPr>
          <w:lang w:val="en-IN"/>
        </w:rPr>
      </w:pPr>
      <w:r w:rsidRPr="00CB103A">
        <w:rPr>
          <w:lang w:val="en-IN"/>
        </w:rPr>
        <w:t xml:space="preserve">Acts like a VPN router on AWS side </w:t>
      </w:r>
    </w:p>
    <w:p w14:paraId="4128AB16" w14:textId="77777777" w:rsidR="00CB103A" w:rsidRPr="00CB103A" w:rsidRDefault="00CB103A">
      <w:pPr>
        <w:numPr>
          <w:ilvl w:val="0"/>
          <w:numId w:val="140"/>
        </w:numPr>
        <w:rPr>
          <w:lang w:val="en-IN"/>
        </w:rPr>
      </w:pPr>
      <w:r w:rsidRPr="00CB103A">
        <w:rPr>
          <w:lang w:val="en-IN"/>
        </w:rPr>
        <w:t xml:space="preserve">Handles encrypted traffic from on-prem network </w:t>
      </w:r>
    </w:p>
    <w:p w14:paraId="50383026" w14:textId="77777777" w:rsidR="00CB103A" w:rsidRPr="00CB103A" w:rsidRDefault="00CB103A">
      <w:pPr>
        <w:numPr>
          <w:ilvl w:val="0"/>
          <w:numId w:val="140"/>
        </w:numPr>
        <w:rPr>
          <w:lang w:val="en-IN"/>
        </w:rPr>
      </w:pPr>
      <w:r w:rsidRPr="00CB103A">
        <w:rPr>
          <w:lang w:val="en-IN"/>
        </w:rPr>
        <w:t xml:space="preserve">Supports BGP routing (uses ASN number) </w:t>
      </w:r>
    </w:p>
    <w:p w14:paraId="7CD4AF49" w14:textId="6D5C9F39" w:rsidR="00CB103A" w:rsidRPr="00CB103A" w:rsidRDefault="00CB103A" w:rsidP="000F3812">
      <w:pPr>
        <w:pStyle w:val="NoSpacing"/>
      </w:pPr>
      <w:r w:rsidRPr="00CB103A">
        <w:t xml:space="preserve">VPC </w:t>
      </w:r>
      <w:r w:rsidRPr="00CB103A">
        <w:rPr>
          <w:rFonts w:ascii="Times New Roman" w:hAnsi="Times New Roman" w:cs="Times New Roman"/>
        </w:rPr>
        <w:t>←→</w:t>
      </w:r>
      <w:r w:rsidRPr="00CB103A">
        <w:t xml:space="preserve"> VGW </w:t>
      </w:r>
      <w:r w:rsidRPr="00CB103A">
        <w:rPr>
          <w:rFonts w:ascii="Times New Roman" w:hAnsi="Times New Roman" w:cs="Times New Roman"/>
        </w:rPr>
        <w:t>←→</w:t>
      </w:r>
      <w:r w:rsidRPr="00CB103A">
        <w:t xml:space="preserve"> VPN Tunnel </w:t>
      </w:r>
      <w:r w:rsidRPr="00CB103A">
        <w:rPr>
          <w:rFonts w:ascii="Times New Roman" w:hAnsi="Times New Roman" w:cs="Times New Roman"/>
        </w:rPr>
        <w:t>←→</w:t>
      </w:r>
      <w:r w:rsidRPr="00CB103A">
        <w:t xml:space="preserve"> CGW </w:t>
      </w:r>
      <w:r w:rsidRPr="00CB103A">
        <w:rPr>
          <w:rFonts w:ascii="Times New Roman" w:hAnsi="Times New Roman" w:cs="Times New Roman"/>
        </w:rPr>
        <w:t>←→</w:t>
      </w:r>
      <w:r w:rsidRPr="00CB103A">
        <w:t xml:space="preserve"> Corporate Network</w:t>
      </w:r>
    </w:p>
    <w:p w14:paraId="66651F1A" w14:textId="322077A9" w:rsidR="00CB103A" w:rsidRPr="00CB103A" w:rsidRDefault="00CB103A" w:rsidP="00CB103A">
      <w:pPr>
        <w:rPr>
          <w:lang w:val="en-IN"/>
        </w:rPr>
      </w:pPr>
      <w:r w:rsidRPr="00CB103A">
        <w:rPr>
          <w:b/>
          <w:bCs/>
          <w:lang w:val="en-IN"/>
        </w:rPr>
        <w:t>2. Customer Gateway (CGW)</w:t>
      </w:r>
      <w:r w:rsidR="000F3812">
        <w:rPr>
          <w:b/>
          <w:bCs/>
          <w:lang w:val="en-IN"/>
        </w:rPr>
        <w:t xml:space="preserve">: </w:t>
      </w:r>
      <w:r w:rsidRPr="000F3812">
        <w:rPr>
          <w:lang w:val="en-IN"/>
        </w:rPr>
        <w:t xml:space="preserve">Your corporate/data </w:t>
      </w:r>
      <w:r w:rsidR="000F3812" w:rsidRPr="000F3812">
        <w:rPr>
          <w:lang w:val="en-IN"/>
        </w:rPr>
        <w:t>centre</w:t>
      </w:r>
      <w:r w:rsidRPr="000F3812">
        <w:rPr>
          <w:lang w:val="en-IN"/>
        </w:rPr>
        <w:t xml:space="preserve"> side device</w:t>
      </w:r>
      <w:r w:rsidR="000F3812">
        <w:rPr>
          <w:lang w:val="en-IN"/>
        </w:rPr>
        <w:t xml:space="preserve">. </w:t>
      </w:r>
      <w:r w:rsidRPr="00CB103A">
        <w:rPr>
          <w:lang w:val="en-IN"/>
        </w:rPr>
        <w:t>CGW is the VPN device on the corporate/</w:t>
      </w:r>
      <w:r w:rsidR="000F3812" w:rsidRPr="00CB103A">
        <w:rPr>
          <w:lang w:val="en-IN"/>
        </w:rPr>
        <w:t>on-premises</w:t>
      </w:r>
      <w:r w:rsidRPr="00CB103A">
        <w:rPr>
          <w:lang w:val="en-IN"/>
        </w:rPr>
        <w:t xml:space="preserve"> side.</w:t>
      </w:r>
    </w:p>
    <w:tbl>
      <w:tblPr>
        <w:tblStyle w:val="TableGrid"/>
        <w:tblW w:w="0" w:type="auto"/>
        <w:tblLook w:val="04A0" w:firstRow="1" w:lastRow="0" w:firstColumn="1" w:lastColumn="0" w:noHBand="0" w:noVBand="1"/>
      </w:tblPr>
      <w:tblGrid>
        <w:gridCol w:w="3200"/>
        <w:gridCol w:w="6150"/>
      </w:tblGrid>
      <w:tr w:rsidR="00556E7D" w14:paraId="77176B84" w14:textId="77777777" w:rsidTr="00556E7D">
        <w:tc>
          <w:tcPr>
            <w:tcW w:w="5662" w:type="dxa"/>
          </w:tcPr>
          <w:p w14:paraId="73D2DBAC" w14:textId="77777777" w:rsidR="00556E7D" w:rsidRPr="00CB103A" w:rsidRDefault="00556E7D" w:rsidP="00556E7D">
            <w:pPr>
              <w:rPr>
                <w:lang w:val="en-IN"/>
              </w:rPr>
            </w:pPr>
            <w:r w:rsidRPr="00CB103A">
              <w:rPr>
                <w:lang w:val="en-IN"/>
              </w:rPr>
              <w:t>It can be:</w:t>
            </w:r>
          </w:p>
          <w:p w14:paraId="7B4253BC" w14:textId="77777777" w:rsidR="00556E7D" w:rsidRPr="00CB103A" w:rsidRDefault="00556E7D" w:rsidP="00556E7D">
            <w:pPr>
              <w:numPr>
                <w:ilvl w:val="0"/>
                <w:numId w:val="141"/>
              </w:numPr>
              <w:rPr>
                <w:lang w:val="en-IN"/>
              </w:rPr>
            </w:pPr>
            <w:r w:rsidRPr="00CB103A">
              <w:rPr>
                <w:lang w:val="en-IN"/>
              </w:rPr>
              <w:t xml:space="preserve">Physical router </w:t>
            </w:r>
          </w:p>
          <w:p w14:paraId="3A93560C" w14:textId="77777777" w:rsidR="00556E7D" w:rsidRPr="00CB103A" w:rsidRDefault="00556E7D" w:rsidP="00556E7D">
            <w:pPr>
              <w:numPr>
                <w:ilvl w:val="0"/>
                <w:numId w:val="141"/>
              </w:numPr>
              <w:rPr>
                <w:lang w:val="en-IN"/>
              </w:rPr>
            </w:pPr>
            <w:r w:rsidRPr="00CB103A">
              <w:rPr>
                <w:lang w:val="en-IN"/>
              </w:rPr>
              <w:t xml:space="preserve">Firewall </w:t>
            </w:r>
          </w:p>
          <w:p w14:paraId="4158E2DA" w14:textId="77777777" w:rsidR="00556E7D" w:rsidRPr="00CB103A" w:rsidRDefault="00556E7D" w:rsidP="00556E7D">
            <w:pPr>
              <w:numPr>
                <w:ilvl w:val="0"/>
                <w:numId w:val="141"/>
              </w:numPr>
              <w:rPr>
                <w:lang w:val="en-IN"/>
              </w:rPr>
            </w:pPr>
            <w:r w:rsidRPr="00CB103A">
              <w:rPr>
                <w:lang w:val="en-IN"/>
              </w:rPr>
              <w:t xml:space="preserve">VPN appliance </w:t>
            </w:r>
          </w:p>
          <w:p w14:paraId="0A038C88" w14:textId="77777777" w:rsidR="00556E7D" w:rsidRPr="00CB103A" w:rsidRDefault="00556E7D" w:rsidP="00556E7D">
            <w:pPr>
              <w:numPr>
                <w:ilvl w:val="0"/>
                <w:numId w:val="141"/>
              </w:numPr>
              <w:rPr>
                <w:lang w:val="en-IN"/>
              </w:rPr>
            </w:pPr>
            <w:r w:rsidRPr="00CB103A">
              <w:rPr>
                <w:lang w:val="en-IN"/>
              </w:rPr>
              <w:t xml:space="preserve">Software VPN (Strong Swan, etc.) </w:t>
            </w:r>
          </w:p>
          <w:p w14:paraId="4532EDE3" w14:textId="77777777" w:rsidR="00556E7D" w:rsidRPr="00CB103A" w:rsidRDefault="00556E7D" w:rsidP="00556E7D">
            <w:pPr>
              <w:rPr>
                <w:lang w:val="en-IN"/>
              </w:rPr>
            </w:pPr>
            <w:r w:rsidRPr="00CB103A">
              <w:rPr>
                <w:lang w:val="en-IN"/>
              </w:rPr>
              <w:t>AWS has a list of supported devices.</w:t>
            </w:r>
          </w:p>
          <w:p w14:paraId="18484BA7" w14:textId="4DDCE4F2" w:rsidR="00556E7D" w:rsidRDefault="00556E7D" w:rsidP="00556E7D">
            <w:r w:rsidRPr="00CB103A">
              <w:rPr>
                <w:lang w:val="en-IN"/>
              </w:rPr>
              <w:t>Even though traffic goes over internet, it is:</w:t>
            </w:r>
            <w:r>
              <w:rPr>
                <w:lang w:val="en-IN"/>
              </w:rPr>
              <w:t xml:space="preserve"> </w:t>
            </w:r>
            <w:r w:rsidRPr="000F3812">
              <w:rPr>
                <w:highlight w:val="yellow"/>
                <w:lang w:val="en-IN"/>
              </w:rPr>
              <w:t xml:space="preserve">Encrypted </w:t>
            </w:r>
            <w:r w:rsidRPr="000F3812">
              <w:rPr>
                <w:rFonts w:ascii="Times New Roman" w:hAnsi="Times New Roman" w:cs="Times New Roman"/>
                <w:highlight w:val="yellow"/>
                <w:lang w:val="en-IN"/>
              </w:rPr>
              <w:t>→</w:t>
            </w:r>
            <w:r w:rsidRPr="000F3812">
              <w:rPr>
                <w:highlight w:val="yellow"/>
                <w:lang w:val="en-IN"/>
              </w:rPr>
              <w:t xml:space="preserve"> Secure </w:t>
            </w:r>
            <w:r w:rsidRPr="000F3812">
              <w:rPr>
                <w:rFonts w:ascii="Times New Roman" w:hAnsi="Times New Roman" w:cs="Times New Roman"/>
                <w:highlight w:val="yellow"/>
                <w:lang w:val="en-IN"/>
              </w:rPr>
              <w:t>→</w:t>
            </w:r>
            <w:r w:rsidRPr="000F3812">
              <w:rPr>
                <w:highlight w:val="yellow"/>
                <w:lang w:val="en-IN"/>
              </w:rPr>
              <w:t xml:space="preserve"> Private communication</w:t>
            </w:r>
          </w:p>
        </w:tc>
        <w:tc>
          <w:tcPr>
            <w:tcW w:w="7088" w:type="dxa"/>
          </w:tcPr>
          <w:p w14:paraId="288AFCF8" w14:textId="77777777" w:rsidR="00556E7D" w:rsidRDefault="00556E7D" w:rsidP="00CD0E97">
            <w:r>
              <w:rPr>
                <w:noProof/>
              </w:rPr>
              <w:drawing>
                <wp:inline distT="0" distB="0" distL="0" distR="0" wp14:anchorId="58849459" wp14:editId="713BFBA9">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3C120A96" w14:textId="77777777" w:rsidR="00556E7D" w:rsidRPr="00CB103A" w:rsidRDefault="00556E7D" w:rsidP="00CB103A">
      <w:pPr>
        <w:rPr>
          <w:lang w:val="en-IN"/>
        </w:rPr>
      </w:pPr>
    </w:p>
    <w:p w14:paraId="5A8F979E" w14:textId="7029767D" w:rsidR="00CB103A" w:rsidRPr="00CB103A" w:rsidRDefault="00E3682A" w:rsidP="00CB103A">
      <w:pPr>
        <w:rPr>
          <w:lang w:val="en-IN"/>
        </w:rPr>
      </w:pPr>
      <w:r>
        <w:rPr>
          <w:b/>
          <w:bCs/>
          <w:lang w:val="en-IN"/>
        </w:rPr>
        <w:t xml:space="preserve">3. </w:t>
      </w:r>
      <w:r w:rsidR="00CB103A" w:rsidRPr="00CB103A">
        <w:rPr>
          <w:b/>
          <w:bCs/>
          <w:lang w:val="en-IN"/>
        </w:rPr>
        <w:t>Public IP vs Private IP for Customer Gateway</w:t>
      </w:r>
      <w:r>
        <w:rPr>
          <w:b/>
          <w:bCs/>
          <w:lang w:val="en-IN"/>
        </w:rPr>
        <w:t xml:space="preserve">: </w:t>
      </w:r>
      <w:r w:rsidR="00CB103A" w:rsidRPr="00CB103A">
        <w:rPr>
          <w:lang w:val="en-IN"/>
        </w:rPr>
        <w:t>Important exam concept.</w:t>
      </w:r>
    </w:p>
    <w:p w14:paraId="51B88035" w14:textId="77777777" w:rsidR="00CB103A" w:rsidRPr="00E3682A" w:rsidRDefault="00CB103A" w:rsidP="00CB103A">
      <w:pPr>
        <w:rPr>
          <w:lang w:val="en-IN"/>
        </w:rPr>
      </w:pPr>
      <w:r w:rsidRPr="00E3682A">
        <w:rPr>
          <w:lang w:val="en-IN"/>
        </w:rPr>
        <w:t>Case 1 — CGW has Public IP</w:t>
      </w:r>
    </w:p>
    <w:p w14:paraId="2E1B5C1A" w14:textId="77777777" w:rsidR="00CB103A" w:rsidRPr="00CB103A" w:rsidRDefault="00CB103A" w:rsidP="00E3682A">
      <w:pPr>
        <w:pStyle w:val="NoSpacing"/>
      </w:pPr>
      <w:r w:rsidRPr="00CB103A">
        <w:t xml:space="preserve">CGW (Public IP) </w:t>
      </w:r>
      <w:r w:rsidRPr="00CB103A">
        <w:rPr>
          <w:rFonts w:ascii="Times New Roman" w:hAnsi="Times New Roman" w:cs="Times New Roman"/>
        </w:rPr>
        <w:t>←→</w:t>
      </w:r>
      <w:r w:rsidRPr="00CB103A">
        <w:t xml:space="preserve"> VGW</w:t>
      </w:r>
    </w:p>
    <w:p w14:paraId="6AA92C08" w14:textId="77777777" w:rsidR="00CB103A" w:rsidRPr="00CB103A" w:rsidRDefault="00CB103A" w:rsidP="00CB103A">
      <w:pPr>
        <w:rPr>
          <w:lang w:val="en-IN"/>
        </w:rPr>
      </w:pPr>
      <w:r w:rsidRPr="00CB103A">
        <w:rPr>
          <w:lang w:val="en-IN"/>
        </w:rPr>
        <w:t>Use CGW public IP when creating VPN.</w:t>
      </w:r>
    </w:p>
    <w:p w14:paraId="770B1FE5" w14:textId="77777777" w:rsidR="00CB103A" w:rsidRPr="00E3682A" w:rsidRDefault="00CB103A" w:rsidP="00CB103A">
      <w:pPr>
        <w:rPr>
          <w:lang w:val="en-IN"/>
        </w:rPr>
      </w:pPr>
      <w:r w:rsidRPr="00E3682A">
        <w:rPr>
          <w:lang w:val="en-IN"/>
        </w:rPr>
        <w:t>Case 2 — CGW behind NAT</w:t>
      </w:r>
    </w:p>
    <w:p w14:paraId="00D3911A" w14:textId="611E443D" w:rsidR="00CB103A" w:rsidRPr="00CB103A" w:rsidRDefault="00CB103A" w:rsidP="00E3682A">
      <w:pPr>
        <w:pStyle w:val="NoSpacing"/>
      </w:pPr>
      <w:r w:rsidRPr="00CB103A">
        <w:t>CGW (Private IP)</w:t>
      </w:r>
      <w:r w:rsidR="00E3682A">
        <w:t xml:space="preserve"> --&gt; </w:t>
      </w:r>
      <w:r w:rsidRPr="00CB103A">
        <w:t>NAT Device (Public IP)</w:t>
      </w:r>
      <w:r w:rsidR="00E3682A">
        <w:t xml:space="preserve"> --&gt; </w:t>
      </w:r>
      <w:r w:rsidRPr="00CB103A">
        <w:t>Internet</w:t>
      </w:r>
      <w:r w:rsidR="00E3682A">
        <w:t xml:space="preserve"> --&gt; </w:t>
      </w:r>
      <w:r w:rsidRPr="00CB103A">
        <w:t>VGW</w:t>
      </w:r>
    </w:p>
    <w:p w14:paraId="6CC64DDB" w14:textId="2E964C1B" w:rsidR="00CB103A" w:rsidRPr="00CB103A" w:rsidRDefault="00CB103A" w:rsidP="00CB103A">
      <w:pPr>
        <w:rPr>
          <w:lang w:val="en-IN"/>
        </w:rPr>
      </w:pPr>
      <w:r w:rsidRPr="00CB103A">
        <w:rPr>
          <w:lang w:val="en-IN"/>
        </w:rPr>
        <w:t>In this case:</w:t>
      </w:r>
      <w:r w:rsidR="00E3682A">
        <w:rPr>
          <w:lang w:val="en-IN"/>
        </w:rPr>
        <w:t xml:space="preserve"> </w:t>
      </w:r>
      <w:r w:rsidRPr="00CB103A">
        <w:rPr>
          <w:lang w:val="en-IN"/>
        </w:rPr>
        <w:t xml:space="preserve">You must use the </w:t>
      </w:r>
      <w:r w:rsidRPr="00E3682A">
        <w:rPr>
          <w:lang w:val="en-IN"/>
        </w:rPr>
        <w:t>public IP of the NAT device</w:t>
      </w:r>
      <w:r w:rsidRPr="00CB103A">
        <w:rPr>
          <w:lang w:val="en-IN"/>
        </w:rPr>
        <w:t xml:space="preserve"> when creating the Customer Gateway in AWS.</w:t>
      </w:r>
    </w:p>
    <w:p w14:paraId="6F231C76" w14:textId="341202AB" w:rsidR="00CB103A" w:rsidRPr="00CB103A" w:rsidRDefault="00E3682A" w:rsidP="00CB103A">
      <w:pPr>
        <w:rPr>
          <w:lang w:val="en-IN"/>
        </w:rPr>
      </w:pPr>
      <w:r>
        <w:rPr>
          <w:b/>
          <w:bCs/>
          <w:lang w:val="en-IN"/>
        </w:rPr>
        <w:t xml:space="preserve">4. </w:t>
      </w:r>
      <w:r w:rsidR="00CB103A" w:rsidRPr="00CB103A">
        <w:rPr>
          <w:b/>
          <w:bCs/>
          <w:lang w:val="en-IN"/>
        </w:rPr>
        <w:t>Very Important Step — Route Propagation</w:t>
      </w:r>
      <w:r>
        <w:rPr>
          <w:b/>
          <w:bCs/>
          <w:lang w:val="en-IN"/>
        </w:rPr>
        <w:t xml:space="preserve">: </w:t>
      </w:r>
      <w:r w:rsidR="00CB103A" w:rsidRPr="00CB103A">
        <w:rPr>
          <w:lang w:val="en-IN"/>
        </w:rPr>
        <w:t xml:space="preserve">Even after VPN is created, </w:t>
      </w:r>
      <w:r w:rsidR="00CB103A" w:rsidRPr="00BB4CFB">
        <w:rPr>
          <w:highlight w:val="yellow"/>
          <w:lang w:val="en-IN"/>
        </w:rPr>
        <w:t xml:space="preserve">traffic will NOT flow unless routes are </w:t>
      </w:r>
      <w:r w:rsidRPr="00BB4CFB">
        <w:rPr>
          <w:highlight w:val="yellow"/>
          <w:lang w:val="en-IN"/>
        </w:rPr>
        <w:t>added. You</w:t>
      </w:r>
      <w:r w:rsidR="00CB103A" w:rsidRPr="00BB4CFB">
        <w:rPr>
          <w:highlight w:val="yellow"/>
          <w:lang w:val="en-IN"/>
        </w:rPr>
        <w:t xml:space="preserve"> must enable:</w:t>
      </w:r>
      <w:r w:rsidRPr="00BB4CFB">
        <w:rPr>
          <w:highlight w:val="yellow"/>
          <w:lang w:val="en-IN"/>
        </w:rPr>
        <w:t xml:space="preserve"> </w:t>
      </w:r>
      <w:r w:rsidR="00CB103A" w:rsidRPr="00BB4CFB">
        <w:rPr>
          <w:highlight w:val="yellow"/>
          <w:lang w:val="en-IN"/>
        </w:rPr>
        <w:t xml:space="preserve">Route propagation from VGW </w:t>
      </w:r>
      <w:r w:rsidR="00CB103A" w:rsidRPr="00BB4CFB">
        <w:rPr>
          <w:rFonts w:ascii="Times New Roman" w:hAnsi="Times New Roman" w:cs="Times New Roman"/>
          <w:highlight w:val="yellow"/>
          <w:lang w:val="en-IN"/>
        </w:rPr>
        <w:t>→</w:t>
      </w:r>
      <w:r w:rsidR="00CB103A" w:rsidRPr="00BB4CFB">
        <w:rPr>
          <w:highlight w:val="yellow"/>
          <w:lang w:val="en-IN"/>
        </w:rPr>
        <w:t xml:space="preserve"> VPC Route Tables</w:t>
      </w:r>
    </w:p>
    <w:p w14:paraId="3107DF31" w14:textId="77777777" w:rsidR="00CB103A" w:rsidRPr="00CB103A" w:rsidRDefault="00CB103A" w:rsidP="00CB103A">
      <w:pPr>
        <w:rPr>
          <w:lang w:val="en-IN"/>
        </w:rPr>
      </w:pPr>
      <w:r w:rsidRPr="00CB103A">
        <w:rPr>
          <w:lang w:val="en-IN"/>
        </w:rPr>
        <w:t>Otherwise:</w:t>
      </w:r>
    </w:p>
    <w:p w14:paraId="160A2C40" w14:textId="77777777" w:rsidR="00CB103A" w:rsidRPr="00CB103A" w:rsidRDefault="00CB103A">
      <w:pPr>
        <w:numPr>
          <w:ilvl w:val="0"/>
          <w:numId w:val="142"/>
        </w:numPr>
        <w:rPr>
          <w:lang w:val="en-IN"/>
        </w:rPr>
      </w:pPr>
      <w:r w:rsidRPr="00CB103A">
        <w:rPr>
          <w:lang w:val="en-IN"/>
        </w:rPr>
        <w:t xml:space="preserve">VPC does not know how to reach on-prem network </w:t>
      </w:r>
    </w:p>
    <w:p w14:paraId="1F5057BD" w14:textId="77777777" w:rsidR="00CB103A" w:rsidRPr="00CB103A" w:rsidRDefault="00CB103A">
      <w:pPr>
        <w:numPr>
          <w:ilvl w:val="0"/>
          <w:numId w:val="142"/>
        </w:numPr>
        <w:rPr>
          <w:lang w:val="en-IN"/>
        </w:rPr>
      </w:pPr>
      <w:r w:rsidRPr="00CB103A">
        <w:rPr>
          <w:lang w:val="en-IN"/>
        </w:rPr>
        <w:t xml:space="preserve">On-prem does not know how to reach VPC </w:t>
      </w:r>
    </w:p>
    <w:p w14:paraId="4DB75AF6" w14:textId="77777777" w:rsidR="00CB103A" w:rsidRPr="00CB103A" w:rsidRDefault="00000000" w:rsidP="00CB103A">
      <w:pPr>
        <w:rPr>
          <w:lang w:val="en-IN"/>
        </w:rPr>
      </w:pPr>
      <w:r>
        <w:rPr>
          <w:lang w:val="en-IN"/>
        </w:rPr>
        <w:pict w14:anchorId="754A9B47">
          <v:rect id="_x0000_i1156" style="width:0;height:1.5pt" o:hralign="center" o:hrstd="t" o:hr="t" fillcolor="#a0a0a0" stroked="f"/>
        </w:pict>
      </w:r>
    </w:p>
    <w:p w14:paraId="673FCD36" w14:textId="37F20D77" w:rsidR="00CB103A" w:rsidRPr="00CB103A" w:rsidRDefault="00E3682A" w:rsidP="00CB103A">
      <w:pPr>
        <w:rPr>
          <w:lang w:val="en-IN"/>
        </w:rPr>
      </w:pPr>
      <w:r>
        <w:rPr>
          <w:b/>
          <w:bCs/>
          <w:lang w:val="en-IN"/>
        </w:rPr>
        <w:t xml:space="preserve">5. </w:t>
      </w:r>
      <w:r w:rsidR="00CB103A" w:rsidRPr="00CB103A">
        <w:rPr>
          <w:b/>
          <w:bCs/>
          <w:lang w:val="en-IN"/>
        </w:rPr>
        <w:t>Security Group Important Note</w:t>
      </w:r>
      <w:r>
        <w:rPr>
          <w:b/>
          <w:bCs/>
          <w:lang w:val="en-IN"/>
        </w:rPr>
        <w:t xml:space="preserve">: </w:t>
      </w:r>
      <w:r w:rsidR="00CB103A" w:rsidRPr="00CB103A">
        <w:rPr>
          <w:lang w:val="en-IN"/>
        </w:rPr>
        <w:t xml:space="preserve">If you want to </w:t>
      </w:r>
      <w:r w:rsidR="00CB103A" w:rsidRPr="00E3682A">
        <w:rPr>
          <w:lang w:val="en-IN"/>
        </w:rPr>
        <w:t>ping EC2 from on-prem</w:t>
      </w:r>
      <w:r w:rsidR="00CB103A" w:rsidRPr="00CB103A">
        <w:rPr>
          <w:lang w:val="en-IN"/>
        </w:rPr>
        <w:t>, allow ICMP in security group:</w:t>
      </w:r>
    </w:p>
    <w:p w14:paraId="15B06BCF" w14:textId="77777777" w:rsidR="00CB103A" w:rsidRPr="00CB103A" w:rsidRDefault="00CB103A" w:rsidP="00E3682A">
      <w:pPr>
        <w:pStyle w:val="NoSpacing"/>
      </w:pPr>
      <w:r w:rsidRPr="00CB103A">
        <w:t xml:space="preserve">Inbound </w:t>
      </w:r>
      <w:r w:rsidRPr="00CB103A">
        <w:rPr>
          <w:rFonts w:ascii="Times New Roman" w:hAnsi="Times New Roman" w:cs="Times New Roman"/>
        </w:rPr>
        <w:t>→</w:t>
      </w:r>
      <w:r w:rsidRPr="00CB103A">
        <w:t xml:space="preserve"> ICMP </w:t>
      </w:r>
      <w:r w:rsidRPr="00CB103A">
        <w:rPr>
          <w:rFonts w:ascii="Times New Roman" w:hAnsi="Times New Roman" w:cs="Times New Roman"/>
        </w:rPr>
        <w:t>→</w:t>
      </w:r>
      <w:r w:rsidRPr="00CB103A">
        <w:t xml:space="preserve"> On-prem CIDR</w:t>
      </w:r>
    </w:p>
    <w:p w14:paraId="132EF5C6" w14:textId="32EE530E" w:rsidR="00CB103A" w:rsidRPr="00CB103A" w:rsidRDefault="00E3682A" w:rsidP="00CB103A">
      <w:pPr>
        <w:rPr>
          <w:lang w:val="en-IN"/>
        </w:rPr>
      </w:pPr>
      <w:r w:rsidRPr="00CB103A">
        <w:rPr>
          <w:lang w:val="en-IN"/>
        </w:rPr>
        <w:t>Otherwise,</w:t>
      </w:r>
      <w:r w:rsidR="00CB103A" w:rsidRPr="00CB103A">
        <w:rPr>
          <w:lang w:val="en-IN"/>
        </w:rPr>
        <w:t xml:space="preserve"> VPN works but ping fails.</w:t>
      </w:r>
      <w:r>
        <w:rPr>
          <w:lang w:val="en-IN"/>
        </w:rPr>
        <w:t xml:space="preserve"> </w:t>
      </w:r>
      <w:r w:rsidR="00CB103A" w:rsidRPr="00CB103A">
        <w:rPr>
          <w:lang w:val="en-IN"/>
        </w:rPr>
        <w:t>This is a common exam trick.</w:t>
      </w:r>
    </w:p>
    <w:p w14:paraId="0B975B8A" w14:textId="77777777" w:rsidR="00CB103A" w:rsidRPr="00CB103A" w:rsidRDefault="00000000" w:rsidP="00CB103A">
      <w:pPr>
        <w:rPr>
          <w:lang w:val="en-IN"/>
        </w:rPr>
      </w:pPr>
      <w:r>
        <w:rPr>
          <w:lang w:val="en-IN"/>
        </w:rPr>
        <w:pict w14:anchorId="4A33FB2A">
          <v:rect id="_x0000_i1157" style="width:0;height:1.5pt" o:hralign="center" o:hrstd="t" o:hr="t" fillcolor="#a0a0a0" stroked="f"/>
        </w:pict>
      </w:r>
    </w:p>
    <w:p w14:paraId="489F6FDC" w14:textId="7EEDBBE8" w:rsidR="00CB103A" w:rsidRPr="00CB103A" w:rsidRDefault="00CB103A" w:rsidP="00CB103A">
      <w:pPr>
        <w:rPr>
          <w:b/>
          <w:bCs/>
          <w:lang w:val="en-IN"/>
        </w:rPr>
      </w:pPr>
      <w:r w:rsidRPr="00CB103A">
        <w:rPr>
          <w:b/>
          <w:bCs/>
          <w:lang w:val="en-IN"/>
        </w:rPr>
        <w:t xml:space="preserve">AWS VPN </w:t>
      </w:r>
      <w:r w:rsidR="00E3682A" w:rsidRPr="00CB103A">
        <w:rPr>
          <w:b/>
          <w:bCs/>
          <w:lang w:val="en-IN"/>
        </w:rPr>
        <w:t>Cloud Hub</w:t>
      </w:r>
    </w:p>
    <w:p w14:paraId="6FEA0E81" w14:textId="77777777" w:rsidR="00E3682A" w:rsidRDefault="00CB103A" w:rsidP="00CB103A">
      <w:pPr>
        <w:rPr>
          <w:lang w:val="en-IN"/>
        </w:rPr>
      </w:pPr>
      <w:r w:rsidRPr="00E3682A">
        <w:rPr>
          <w:lang w:val="en-IN"/>
        </w:rPr>
        <w:t>Normal Site-to-Site VPN</w:t>
      </w:r>
    </w:p>
    <w:p w14:paraId="50DD2C9E" w14:textId="5CF21AAB" w:rsidR="00CB103A" w:rsidRPr="00CB103A" w:rsidRDefault="00CB103A" w:rsidP="00E3682A">
      <w:pPr>
        <w:pStyle w:val="NoSpacing"/>
      </w:pPr>
      <w:r w:rsidRPr="00CB103A">
        <w:t xml:space="preserve">Corporate DC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VPC</w:t>
      </w:r>
    </w:p>
    <w:p w14:paraId="5005985E" w14:textId="76AD748F" w:rsidR="00CB103A" w:rsidRPr="00E3682A" w:rsidRDefault="00E3682A" w:rsidP="00CB103A">
      <w:pPr>
        <w:rPr>
          <w:lang w:val="en-IN"/>
        </w:rPr>
      </w:pPr>
      <w:r w:rsidRPr="00E3682A">
        <w:rPr>
          <w:lang w:val="en-IN"/>
        </w:rPr>
        <w:t>Cloud Hub</w:t>
      </w:r>
      <w:r w:rsidR="00CB103A" w:rsidRPr="00E3682A">
        <w:rPr>
          <w:lang w:val="en-IN"/>
        </w:rPr>
        <w:t xml:space="preserve"> Concept</w:t>
      </w:r>
    </w:p>
    <w:p w14:paraId="01B3285E" w14:textId="77777777" w:rsidR="00CB103A" w:rsidRDefault="00CB103A" w:rsidP="00CB103A">
      <w:pPr>
        <w:rPr>
          <w:lang w:val="en-IN"/>
        </w:rPr>
      </w:pPr>
      <w:r w:rsidRPr="00CB103A">
        <w:rPr>
          <w:lang w:val="en-IN"/>
        </w:rPr>
        <w:t xml:space="preserve">Multiple corporate networks connect to </w:t>
      </w:r>
      <w:r w:rsidRPr="00E3682A">
        <w:rPr>
          <w:lang w:val="en-IN"/>
        </w:rPr>
        <w:t>one VPC VGW, and then they</w:t>
      </w:r>
      <w:r w:rsidRPr="00CB103A">
        <w:rPr>
          <w:lang w:val="en-IN"/>
        </w:rPr>
        <w:t xml:space="preserve"> can communicate with each other through AWS.</w:t>
      </w:r>
    </w:p>
    <w:p w14:paraId="10FB9D19" w14:textId="77777777" w:rsidR="00BB4CFB" w:rsidRDefault="00BB4CFB" w:rsidP="00CB103A">
      <w:pPr>
        <w:rPr>
          <w:lang w:val="en-IN"/>
        </w:rPr>
      </w:pPr>
    </w:p>
    <w:tbl>
      <w:tblPr>
        <w:tblStyle w:val="TableGrid"/>
        <w:tblW w:w="0" w:type="auto"/>
        <w:tblLook w:val="04A0" w:firstRow="1" w:lastRow="0" w:firstColumn="1" w:lastColumn="0" w:noHBand="0" w:noVBand="1"/>
      </w:tblPr>
      <w:tblGrid>
        <w:gridCol w:w="3339"/>
        <w:gridCol w:w="6011"/>
      </w:tblGrid>
      <w:tr w:rsidR="00BB4CFB" w14:paraId="09B2FEE3" w14:textId="77777777" w:rsidTr="00BB4CFB">
        <w:tc>
          <w:tcPr>
            <w:tcW w:w="5485" w:type="dxa"/>
          </w:tcPr>
          <w:p w14:paraId="334656B7" w14:textId="77777777" w:rsidR="00BB4CFB" w:rsidRPr="00CB103A" w:rsidRDefault="00BB4CFB" w:rsidP="00BB4CFB">
            <w:pPr>
              <w:rPr>
                <w:b/>
                <w:bCs/>
                <w:lang w:val="en-IN"/>
              </w:rPr>
            </w:pPr>
            <w:r w:rsidRPr="00CB103A">
              <w:rPr>
                <w:b/>
                <w:bCs/>
                <w:lang w:val="en-IN"/>
              </w:rPr>
              <w:t>Hub and Spoke Model</w:t>
            </w:r>
          </w:p>
          <w:p w14:paraId="2C7975B6" w14:textId="77777777" w:rsidR="00BB4CFB" w:rsidRPr="00CB103A" w:rsidRDefault="00BB4CFB" w:rsidP="00BB4CFB">
            <w:pPr>
              <w:pStyle w:val="NoSpacing"/>
            </w:pPr>
            <w:r w:rsidRPr="00CB103A">
              <w:t xml:space="preserve">        Site A</w:t>
            </w:r>
            <w:r w:rsidRPr="00CB103A">
              <w:br/>
              <w:t xml:space="preserve">          \</w:t>
            </w:r>
            <w:r w:rsidRPr="00CB103A">
              <w:br/>
              <w:t xml:space="preserve">           \</w:t>
            </w:r>
            <w:r w:rsidRPr="00CB103A">
              <w:br/>
              <w:t xml:space="preserve">            VGW (Hub in AWS VPC)</w:t>
            </w:r>
            <w:r w:rsidRPr="00CB103A">
              <w:br/>
              <w:t xml:space="preserve">           /</w:t>
            </w:r>
            <w:r w:rsidRPr="00CB103A">
              <w:br/>
              <w:t xml:space="preserve">          /</w:t>
            </w:r>
            <w:r w:rsidRPr="00CB103A">
              <w:br/>
              <w:t xml:space="preserve">       Site B</w:t>
            </w:r>
            <w:r w:rsidRPr="00CB103A">
              <w:br/>
              <w:t xml:space="preserve">          \</w:t>
            </w:r>
            <w:r w:rsidRPr="00CB103A">
              <w:br/>
              <w:t xml:space="preserve">           \</w:t>
            </w:r>
            <w:r w:rsidRPr="00CB103A">
              <w:br/>
              <w:t xml:space="preserve">          Site C</w:t>
            </w:r>
          </w:p>
          <w:p w14:paraId="4AA588AE" w14:textId="77777777" w:rsidR="00BB4CFB" w:rsidRPr="00CB103A" w:rsidRDefault="00BB4CFB" w:rsidP="00BB4CFB">
            <w:pPr>
              <w:rPr>
                <w:lang w:val="en-IN"/>
              </w:rPr>
            </w:pPr>
            <w:r w:rsidRPr="00CB103A">
              <w:rPr>
                <w:lang w:val="en-IN"/>
              </w:rPr>
              <w:t>traffic path:</w:t>
            </w:r>
          </w:p>
          <w:p w14:paraId="4B795294" w14:textId="77777777" w:rsidR="00BB4CFB" w:rsidRPr="00CB103A" w:rsidRDefault="00BB4CFB" w:rsidP="00BB4CFB">
            <w:pPr>
              <w:pStyle w:val="NoSpacing"/>
            </w:pPr>
            <w:r w:rsidRPr="00CB103A">
              <w:t xml:space="preserve">Site A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VGW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Site B</w:t>
            </w:r>
          </w:p>
          <w:p w14:paraId="61D563C7" w14:textId="77777777" w:rsidR="00BB4CFB" w:rsidRDefault="00BB4CFB" w:rsidP="00BB4CFB"/>
        </w:tc>
        <w:tc>
          <w:tcPr>
            <w:tcW w:w="6120" w:type="dxa"/>
          </w:tcPr>
          <w:p w14:paraId="5261B6EA" w14:textId="77777777" w:rsidR="00BB4CFB" w:rsidRDefault="00BB4CFB" w:rsidP="00CD0E97">
            <w:r>
              <w:rPr>
                <w:noProof/>
              </w:rPr>
              <w:drawing>
                <wp:inline distT="0" distB="0" distL="0" distR="0" wp14:anchorId="32E8EFB5" wp14:editId="2D40B0C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1E6D5861" w14:textId="77777777" w:rsidR="00BB4CFB" w:rsidRPr="00CB103A" w:rsidRDefault="00BB4CFB" w:rsidP="00CB103A">
      <w:pPr>
        <w:rPr>
          <w:lang w:val="en-IN"/>
        </w:rPr>
      </w:pPr>
    </w:p>
    <w:p w14:paraId="14FC1132" w14:textId="77777777" w:rsidR="00CB103A" w:rsidRPr="00CB103A" w:rsidRDefault="00CB103A" w:rsidP="00CB103A">
      <w:pPr>
        <w:rPr>
          <w:lang w:val="en-IN"/>
        </w:rPr>
      </w:pPr>
      <w:r w:rsidRPr="00CB103A">
        <w:rPr>
          <w:lang w:val="en-IN"/>
        </w:rPr>
        <w:t>All communication:</w:t>
      </w:r>
    </w:p>
    <w:p w14:paraId="252C6F20" w14:textId="77777777" w:rsidR="00CB103A" w:rsidRPr="00CB103A" w:rsidRDefault="00CB103A">
      <w:pPr>
        <w:numPr>
          <w:ilvl w:val="0"/>
          <w:numId w:val="143"/>
        </w:numPr>
        <w:rPr>
          <w:lang w:val="en-IN"/>
        </w:rPr>
      </w:pPr>
      <w:r w:rsidRPr="00CB103A">
        <w:rPr>
          <w:lang w:val="en-IN"/>
        </w:rPr>
        <w:t xml:space="preserve">Goes through AWS </w:t>
      </w:r>
    </w:p>
    <w:p w14:paraId="34AFEECD" w14:textId="77777777" w:rsidR="00CB103A" w:rsidRPr="00CB103A" w:rsidRDefault="00CB103A">
      <w:pPr>
        <w:numPr>
          <w:ilvl w:val="0"/>
          <w:numId w:val="143"/>
        </w:numPr>
        <w:rPr>
          <w:lang w:val="en-IN"/>
        </w:rPr>
      </w:pPr>
      <w:r w:rsidRPr="00CB103A">
        <w:rPr>
          <w:lang w:val="en-IN"/>
        </w:rPr>
        <w:t xml:space="preserve">Encrypted </w:t>
      </w:r>
    </w:p>
    <w:p w14:paraId="5C68EF95" w14:textId="77777777" w:rsidR="00CB103A" w:rsidRPr="00CB103A" w:rsidRDefault="00CB103A">
      <w:pPr>
        <w:numPr>
          <w:ilvl w:val="0"/>
          <w:numId w:val="143"/>
        </w:numPr>
        <w:rPr>
          <w:lang w:val="en-IN"/>
        </w:rPr>
      </w:pPr>
      <w:r w:rsidRPr="00CB103A">
        <w:rPr>
          <w:lang w:val="en-IN"/>
        </w:rPr>
        <w:t xml:space="preserve">Over public internet </w:t>
      </w:r>
    </w:p>
    <w:p w14:paraId="40BC216A" w14:textId="2A924CAE" w:rsidR="00CB103A" w:rsidRPr="00CB103A" w:rsidRDefault="00E3682A">
      <w:pPr>
        <w:numPr>
          <w:ilvl w:val="0"/>
          <w:numId w:val="143"/>
        </w:numPr>
        <w:rPr>
          <w:lang w:val="en-IN"/>
        </w:rPr>
      </w:pPr>
      <w:r w:rsidRPr="00CB103A">
        <w:rPr>
          <w:lang w:val="en-IN"/>
        </w:rPr>
        <w:t>Low-cost</w:t>
      </w:r>
      <w:r w:rsidR="00CB103A" w:rsidRPr="00CB103A">
        <w:rPr>
          <w:lang w:val="en-IN"/>
        </w:rPr>
        <w:t xml:space="preserve"> alternative to MPLS </w:t>
      </w:r>
    </w:p>
    <w:p w14:paraId="0C5AA3C5" w14:textId="77777777" w:rsidR="00CB103A" w:rsidRPr="00CB103A" w:rsidRDefault="00000000" w:rsidP="00CB103A">
      <w:pPr>
        <w:rPr>
          <w:lang w:val="en-IN"/>
        </w:rPr>
      </w:pPr>
      <w:r>
        <w:rPr>
          <w:lang w:val="en-IN"/>
        </w:rPr>
        <w:pict w14:anchorId="47374436">
          <v:rect id="_x0000_i1158" style="width:0;height:1.5pt" o:hralign="center" o:hrstd="t" o:hr="t" fillcolor="#a0a0a0" stroked="f"/>
        </w:pict>
      </w:r>
    </w:p>
    <w:p w14:paraId="0C498241" w14:textId="77777777" w:rsidR="00CB103A" w:rsidRPr="00CB103A" w:rsidRDefault="00CB103A" w:rsidP="00CB103A">
      <w:pPr>
        <w:rPr>
          <w:b/>
          <w:bCs/>
          <w:lang w:val="en-IN"/>
        </w:rPr>
      </w:pPr>
      <w:r w:rsidRPr="00CB103A">
        <w:rPr>
          <w:b/>
          <w:bCs/>
          <w:lang w:val="en-IN"/>
        </w:rPr>
        <w:t>Summary Table</w:t>
      </w:r>
    </w:p>
    <w:tbl>
      <w:tblPr>
        <w:tblW w:w="9209" w:type="dxa"/>
        <w:tblInd w:w="-3" w:type="dxa"/>
        <w:tblLook w:val="04A0" w:firstRow="1" w:lastRow="0" w:firstColumn="1" w:lastColumn="0" w:noHBand="0" w:noVBand="1"/>
      </w:tblPr>
      <w:tblGrid>
        <w:gridCol w:w="2547"/>
        <w:gridCol w:w="2410"/>
        <w:gridCol w:w="4252"/>
      </w:tblGrid>
      <w:tr w:rsidR="00E3682A" w:rsidRPr="00E3682A" w14:paraId="2399E173" w14:textId="77777777" w:rsidTr="00E3682A">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03FB8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Component</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8D5C343"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Location</w:t>
            </w:r>
          </w:p>
        </w:tc>
        <w:tc>
          <w:tcPr>
            <w:tcW w:w="4252" w:type="dxa"/>
            <w:tcBorders>
              <w:top w:val="single" w:sz="4" w:space="0" w:color="auto"/>
              <w:left w:val="nil"/>
              <w:bottom w:val="single" w:sz="4" w:space="0" w:color="auto"/>
              <w:right w:val="single" w:sz="4" w:space="0" w:color="auto"/>
            </w:tcBorders>
            <w:shd w:val="clear" w:color="000000" w:fill="9BC2E6"/>
            <w:noWrap/>
            <w:vAlign w:val="center"/>
            <w:hideMark/>
          </w:tcPr>
          <w:p w14:paraId="5BB0AAE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Purpose</w:t>
            </w:r>
          </w:p>
        </w:tc>
      </w:tr>
      <w:tr w:rsidR="00E3682A" w:rsidRPr="00E3682A" w14:paraId="12044FE5"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616AB7B7"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VGW</w:t>
            </w:r>
          </w:p>
        </w:tc>
        <w:tc>
          <w:tcPr>
            <w:tcW w:w="2410" w:type="dxa"/>
            <w:tcBorders>
              <w:top w:val="nil"/>
              <w:left w:val="nil"/>
              <w:bottom w:val="single" w:sz="4" w:space="0" w:color="auto"/>
              <w:right w:val="single" w:sz="4" w:space="0" w:color="auto"/>
            </w:tcBorders>
            <w:noWrap/>
            <w:vAlign w:val="center"/>
            <w:hideMark/>
          </w:tcPr>
          <w:p w14:paraId="5616D77F"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w:t>
            </w:r>
          </w:p>
        </w:tc>
        <w:tc>
          <w:tcPr>
            <w:tcW w:w="4252" w:type="dxa"/>
            <w:tcBorders>
              <w:top w:val="nil"/>
              <w:left w:val="nil"/>
              <w:bottom w:val="single" w:sz="4" w:space="0" w:color="auto"/>
              <w:right w:val="single" w:sz="4" w:space="0" w:color="auto"/>
            </w:tcBorders>
            <w:noWrap/>
            <w:vAlign w:val="center"/>
            <w:hideMark/>
          </w:tcPr>
          <w:p w14:paraId="4556122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AWS side</w:t>
            </w:r>
          </w:p>
        </w:tc>
      </w:tr>
      <w:tr w:rsidR="00E3682A" w:rsidRPr="00E3682A" w14:paraId="28B6B6F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4A79CE3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CGW</w:t>
            </w:r>
          </w:p>
        </w:tc>
        <w:tc>
          <w:tcPr>
            <w:tcW w:w="2410" w:type="dxa"/>
            <w:tcBorders>
              <w:top w:val="nil"/>
              <w:left w:val="nil"/>
              <w:bottom w:val="single" w:sz="4" w:space="0" w:color="auto"/>
              <w:right w:val="single" w:sz="4" w:space="0" w:color="auto"/>
            </w:tcBorders>
            <w:noWrap/>
            <w:vAlign w:val="center"/>
            <w:hideMark/>
          </w:tcPr>
          <w:p w14:paraId="3DE925D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On-prem</w:t>
            </w:r>
          </w:p>
        </w:tc>
        <w:tc>
          <w:tcPr>
            <w:tcW w:w="4252" w:type="dxa"/>
            <w:tcBorders>
              <w:top w:val="nil"/>
              <w:left w:val="nil"/>
              <w:bottom w:val="single" w:sz="4" w:space="0" w:color="auto"/>
              <w:right w:val="single" w:sz="4" w:space="0" w:color="auto"/>
            </w:tcBorders>
            <w:noWrap/>
            <w:vAlign w:val="center"/>
            <w:hideMark/>
          </w:tcPr>
          <w:p w14:paraId="345E823A"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corporate side</w:t>
            </w:r>
          </w:p>
        </w:tc>
      </w:tr>
      <w:tr w:rsidR="00E3682A" w:rsidRPr="00E3682A" w14:paraId="7F88554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496486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Tunnel</w:t>
            </w:r>
          </w:p>
        </w:tc>
        <w:tc>
          <w:tcPr>
            <w:tcW w:w="2410" w:type="dxa"/>
            <w:tcBorders>
              <w:top w:val="nil"/>
              <w:left w:val="nil"/>
              <w:bottom w:val="single" w:sz="4" w:space="0" w:color="auto"/>
              <w:right w:val="single" w:sz="4" w:space="0" w:color="auto"/>
            </w:tcBorders>
            <w:noWrap/>
            <w:vAlign w:val="center"/>
            <w:hideMark/>
          </w:tcPr>
          <w:p w14:paraId="14633D2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Internet</w:t>
            </w:r>
          </w:p>
        </w:tc>
        <w:tc>
          <w:tcPr>
            <w:tcW w:w="4252" w:type="dxa"/>
            <w:tcBorders>
              <w:top w:val="nil"/>
              <w:left w:val="nil"/>
              <w:bottom w:val="single" w:sz="4" w:space="0" w:color="auto"/>
              <w:right w:val="single" w:sz="4" w:space="0" w:color="auto"/>
            </w:tcBorders>
            <w:noWrap/>
            <w:vAlign w:val="center"/>
            <w:hideMark/>
          </w:tcPr>
          <w:p w14:paraId="3E2DD67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Encrypted connection</w:t>
            </w:r>
          </w:p>
        </w:tc>
      </w:tr>
      <w:tr w:rsidR="00E3682A" w:rsidRPr="00E3682A" w14:paraId="37A33C90"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2C3CC01D"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Route Propagation</w:t>
            </w:r>
          </w:p>
        </w:tc>
        <w:tc>
          <w:tcPr>
            <w:tcW w:w="2410" w:type="dxa"/>
            <w:tcBorders>
              <w:top w:val="nil"/>
              <w:left w:val="nil"/>
              <w:bottom w:val="single" w:sz="4" w:space="0" w:color="auto"/>
              <w:right w:val="single" w:sz="4" w:space="0" w:color="auto"/>
            </w:tcBorders>
            <w:noWrap/>
            <w:vAlign w:val="center"/>
            <w:hideMark/>
          </w:tcPr>
          <w:p w14:paraId="31A2F646"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VPC Route Table</w:t>
            </w:r>
          </w:p>
        </w:tc>
        <w:tc>
          <w:tcPr>
            <w:tcW w:w="4252" w:type="dxa"/>
            <w:tcBorders>
              <w:top w:val="nil"/>
              <w:left w:val="nil"/>
              <w:bottom w:val="single" w:sz="4" w:space="0" w:color="auto"/>
              <w:right w:val="single" w:sz="4" w:space="0" w:color="auto"/>
            </w:tcBorders>
            <w:noWrap/>
            <w:vAlign w:val="center"/>
            <w:hideMark/>
          </w:tcPr>
          <w:p w14:paraId="53CE97D2"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Enables routing between networks</w:t>
            </w:r>
          </w:p>
        </w:tc>
      </w:tr>
      <w:tr w:rsidR="00E3682A" w:rsidRPr="00E3682A" w14:paraId="55C1BBA7"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C574206" w14:textId="0D5A3932"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Cloud Hub</w:t>
            </w:r>
          </w:p>
        </w:tc>
        <w:tc>
          <w:tcPr>
            <w:tcW w:w="2410" w:type="dxa"/>
            <w:tcBorders>
              <w:top w:val="nil"/>
              <w:left w:val="nil"/>
              <w:bottom w:val="single" w:sz="4" w:space="0" w:color="auto"/>
              <w:right w:val="single" w:sz="4" w:space="0" w:color="auto"/>
            </w:tcBorders>
            <w:noWrap/>
            <w:vAlign w:val="center"/>
            <w:hideMark/>
          </w:tcPr>
          <w:p w14:paraId="0A8C8E4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 VGW</w:t>
            </w:r>
          </w:p>
        </w:tc>
        <w:tc>
          <w:tcPr>
            <w:tcW w:w="4252" w:type="dxa"/>
            <w:tcBorders>
              <w:top w:val="nil"/>
              <w:left w:val="nil"/>
              <w:bottom w:val="single" w:sz="4" w:space="0" w:color="auto"/>
              <w:right w:val="single" w:sz="4" w:space="0" w:color="auto"/>
            </w:tcBorders>
            <w:noWrap/>
            <w:vAlign w:val="center"/>
            <w:hideMark/>
          </w:tcPr>
          <w:p w14:paraId="4D3A6F0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Connect multiple sites together</w:t>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Default="00741B6C" w:rsidP="00B74F64">
      <w:pPr>
        <w:pStyle w:val="Heading2"/>
      </w:pPr>
      <w:r w:rsidRPr="0081165B">
        <w:t>Direct Connect (DX)</w:t>
      </w:r>
    </w:p>
    <w:p w14:paraId="5A76564E" w14:textId="77777777" w:rsidR="00001B16" w:rsidRPr="00001B16" w:rsidRDefault="00001B16" w:rsidP="00001B16">
      <w:pPr>
        <w:rPr>
          <w:lang w:val="en-IN"/>
        </w:rPr>
      </w:pPr>
      <w:r w:rsidRPr="00001B16">
        <w:rPr>
          <w:lang w:val="en-IN"/>
        </w:rPr>
        <w:t xml:space="preserve">AWS Direct Connect is a cloud service that establishes </w:t>
      </w:r>
      <w:r w:rsidRPr="00001B16">
        <w:rPr>
          <w:highlight w:val="yellow"/>
          <w:lang w:val="en-IN"/>
        </w:rPr>
        <w:t>a dedicated, private network connection between</w:t>
      </w:r>
      <w:r w:rsidRPr="00001B16">
        <w:rPr>
          <w:lang w:val="en-IN"/>
        </w:rPr>
        <w:t xml:space="preserve"> your on-premises infrastructure (such as a data center or office) and AWS. By bypassing the public internet, it provides more consistent network performance, lower latency, and reduced bandwidth costs compared to standard internet-based connections. </w:t>
      </w:r>
    </w:p>
    <w:p w14:paraId="2579BCAD" w14:textId="77777777" w:rsidR="00001B16" w:rsidRPr="00001B16" w:rsidRDefault="00001B16" w:rsidP="00001B16">
      <w:pPr>
        <w:rPr>
          <w:b/>
          <w:bCs/>
          <w:lang w:val="en-IN"/>
        </w:rPr>
      </w:pPr>
      <w:r w:rsidRPr="00001B16">
        <w:rPr>
          <w:b/>
          <w:bCs/>
          <w:lang w:val="en-IN"/>
        </w:rPr>
        <w:t>Key Features &amp; Benefits</w:t>
      </w:r>
    </w:p>
    <w:p w14:paraId="4A480D24" w14:textId="77777777" w:rsidR="00001B16" w:rsidRPr="00001B16" w:rsidRDefault="00001B16" w:rsidP="00001B16">
      <w:pPr>
        <w:numPr>
          <w:ilvl w:val="0"/>
          <w:numId w:val="149"/>
        </w:numPr>
        <w:rPr>
          <w:lang w:val="en-IN"/>
        </w:rPr>
      </w:pPr>
      <w:r w:rsidRPr="00001B16">
        <w:rPr>
          <w:b/>
          <w:bCs/>
          <w:lang w:val="en-IN"/>
        </w:rPr>
        <w:t>Private Connectivity</w:t>
      </w:r>
      <w:r w:rsidRPr="00001B16">
        <w:rPr>
          <w:lang w:val="en-IN"/>
        </w:rPr>
        <w:t xml:space="preserve">: Traffic travels over a private network link, which </w:t>
      </w:r>
      <w:r w:rsidRPr="00001B16">
        <w:rPr>
          <w:highlight w:val="yellow"/>
          <w:lang w:val="en-IN"/>
        </w:rPr>
        <w:t>enhances security and bypasses internet service providers (ISPs)</w:t>
      </w:r>
      <w:r w:rsidRPr="00001B16">
        <w:rPr>
          <w:lang w:val="en-IN"/>
        </w:rPr>
        <w:t xml:space="preserve"> to avoid potential bottlenecks.</w:t>
      </w:r>
    </w:p>
    <w:p w14:paraId="492D052E" w14:textId="77777777" w:rsidR="00001B16" w:rsidRPr="00001B16" w:rsidRDefault="00001B16" w:rsidP="00001B16">
      <w:pPr>
        <w:numPr>
          <w:ilvl w:val="0"/>
          <w:numId w:val="149"/>
        </w:numPr>
        <w:rPr>
          <w:lang w:val="en-IN"/>
        </w:rPr>
      </w:pPr>
      <w:r w:rsidRPr="00001B16">
        <w:rPr>
          <w:b/>
          <w:bCs/>
          <w:lang w:val="en-IN"/>
        </w:rPr>
        <w:t>Consistent Performance</w:t>
      </w:r>
      <w:r w:rsidRPr="00001B16">
        <w:rPr>
          <w:lang w:val="en-IN"/>
        </w:rPr>
        <w:t xml:space="preserve">: Offers </w:t>
      </w:r>
      <w:r w:rsidRPr="00001B16">
        <w:rPr>
          <w:highlight w:val="yellow"/>
          <w:lang w:val="en-IN"/>
        </w:rPr>
        <w:t>predictable latency and throughput</w:t>
      </w:r>
      <w:r w:rsidRPr="00001B16">
        <w:rPr>
          <w:lang w:val="en-IN"/>
        </w:rPr>
        <w:t>, which is critical for real-time data feeds or high-volume data transfers.</w:t>
      </w:r>
    </w:p>
    <w:p w14:paraId="5F2C8D27" w14:textId="77777777" w:rsidR="00001B16" w:rsidRPr="00001B16" w:rsidRDefault="00001B16" w:rsidP="00001B16">
      <w:pPr>
        <w:numPr>
          <w:ilvl w:val="0"/>
          <w:numId w:val="149"/>
        </w:numPr>
        <w:rPr>
          <w:lang w:val="en-IN"/>
        </w:rPr>
      </w:pPr>
      <w:r w:rsidRPr="00001B16">
        <w:rPr>
          <w:b/>
          <w:bCs/>
          <w:lang w:val="en-IN"/>
        </w:rPr>
        <w:t>Reduced Costs</w:t>
      </w:r>
      <w:r w:rsidRPr="00001B16">
        <w:rPr>
          <w:lang w:val="en-IN"/>
        </w:rPr>
        <w:t xml:space="preserve">: Data transfer rates </w:t>
      </w:r>
      <w:r w:rsidRPr="00001B16">
        <w:rPr>
          <w:highlight w:val="yellow"/>
          <w:lang w:val="en-IN"/>
        </w:rPr>
        <w:t>out of AWS via Direct Connect are typically lower than standard internet data transfer rates</w:t>
      </w:r>
      <w:r w:rsidRPr="00001B16">
        <w:rPr>
          <w:lang w:val="en-IN"/>
        </w:rPr>
        <w:t>.</w:t>
      </w:r>
    </w:p>
    <w:p w14:paraId="4B2FEA08" w14:textId="77777777" w:rsidR="00001B16" w:rsidRPr="00001B16" w:rsidRDefault="00001B16" w:rsidP="00001B16">
      <w:pPr>
        <w:numPr>
          <w:ilvl w:val="0"/>
          <w:numId w:val="149"/>
        </w:numPr>
        <w:rPr>
          <w:lang w:val="en-IN"/>
        </w:rPr>
      </w:pPr>
      <w:r w:rsidRPr="00001B16">
        <w:rPr>
          <w:b/>
          <w:bCs/>
          <w:lang w:val="en-IN"/>
        </w:rPr>
        <w:t>Elasticity</w:t>
      </w:r>
      <w:r w:rsidRPr="00001B16">
        <w:rPr>
          <w:lang w:val="en-IN"/>
        </w:rPr>
        <w:t>: Connections are available in various speeds, ranging from </w:t>
      </w:r>
      <w:r w:rsidRPr="00001B16">
        <w:rPr>
          <w:b/>
          <w:bCs/>
          <w:lang w:val="en-IN"/>
        </w:rPr>
        <w:t>50 Mbps to 400 Gbps</w:t>
      </w:r>
      <w:r w:rsidRPr="00001B16">
        <w:rPr>
          <w:lang w:val="en-IN"/>
        </w:rPr>
        <w:t>, allowing you to scale as your needs grow. </w:t>
      </w:r>
    </w:p>
    <w:p w14:paraId="05DF2ADF" w14:textId="77777777" w:rsidR="00001B16" w:rsidRPr="00001B16" w:rsidRDefault="00001B16" w:rsidP="00001B16">
      <w:pPr>
        <w:rPr>
          <w:b/>
          <w:bCs/>
          <w:lang w:val="en-IN"/>
        </w:rPr>
      </w:pPr>
      <w:r w:rsidRPr="00001B16">
        <w:rPr>
          <w:b/>
          <w:bCs/>
          <w:lang w:val="en-IN"/>
        </w:rPr>
        <w:t>How It Works</w:t>
      </w:r>
    </w:p>
    <w:p w14:paraId="5D7C5000" w14:textId="5C8B2886" w:rsidR="00001B16" w:rsidRDefault="00001B16" w:rsidP="00001B16">
      <w:pPr>
        <w:rPr>
          <w:lang w:val="en-IN"/>
        </w:rPr>
      </w:pPr>
      <w:r w:rsidRPr="00001B16">
        <w:rPr>
          <w:lang w:val="en-IN"/>
        </w:rPr>
        <w:t>To use the service, you connect your internal network to an </w:t>
      </w:r>
      <w:r w:rsidRPr="00001B16">
        <w:rPr>
          <w:b/>
          <w:bCs/>
          <w:lang w:val="en-IN"/>
        </w:rPr>
        <w:t>AWS Direct Connect location</w:t>
      </w:r>
      <w:r w:rsidRPr="00001B16">
        <w:rPr>
          <w:lang w:val="en-IN"/>
        </w:rPr>
        <w:t xml:space="preserve"> using a standard Ethernet </w:t>
      </w:r>
      <w:r w:rsidRPr="00001B16">
        <w:rPr>
          <w:lang w:val="en-IN"/>
        </w:rPr>
        <w:t>fibre</w:t>
      </w:r>
      <w:r w:rsidRPr="00001B16">
        <w:rPr>
          <w:lang w:val="en-IN"/>
        </w:rPr>
        <w:t xml:space="preserve">-optic cable. </w:t>
      </w:r>
      <w:r w:rsidRPr="00001B16">
        <w:rPr>
          <w:highlight w:val="yellow"/>
          <w:lang w:val="en-IN"/>
        </w:rPr>
        <w:t>One end of this cable is connected to your router and the other to an AWS Direct Connect router</w:t>
      </w:r>
      <w:r w:rsidRPr="00001B16">
        <w:rPr>
          <w:lang w:val="en-IN"/>
        </w:rPr>
        <w:t>. </w:t>
      </w:r>
    </w:p>
    <w:p w14:paraId="1AE47392" w14:textId="0DB18BE7" w:rsidR="00001B16" w:rsidRPr="00001B16" w:rsidRDefault="00001B16" w:rsidP="00001B16">
      <w:pPr>
        <w:rPr>
          <w:lang w:val="en-IN"/>
        </w:rPr>
      </w:pPr>
      <w:r w:rsidRPr="00001B16">
        <w:t xml:space="preserve">An AWS Direct Connect location is a physical, third-party colocation </w:t>
      </w:r>
      <w:r w:rsidRPr="00001B16">
        <w:t xml:space="preserve">facility, </w:t>
      </w:r>
      <w:r w:rsidRPr="00001B16">
        <w:t xml:space="preserve">often a carrier-neutral facility or data center—where you can establish a dedicated, private network connection from your on-premises infrastructure to AWS. These locations act as </w:t>
      </w:r>
      <w:r w:rsidR="000F149B" w:rsidRPr="00001B16">
        <w:t>a</w:t>
      </w:r>
      <w:r w:rsidRPr="00001B16">
        <w:t xml:space="preserve"> "meet-me room" connecting your network to the AWS Global Network, bypassing the public internet for better performance and security</w:t>
      </w:r>
    </w:p>
    <w:p w14:paraId="39789813" w14:textId="77777777" w:rsidR="00001B16" w:rsidRPr="00001B16" w:rsidRDefault="00001B16" w:rsidP="00001B16">
      <w:pPr>
        <w:rPr>
          <w:lang w:val="en-IN"/>
        </w:rPr>
      </w:pPr>
      <w:r w:rsidRPr="00001B16">
        <w:rPr>
          <w:lang w:val="en-IN"/>
        </w:rPr>
        <w:t>Once the physical connection is established, you create </w:t>
      </w:r>
      <w:r w:rsidRPr="00001B16">
        <w:rPr>
          <w:b/>
          <w:bCs/>
          <w:lang w:val="en-IN"/>
        </w:rPr>
        <w:t>Virtual Interfaces (VIFs)</w:t>
      </w:r>
      <w:r w:rsidRPr="00001B16">
        <w:rPr>
          <w:lang w:val="en-IN"/>
        </w:rPr>
        <w:t> to manage traffic: </w:t>
      </w:r>
    </w:p>
    <w:p w14:paraId="626ED96E" w14:textId="77777777" w:rsidR="00001B16" w:rsidRPr="00001B16" w:rsidRDefault="00001B16" w:rsidP="00001B16">
      <w:pPr>
        <w:numPr>
          <w:ilvl w:val="0"/>
          <w:numId w:val="150"/>
        </w:numPr>
        <w:rPr>
          <w:lang w:val="en-IN"/>
        </w:rPr>
      </w:pPr>
      <w:r w:rsidRPr="00001B16">
        <w:rPr>
          <w:b/>
          <w:bCs/>
          <w:lang w:val="en-IN"/>
        </w:rPr>
        <w:t>Private VIF</w:t>
      </w:r>
      <w:r w:rsidRPr="00001B16">
        <w:rPr>
          <w:lang w:val="en-IN"/>
        </w:rPr>
        <w:t>: Connects to a single Amazon VPC or a Direct Connect Gateway.</w:t>
      </w:r>
    </w:p>
    <w:p w14:paraId="51984A92" w14:textId="77777777" w:rsidR="00001B16" w:rsidRPr="00001B16" w:rsidRDefault="00001B16" w:rsidP="00001B16">
      <w:pPr>
        <w:numPr>
          <w:ilvl w:val="0"/>
          <w:numId w:val="150"/>
        </w:numPr>
        <w:rPr>
          <w:lang w:val="en-IN"/>
        </w:rPr>
      </w:pPr>
      <w:r w:rsidRPr="00001B16">
        <w:rPr>
          <w:b/>
          <w:bCs/>
          <w:lang w:val="en-IN"/>
        </w:rPr>
        <w:t>Public VIF</w:t>
      </w:r>
      <w:r w:rsidRPr="00001B16">
        <w:rPr>
          <w:lang w:val="en-IN"/>
        </w:rPr>
        <w:t>: Provides access to all public AWS services, such as Amazon S3 or DynamoDB, using public IP addresses.</w:t>
      </w:r>
    </w:p>
    <w:p w14:paraId="5A71954F" w14:textId="77777777" w:rsidR="00001B16" w:rsidRPr="00001B16" w:rsidRDefault="00001B16" w:rsidP="00001B16">
      <w:pPr>
        <w:numPr>
          <w:ilvl w:val="0"/>
          <w:numId w:val="150"/>
        </w:numPr>
        <w:rPr>
          <w:lang w:val="en-IN"/>
        </w:rPr>
      </w:pPr>
      <w:r w:rsidRPr="00001B16">
        <w:rPr>
          <w:b/>
          <w:bCs/>
          <w:lang w:val="en-IN"/>
        </w:rPr>
        <w:t>Transit VIF</w:t>
      </w:r>
      <w:r w:rsidRPr="00001B16">
        <w:rPr>
          <w:lang w:val="en-IN"/>
        </w:rPr>
        <w:t>: Used to connect to an AWS Transit Gateway, allowing connectivity to thousands of VPCs across multiple accounts and regions. </w:t>
      </w:r>
    </w:p>
    <w:p w14:paraId="28F20F94" w14:textId="77777777" w:rsidR="00001B16" w:rsidRPr="00001B16" w:rsidRDefault="00001B16" w:rsidP="00001B16">
      <w:pPr>
        <w:rPr>
          <w:b/>
          <w:bCs/>
          <w:lang w:val="en-IN"/>
        </w:rPr>
      </w:pPr>
      <w:r w:rsidRPr="00001B16">
        <w:rPr>
          <w:b/>
          <w:bCs/>
          <w:lang w:val="en-IN"/>
        </w:rPr>
        <w:t>Connection Types</w:t>
      </w:r>
    </w:p>
    <w:p w14:paraId="694C6F83" w14:textId="77777777" w:rsidR="00001B16" w:rsidRPr="00001B16" w:rsidRDefault="00001B16" w:rsidP="00001B16">
      <w:pPr>
        <w:numPr>
          <w:ilvl w:val="0"/>
          <w:numId w:val="151"/>
        </w:numPr>
        <w:rPr>
          <w:lang w:val="en-IN"/>
        </w:rPr>
      </w:pPr>
      <w:r w:rsidRPr="00001B16">
        <w:rPr>
          <w:b/>
          <w:bCs/>
          <w:lang w:val="en-IN"/>
        </w:rPr>
        <w:t>Dedicated Connection</w:t>
      </w:r>
      <w:r w:rsidRPr="00001B16">
        <w:rPr>
          <w:lang w:val="en-IN"/>
        </w:rPr>
        <w:t>: A physical Ethernet port (1, 10, 100, or 400 Gbps) dedicated specifically to one customer.</w:t>
      </w:r>
    </w:p>
    <w:p w14:paraId="345EF11F" w14:textId="77777777" w:rsidR="00001B16" w:rsidRPr="00001B16" w:rsidRDefault="00001B16" w:rsidP="00001B16">
      <w:pPr>
        <w:numPr>
          <w:ilvl w:val="0"/>
          <w:numId w:val="151"/>
        </w:numPr>
        <w:rPr>
          <w:lang w:val="en-IN"/>
        </w:rPr>
      </w:pPr>
      <w:r w:rsidRPr="00001B16">
        <w:rPr>
          <w:b/>
          <w:bCs/>
          <w:lang w:val="en-IN"/>
        </w:rPr>
        <w:t>Hosted Connection</w:t>
      </w:r>
      <w:r w:rsidRPr="00001B16">
        <w:rPr>
          <w:lang w:val="en-IN"/>
        </w:rPr>
        <w:t>: A logical connection (from 50 Mbps up to 25 Gbps) provisioned by an </w:t>
      </w:r>
      <w:hyperlink r:id="rId101" w:tgtFrame="_blank" w:history="1">
        <w:r w:rsidRPr="00001B16">
          <w:rPr>
            <w:rStyle w:val="Hyperlink"/>
            <w:lang w:val="en-IN"/>
          </w:rPr>
          <w:t>AWS Direct Connect Partner</w:t>
        </w:r>
      </w:hyperlink>
      <w:r w:rsidRPr="00001B16">
        <w:rPr>
          <w:lang w:val="en-IN"/>
        </w:rPr>
        <w:t> over their own network link to AWS</w:t>
      </w:r>
    </w:p>
    <w:p w14:paraId="04FDF01E" w14:textId="0C044D87" w:rsidR="000F149B" w:rsidRDefault="000F149B" w:rsidP="00001B16">
      <w:r w:rsidRPr="000F149B">
        <w:t>In the context of AWS Direct Connect, a </w:t>
      </w:r>
      <w:r w:rsidRPr="000F149B">
        <w:rPr>
          <w:b/>
          <w:bCs/>
        </w:rPr>
        <w:t>Virtual Private Gateway (VGW)</w:t>
      </w:r>
      <w:r w:rsidRPr="000F149B">
        <w:t> acts as the "anchor" or target on the AWS side that connects your VPC to the dedicated network link. Think of it as the virtual router at the edge of your VPC that knows how to talk to your on-premises equipment.</w:t>
      </w:r>
    </w:p>
    <w:p w14:paraId="55D3F280" w14:textId="4D7FB537" w:rsidR="000F149B" w:rsidRDefault="000F149B" w:rsidP="00001B16">
      <w:r>
        <w:rPr>
          <w:noProof/>
        </w:rPr>
        <w:drawing>
          <wp:inline distT="0" distB="0" distL="0" distR="0" wp14:anchorId="29D8565C" wp14:editId="17A4EFDB">
            <wp:extent cx="10629900" cy="5629275"/>
            <wp:effectExtent l="171450" t="133350" r="171450" b="142875"/>
            <wp:docPr id="827889097" name="Picture 9" descr="AWS Direct Connect - Amazon Virtual Private Cloud Connectivit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WS Direct Connect - Amazon Virtual Private Cloud Connectivity Option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0629900" cy="562927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FBD508D" w14:textId="2F3CF4CB" w:rsidR="000F149B" w:rsidRPr="000F149B" w:rsidRDefault="000F149B" w:rsidP="00001B16">
      <w:r w:rsidRPr="000F149B">
        <w:t>Comparison: Direct Connect vs. Site-to-Site VPN</w:t>
      </w:r>
    </w:p>
    <w:tbl>
      <w:tblPr>
        <w:tblW w:w="11162" w:type="dxa"/>
        <w:tblInd w:w="-3" w:type="dxa"/>
        <w:tblLook w:val="04A0" w:firstRow="1" w:lastRow="0" w:firstColumn="1" w:lastColumn="0" w:noHBand="0" w:noVBand="1"/>
      </w:tblPr>
      <w:tblGrid>
        <w:gridCol w:w="1696"/>
        <w:gridCol w:w="4746"/>
        <w:gridCol w:w="4720"/>
      </w:tblGrid>
      <w:tr w:rsidR="000F149B" w:rsidRPr="000F149B" w14:paraId="4BB6C6EC" w14:textId="77777777" w:rsidTr="009017AF">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11F96A"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Feature </w:t>
            </w:r>
          </w:p>
        </w:tc>
        <w:tc>
          <w:tcPr>
            <w:tcW w:w="4746" w:type="dxa"/>
            <w:tcBorders>
              <w:top w:val="single" w:sz="4" w:space="0" w:color="auto"/>
              <w:left w:val="nil"/>
              <w:bottom w:val="single" w:sz="4" w:space="0" w:color="auto"/>
              <w:right w:val="single" w:sz="4" w:space="0" w:color="auto"/>
            </w:tcBorders>
            <w:shd w:val="clear" w:color="000000" w:fill="9BC2E6"/>
            <w:noWrap/>
            <w:vAlign w:val="center"/>
            <w:hideMark/>
          </w:tcPr>
          <w:p w14:paraId="419A50AB"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Direct Connect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58157F05"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Site-to-Site VPN</w:t>
            </w:r>
          </w:p>
        </w:tc>
      </w:tr>
      <w:tr w:rsidR="000F149B" w:rsidRPr="000F149B" w14:paraId="2B7F2D68"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3DFA18FC"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Network Path</w:t>
            </w:r>
          </w:p>
        </w:tc>
        <w:tc>
          <w:tcPr>
            <w:tcW w:w="4746" w:type="dxa"/>
            <w:tcBorders>
              <w:top w:val="nil"/>
              <w:left w:val="nil"/>
              <w:bottom w:val="single" w:sz="4" w:space="0" w:color="auto"/>
              <w:right w:val="single" w:sz="4" w:space="0" w:color="auto"/>
            </w:tcBorders>
            <w:noWrap/>
            <w:vAlign w:val="center"/>
            <w:hideMark/>
          </w:tcPr>
          <w:p w14:paraId="3E9D5FC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Private, dedicated line</w:t>
            </w:r>
          </w:p>
        </w:tc>
        <w:tc>
          <w:tcPr>
            <w:tcW w:w="4720" w:type="dxa"/>
            <w:tcBorders>
              <w:top w:val="nil"/>
              <w:left w:val="nil"/>
              <w:bottom w:val="single" w:sz="4" w:space="0" w:color="auto"/>
              <w:right w:val="single" w:sz="4" w:space="0" w:color="auto"/>
            </w:tcBorders>
            <w:noWrap/>
            <w:vAlign w:val="center"/>
            <w:hideMark/>
          </w:tcPr>
          <w:p w14:paraId="367116A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Public internet</w:t>
            </w:r>
          </w:p>
        </w:tc>
      </w:tr>
      <w:tr w:rsidR="000F149B" w:rsidRPr="000F149B" w14:paraId="33442462"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48FDCAB8"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Performance</w:t>
            </w:r>
          </w:p>
        </w:tc>
        <w:tc>
          <w:tcPr>
            <w:tcW w:w="4746" w:type="dxa"/>
            <w:tcBorders>
              <w:top w:val="nil"/>
              <w:left w:val="nil"/>
              <w:bottom w:val="single" w:sz="4" w:space="0" w:color="auto"/>
              <w:right w:val="single" w:sz="4" w:space="0" w:color="auto"/>
            </w:tcBorders>
            <w:noWrap/>
            <w:vAlign w:val="center"/>
            <w:hideMark/>
          </w:tcPr>
          <w:p w14:paraId="4B56C9D0" w14:textId="6ACCB6DA"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 xml:space="preserve">High, consistent, </w:t>
            </w:r>
            <w:r w:rsidRPr="000F149B">
              <w:rPr>
                <w:rFonts w:eastAsia="Times New Roman" w:cs="Calibri"/>
                <w:kern w:val="0"/>
                <w:lang w:val="en-IN" w:eastAsia="en-IN"/>
                <w14:ligatures w14:val="none"/>
              </w:rPr>
              <w:t>low latency</w:t>
            </w:r>
          </w:p>
        </w:tc>
        <w:tc>
          <w:tcPr>
            <w:tcW w:w="4720" w:type="dxa"/>
            <w:tcBorders>
              <w:top w:val="nil"/>
              <w:left w:val="nil"/>
              <w:bottom w:val="single" w:sz="4" w:space="0" w:color="auto"/>
              <w:right w:val="single" w:sz="4" w:space="0" w:color="auto"/>
            </w:tcBorders>
            <w:noWrap/>
            <w:vAlign w:val="center"/>
            <w:hideMark/>
          </w:tcPr>
          <w:p w14:paraId="5B8909A7"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Variable, depends on internet traffic</w:t>
            </w:r>
          </w:p>
        </w:tc>
      </w:tr>
      <w:tr w:rsidR="000F149B" w:rsidRPr="000F149B" w14:paraId="23E19D5F"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58349FD6"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Setup Time</w:t>
            </w:r>
          </w:p>
        </w:tc>
        <w:tc>
          <w:tcPr>
            <w:tcW w:w="4746" w:type="dxa"/>
            <w:tcBorders>
              <w:top w:val="nil"/>
              <w:left w:val="nil"/>
              <w:bottom w:val="single" w:sz="4" w:space="0" w:color="auto"/>
              <w:right w:val="single" w:sz="4" w:space="0" w:color="auto"/>
            </w:tcBorders>
            <w:noWrap/>
            <w:vAlign w:val="center"/>
            <w:hideMark/>
          </w:tcPr>
          <w:p w14:paraId="75E4C595"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Weeks to months (requires physical setup)</w:t>
            </w:r>
          </w:p>
        </w:tc>
        <w:tc>
          <w:tcPr>
            <w:tcW w:w="4720" w:type="dxa"/>
            <w:tcBorders>
              <w:top w:val="nil"/>
              <w:left w:val="nil"/>
              <w:bottom w:val="single" w:sz="4" w:space="0" w:color="auto"/>
              <w:right w:val="single" w:sz="4" w:space="0" w:color="auto"/>
            </w:tcBorders>
            <w:noWrap/>
            <w:vAlign w:val="center"/>
            <w:hideMark/>
          </w:tcPr>
          <w:p w14:paraId="647CD41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Minutes to hours (software configuration)</w:t>
            </w:r>
          </w:p>
        </w:tc>
      </w:tr>
      <w:tr w:rsidR="000F149B" w:rsidRPr="000F149B" w14:paraId="0CED6B96"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215F1AA2"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Cost</w:t>
            </w:r>
          </w:p>
        </w:tc>
        <w:tc>
          <w:tcPr>
            <w:tcW w:w="4746" w:type="dxa"/>
            <w:tcBorders>
              <w:top w:val="nil"/>
              <w:left w:val="nil"/>
              <w:bottom w:val="single" w:sz="4" w:space="0" w:color="auto"/>
              <w:right w:val="single" w:sz="4" w:space="0" w:color="auto"/>
            </w:tcBorders>
            <w:noWrap/>
            <w:vAlign w:val="center"/>
            <w:hideMark/>
          </w:tcPr>
          <w:p w14:paraId="588D7983"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Higher upfront/port costs; lower data rates</w:t>
            </w:r>
          </w:p>
        </w:tc>
        <w:tc>
          <w:tcPr>
            <w:tcW w:w="4720" w:type="dxa"/>
            <w:tcBorders>
              <w:top w:val="nil"/>
              <w:left w:val="nil"/>
              <w:bottom w:val="single" w:sz="4" w:space="0" w:color="auto"/>
              <w:right w:val="single" w:sz="4" w:space="0" w:color="auto"/>
            </w:tcBorders>
            <w:noWrap/>
            <w:vAlign w:val="center"/>
            <w:hideMark/>
          </w:tcPr>
          <w:p w14:paraId="467B8D6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Lower upfront; variable bandwidth costs</w:t>
            </w:r>
          </w:p>
        </w:tc>
      </w:tr>
    </w:tbl>
    <w:p w14:paraId="30BA534E" w14:textId="77777777" w:rsidR="000F149B" w:rsidRPr="00001B16" w:rsidRDefault="000F149B" w:rsidP="00001B16"/>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3"/>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6535C67F" w14:textId="77777777" w:rsidR="00F95AA4" w:rsidRDefault="00F95AA4" w:rsidP="00B74F64"/>
    <w:p w14:paraId="3FFB3C11" w14:textId="77777777" w:rsidR="00741B6C" w:rsidRPr="0081165B" w:rsidRDefault="00741B6C" w:rsidP="00B74F64">
      <w:r w:rsidRPr="0081165B">
        <w:t>Direct Connect Gateway</w:t>
      </w:r>
    </w:p>
    <w:p w14:paraId="243C3C6F" w14:textId="25287F71" w:rsidR="00741B6C" w:rsidRDefault="00741B6C" w:rsidP="00B74F64">
      <w:r w:rsidRPr="0081165B">
        <w:t xml:space="preserve">If you want to </w:t>
      </w:r>
      <w:r w:rsidR="00862C68" w:rsidRPr="0081165B">
        <w:t>set up</w:t>
      </w:r>
      <w:r w:rsidRPr="0081165B">
        <w:t xml:space="preserve"> a Direct Connect to one or more VPC in many different regions (same account), you must use a Direct Connect Gateway</w:t>
      </w:r>
      <w:r w:rsidR="00550FAD">
        <w:t xml:space="preserve">. </w:t>
      </w:r>
      <w:r w:rsidR="00550FAD" w:rsidRPr="00550FAD">
        <w:t>Instead of establishing a separate physical Direct Connect connection for every single region (which would be expensive and slow to set up), you use </w:t>
      </w:r>
      <w:r w:rsidR="00550FAD" w:rsidRPr="00550FAD">
        <w:rPr>
          <w:b/>
          <w:bCs/>
        </w:rPr>
        <w:t>one</w:t>
      </w:r>
      <w:r w:rsidR="00550FAD" w:rsidRPr="00550FAD">
        <w:t xml:space="preserve"> physical connection to reach </w:t>
      </w:r>
      <w:proofErr w:type="gramStart"/>
      <w:r w:rsidR="00550FAD" w:rsidRPr="00550FAD">
        <w:t>the DXGW</w:t>
      </w:r>
      <w:proofErr w:type="gramEnd"/>
      <w:r w:rsidR="00550FAD" w:rsidRPr="00550FAD">
        <w:t xml:space="preserve">. From there, </w:t>
      </w:r>
      <w:proofErr w:type="gramStart"/>
      <w:r w:rsidR="00550FAD" w:rsidRPr="00550FAD">
        <w:t>the DXGW</w:t>
      </w:r>
      <w:proofErr w:type="gramEnd"/>
      <w:r w:rsidR="00550FAD" w:rsidRPr="00550FAD">
        <w:t xml:space="preserve"> "fans out" the connection to VPCs in different regions, like us-east-1 and us-west-1.</w:t>
      </w:r>
    </w:p>
    <w:p w14:paraId="74B0C73D" w14:textId="77777777" w:rsidR="00550FAD" w:rsidRDefault="00550FAD" w:rsidP="00B74F64"/>
    <w:p w14:paraId="30C8F5CD" w14:textId="77777777" w:rsidR="00550FAD" w:rsidRPr="00550FAD" w:rsidRDefault="00550FAD" w:rsidP="00550FAD">
      <w:pPr>
        <w:rPr>
          <w:b/>
          <w:bCs/>
          <w:lang w:val="en-IN"/>
        </w:rPr>
      </w:pPr>
      <w:r w:rsidRPr="00550FAD">
        <w:rPr>
          <w:b/>
          <w:bCs/>
          <w:lang w:val="en-IN"/>
        </w:rPr>
        <w:t>Key Rules for this Setup</w:t>
      </w:r>
    </w:p>
    <w:p w14:paraId="5623E3B1" w14:textId="489F37E5" w:rsidR="00550FAD" w:rsidRPr="00550FAD" w:rsidRDefault="00550FAD" w:rsidP="00550FAD">
      <w:pPr>
        <w:numPr>
          <w:ilvl w:val="0"/>
          <w:numId w:val="152"/>
        </w:numPr>
        <w:rPr>
          <w:b/>
          <w:bCs/>
          <w:lang w:val="en-IN"/>
        </w:rPr>
      </w:pPr>
      <w:r w:rsidRPr="00550FAD">
        <w:rPr>
          <w:b/>
          <w:bCs/>
          <w:lang w:val="en-IN"/>
        </w:rPr>
        <w:t>No Overlapping CIDRs: </w:t>
      </w:r>
      <w:r w:rsidRPr="00550FAD">
        <w:rPr>
          <w:lang w:val="en-IN"/>
        </w:rPr>
        <w:t>For this to work, the IP ranges of your VPCs</w:t>
      </w:r>
      <w:r w:rsidRPr="00550FAD">
        <w:rPr>
          <w:lang w:val="en-IN"/>
        </w:rPr>
        <w:t xml:space="preserve"> </w:t>
      </w:r>
      <w:r w:rsidRPr="00550FAD">
        <w:rPr>
          <w:lang w:val="en-IN"/>
        </w:rPr>
        <w:t>must not overlap with each other or your on-premises network</w:t>
      </w:r>
      <w:r w:rsidRPr="00550FAD">
        <w:rPr>
          <w:b/>
          <w:bCs/>
          <w:lang w:val="en-IN"/>
        </w:rPr>
        <w:t>.</w:t>
      </w:r>
    </w:p>
    <w:p w14:paraId="1B8610C8" w14:textId="77777777" w:rsidR="00550FAD" w:rsidRPr="00550FAD" w:rsidRDefault="00550FAD" w:rsidP="00550FAD">
      <w:pPr>
        <w:numPr>
          <w:ilvl w:val="0"/>
          <w:numId w:val="152"/>
        </w:numPr>
        <w:rPr>
          <w:lang w:val="en-IN"/>
        </w:rPr>
      </w:pPr>
      <w:r w:rsidRPr="00550FAD">
        <w:rPr>
          <w:b/>
          <w:bCs/>
          <w:lang w:val="en-IN"/>
        </w:rPr>
        <w:t>No VPC-to-VPC Routing:</w:t>
      </w:r>
      <w:r w:rsidRPr="00550FAD">
        <w:rPr>
          <w:lang w:val="en-IN"/>
        </w:rPr>
        <w:t> A Direct Connect Gateway does </w:t>
      </w:r>
      <w:r w:rsidRPr="00550FAD">
        <w:rPr>
          <w:b/>
          <w:bCs/>
          <w:lang w:val="en-IN"/>
        </w:rPr>
        <w:t>not</w:t>
      </w:r>
      <w:r w:rsidRPr="00550FAD">
        <w:rPr>
          <w:lang w:val="en-IN"/>
        </w:rPr>
        <w:t> allow VPC A to talk to VPC B. It only allows the Customer Network to talk to each VPC individually.</w:t>
      </w:r>
    </w:p>
    <w:p w14:paraId="738365BC" w14:textId="77777777" w:rsidR="00550FAD" w:rsidRDefault="00550FAD" w:rsidP="00B74F64"/>
    <w:p w14:paraId="35E72326" w14:textId="16D48F1F" w:rsidR="00741B6C" w:rsidRDefault="00741B6C" w:rsidP="00B74F64">
      <w:r>
        <w:rPr>
          <w:noProof/>
        </w:rPr>
        <w:drawing>
          <wp:inline distT="0" distB="0" distL="0" distR="0" wp14:anchorId="43D35F46" wp14:editId="562C52FF">
            <wp:extent cx="6572250" cy="2781300"/>
            <wp:effectExtent l="114300" t="95250" r="114300" b="9525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4"/>
                    <a:stretch>
                      <a:fillRect/>
                    </a:stretch>
                  </pic:blipFill>
                  <pic:spPr>
                    <a:xfrm>
                      <a:off x="0" y="0"/>
                      <a:ext cx="6572250" cy="278130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4213EDC4" w:rsidR="00741B6C" w:rsidRDefault="00064164">
      <w:pPr>
        <w:pStyle w:val="ListParagraph"/>
        <w:numPr>
          <w:ilvl w:val="0"/>
          <w:numId w:val="12"/>
        </w:numPr>
      </w:pPr>
      <w:r>
        <w:t xml:space="preserve">Or we make </w:t>
      </w:r>
      <w:r w:rsidR="00EC65F4">
        <w:t>Hosted</w:t>
      </w:r>
      <w:r w:rsidR="00741B6C">
        <w:t xml:space="preserve">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1F655760" w:rsidR="00741B6C" w:rsidRDefault="00EC65F4" w:rsidP="00B74F64">
      <w:r w:rsidRPr="00064164">
        <w:t>So,</w:t>
      </w:r>
      <w:r w:rsidR="00064164" w:rsidRPr="00064164">
        <w:t xml:space="preserve"> in the exam, they will ask you questions around, hey we want you to transfer some data within a week and we want it to be fast. </w:t>
      </w:r>
      <w:r w:rsidRPr="00064164">
        <w:t>So,</w:t>
      </w:r>
      <w:r w:rsidR="00064164" w:rsidRPr="00064164">
        <w:t xml:space="preserve"> an answer </w:t>
      </w:r>
      <w:r w:rsidRPr="00064164">
        <w:t>cannot</w:t>
      </w:r>
      <w:r w:rsidR="00064164" w:rsidRPr="00064164">
        <w:t xml:space="preserve"> be Direct Connect because </w:t>
      </w:r>
      <w:r w:rsidR="00064164" w:rsidRPr="00EC65F4">
        <w:rPr>
          <w:highlight w:val="yellow"/>
        </w:rPr>
        <w:t>Direct Connect takes often more than one month to establish</w:t>
      </w:r>
      <w:r w:rsidR="00064164" w:rsidRPr="00064164">
        <w:t xml:space="preserve">. </w:t>
      </w:r>
      <w:r w:rsidRPr="00064164">
        <w:t>So,</w:t>
      </w:r>
      <w:r w:rsidR="00064164" w:rsidRPr="00064164">
        <w:t xml:space="preserve"> you need to </w:t>
      </w:r>
      <w:r w:rsidR="00481209" w:rsidRPr="00064164">
        <w:t>investigate</w:t>
      </w:r>
      <w:r w:rsidR="00064164" w:rsidRPr="00064164">
        <w:t xml:space="preserve"> </w:t>
      </w:r>
      <w:r w:rsidR="00095649" w:rsidRPr="00064164">
        <w:t>whether</w:t>
      </w:r>
      <w:r w:rsidR="00064164" w:rsidRPr="00064164">
        <w:t xml:space="preserve"> there's already a Direct Connect established, and </w:t>
      </w:r>
      <w:r w:rsidR="00095649" w:rsidRPr="00064164">
        <w:t>whether</w:t>
      </w:r>
      <w:r w:rsidR="00064164"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5"/>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Pr="003E6142" w:rsidRDefault="00741B6C" w:rsidP="00B74F64">
      <w:pPr>
        <w:rPr>
          <w:b/>
          <w:bCs/>
        </w:rPr>
      </w:pPr>
      <w:r w:rsidRPr="003E6142">
        <w:rPr>
          <w:b/>
          <w:bCs/>
        </w:rPr>
        <w:t>Direct Connect – Resiliency</w:t>
      </w:r>
    </w:p>
    <w:p w14:paraId="08B6F50C" w14:textId="693B7676" w:rsidR="003E6142" w:rsidRDefault="003E6142" w:rsidP="00B74F64">
      <w:r>
        <w:t>W</w:t>
      </w:r>
      <w:r w:rsidR="000A03AB" w:rsidRPr="000A03AB">
        <w:t xml:space="preserve">e have two modes of resiliency and </w:t>
      </w:r>
      <w:r w:rsidRPr="000A03AB">
        <w:t>architecture</w:t>
      </w:r>
      <w:r>
        <w:t>.</w:t>
      </w:r>
    </w:p>
    <w:p w14:paraId="04DC4781" w14:textId="77777777" w:rsidR="000015D3" w:rsidRPr="000015D3" w:rsidRDefault="000015D3" w:rsidP="000015D3">
      <w:pPr>
        <w:rPr>
          <w:b/>
          <w:bCs/>
          <w:lang w:val="en-IN"/>
        </w:rPr>
      </w:pPr>
      <w:r w:rsidRPr="000015D3">
        <w:rPr>
          <w:b/>
          <w:bCs/>
          <w:lang w:val="en-IN"/>
        </w:rPr>
        <w:t>1. High Resiliency (2 Connections)</w:t>
      </w:r>
    </w:p>
    <w:p w14:paraId="11AFDBF5" w14:textId="77777777" w:rsidR="000015D3" w:rsidRPr="000015D3" w:rsidRDefault="000015D3" w:rsidP="000015D3">
      <w:pPr>
        <w:numPr>
          <w:ilvl w:val="0"/>
          <w:numId w:val="181"/>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each with one dedicated connection.</w:t>
      </w:r>
    </w:p>
    <w:p w14:paraId="22961368" w14:textId="77777777" w:rsidR="000015D3" w:rsidRPr="000015D3" w:rsidRDefault="000015D3" w:rsidP="000015D3">
      <w:pPr>
        <w:numPr>
          <w:ilvl w:val="0"/>
          <w:numId w:val="181"/>
        </w:numPr>
        <w:rPr>
          <w:lang w:val="en-IN"/>
        </w:rPr>
      </w:pPr>
      <w:r w:rsidRPr="000015D3">
        <w:rPr>
          <w:b/>
          <w:bCs/>
          <w:lang w:val="en-IN"/>
        </w:rPr>
        <w:t>Redundancy:</w:t>
      </w:r>
      <w:r w:rsidRPr="000015D3">
        <w:rPr>
          <w:lang w:val="en-IN"/>
        </w:rPr>
        <w:t> Provides protection against a single </w:t>
      </w:r>
      <w:r w:rsidRPr="000015D3">
        <w:rPr>
          <w:b/>
          <w:bCs/>
          <w:lang w:val="en-IN"/>
        </w:rPr>
        <w:t>Direct Connect location failure</w:t>
      </w:r>
      <w:r w:rsidRPr="000015D3">
        <w:rPr>
          <w:lang w:val="en-IN"/>
        </w:rPr>
        <w:t> (e.g., power outage at a provider facility) or a single link failure.</w:t>
      </w:r>
    </w:p>
    <w:p w14:paraId="7273489B" w14:textId="77777777" w:rsidR="000015D3" w:rsidRPr="000015D3" w:rsidRDefault="000015D3" w:rsidP="000015D3">
      <w:pPr>
        <w:numPr>
          <w:ilvl w:val="0"/>
          <w:numId w:val="181"/>
        </w:numPr>
        <w:rPr>
          <w:lang w:val="en-IN"/>
        </w:rPr>
      </w:pPr>
      <w:r w:rsidRPr="000015D3">
        <w:rPr>
          <w:b/>
          <w:bCs/>
          <w:lang w:val="en-IN"/>
        </w:rPr>
        <w:t>Best For:</w:t>
      </w:r>
      <w:r w:rsidRPr="000015D3">
        <w:rPr>
          <w:lang w:val="en-IN"/>
        </w:rPr>
        <w:t> Critical workloads that can tolerate very brief interruptions during failover but require geographical diversity.</w:t>
      </w:r>
    </w:p>
    <w:p w14:paraId="4BB55B9E" w14:textId="77777777" w:rsidR="000015D3" w:rsidRPr="000015D3" w:rsidRDefault="000015D3" w:rsidP="000015D3">
      <w:pPr>
        <w:numPr>
          <w:ilvl w:val="0"/>
          <w:numId w:val="181"/>
        </w:numPr>
        <w:rPr>
          <w:lang w:val="en-IN"/>
        </w:rPr>
      </w:pPr>
      <w:r w:rsidRPr="000015D3">
        <w:rPr>
          <w:b/>
          <w:bCs/>
          <w:lang w:val="en-IN"/>
        </w:rPr>
        <w:t>Key Detail:</w:t>
      </w:r>
      <w:r w:rsidRPr="000015D3">
        <w:rPr>
          <w:lang w:val="en-IN"/>
        </w:rPr>
        <w:t> In your diagram, this is "One connection at multiple locations."</w:t>
      </w:r>
    </w:p>
    <w:p w14:paraId="0788993D" w14:textId="77777777" w:rsidR="000015D3" w:rsidRPr="000015D3" w:rsidRDefault="000015D3" w:rsidP="000015D3">
      <w:pPr>
        <w:rPr>
          <w:b/>
          <w:bCs/>
          <w:lang w:val="en-IN"/>
        </w:rPr>
      </w:pPr>
      <w:r w:rsidRPr="000015D3">
        <w:rPr>
          <w:b/>
          <w:bCs/>
          <w:lang w:val="en-IN"/>
        </w:rPr>
        <w:t>2. Maximum Resiliency (4 Connections)</w:t>
      </w:r>
    </w:p>
    <w:p w14:paraId="1E6B6EA9" w14:textId="77777777" w:rsidR="000015D3" w:rsidRPr="000015D3" w:rsidRDefault="000015D3" w:rsidP="000015D3">
      <w:pPr>
        <w:numPr>
          <w:ilvl w:val="0"/>
          <w:numId w:val="182"/>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but each location has </w:t>
      </w:r>
      <w:r w:rsidRPr="000015D3">
        <w:rPr>
          <w:b/>
          <w:bCs/>
          <w:lang w:val="en-IN"/>
        </w:rPr>
        <w:t>two independent connections</w:t>
      </w:r>
      <w:r w:rsidRPr="000015D3">
        <w:rPr>
          <w:lang w:val="en-IN"/>
        </w:rPr>
        <w:t> terminating on separate AWS devices.</w:t>
      </w:r>
    </w:p>
    <w:p w14:paraId="1A811766" w14:textId="77777777" w:rsidR="000015D3" w:rsidRPr="000015D3" w:rsidRDefault="000015D3" w:rsidP="000015D3">
      <w:pPr>
        <w:numPr>
          <w:ilvl w:val="0"/>
          <w:numId w:val="182"/>
        </w:numPr>
        <w:rPr>
          <w:lang w:val="en-IN"/>
        </w:rPr>
      </w:pPr>
      <w:r w:rsidRPr="000015D3">
        <w:rPr>
          <w:b/>
          <w:bCs/>
          <w:lang w:val="en-IN"/>
        </w:rPr>
        <w:t>Redundancy:</w:t>
      </w:r>
      <w:r w:rsidRPr="000015D3">
        <w:rPr>
          <w:lang w:val="en-IN"/>
        </w:rPr>
        <w:t> Eliminates all single points of failure. It protects against:</w:t>
      </w:r>
    </w:p>
    <w:p w14:paraId="656B5AE6" w14:textId="77777777" w:rsidR="000015D3" w:rsidRPr="000015D3" w:rsidRDefault="000015D3" w:rsidP="000015D3">
      <w:pPr>
        <w:numPr>
          <w:ilvl w:val="1"/>
          <w:numId w:val="182"/>
        </w:numPr>
        <w:rPr>
          <w:lang w:val="en-IN"/>
        </w:rPr>
      </w:pPr>
      <w:r w:rsidRPr="000015D3">
        <w:rPr>
          <w:lang w:val="en-IN"/>
        </w:rPr>
        <w:t>Failure of a single AWS device.</w:t>
      </w:r>
    </w:p>
    <w:p w14:paraId="628B2842" w14:textId="0FAAB7E2" w:rsidR="000015D3" w:rsidRPr="000015D3" w:rsidRDefault="000015D3" w:rsidP="000015D3">
      <w:pPr>
        <w:numPr>
          <w:ilvl w:val="1"/>
          <w:numId w:val="182"/>
        </w:numPr>
        <w:rPr>
          <w:lang w:val="en-IN"/>
        </w:rPr>
      </w:pPr>
      <w:r w:rsidRPr="000015D3">
        <w:rPr>
          <w:lang w:val="en-IN"/>
        </w:rPr>
        <w:t xml:space="preserve">Failure of a single physical </w:t>
      </w:r>
      <w:r w:rsidRPr="000015D3">
        <w:rPr>
          <w:lang w:val="en-IN"/>
        </w:rPr>
        <w:t>fibre</w:t>
      </w:r>
      <w:r w:rsidRPr="000015D3">
        <w:rPr>
          <w:lang w:val="en-IN"/>
        </w:rPr>
        <w:t xml:space="preserve"> link.</w:t>
      </w:r>
    </w:p>
    <w:p w14:paraId="0F944BBD" w14:textId="77777777" w:rsidR="000015D3" w:rsidRPr="000015D3" w:rsidRDefault="000015D3" w:rsidP="000015D3">
      <w:pPr>
        <w:numPr>
          <w:ilvl w:val="1"/>
          <w:numId w:val="182"/>
        </w:numPr>
        <w:rPr>
          <w:lang w:val="en-IN"/>
        </w:rPr>
      </w:pPr>
      <w:r w:rsidRPr="000015D3">
        <w:rPr>
          <w:lang w:val="en-IN"/>
        </w:rPr>
        <w:t>Failure of an entire Direct Connect location.</w:t>
      </w:r>
    </w:p>
    <w:p w14:paraId="472A4A61" w14:textId="77777777" w:rsidR="000015D3" w:rsidRPr="000015D3" w:rsidRDefault="000015D3" w:rsidP="000015D3">
      <w:pPr>
        <w:numPr>
          <w:ilvl w:val="0"/>
          <w:numId w:val="182"/>
        </w:numPr>
        <w:rPr>
          <w:lang w:val="en-IN"/>
        </w:rPr>
      </w:pPr>
      <w:r w:rsidRPr="000015D3">
        <w:rPr>
          <w:b/>
          <w:bCs/>
          <w:lang w:val="en-IN"/>
        </w:rPr>
        <w:t>Best For:</w:t>
      </w:r>
      <w:r w:rsidRPr="000015D3">
        <w:rPr>
          <w:lang w:val="en-IN"/>
        </w:rPr>
        <w:t> Mission-critical workloads where even a momentary loss of connectivity is unacceptable.</w:t>
      </w:r>
    </w:p>
    <w:p w14:paraId="3C745856" w14:textId="77777777" w:rsidR="000015D3" w:rsidRDefault="000015D3" w:rsidP="000015D3">
      <w:pPr>
        <w:numPr>
          <w:ilvl w:val="0"/>
          <w:numId w:val="182"/>
        </w:numPr>
        <w:rPr>
          <w:lang w:val="en-IN"/>
        </w:rPr>
      </w:pPr>
      <w:r w:rsidRPr="000015D3">
        <w:rPr>
          <w:b/>
          <w:bCs/>
          <w:lang w:val="en-IN"/>
        </w:rPr>
        <w:t>Key Detail:</w:t>
      </w:r>
      <w:r w:rsidRPr="000015D3">
        <w:rPr>
          <w:lang w:val="en-IN"/>
        </w:rPr>
        <w:t> This is the "Maximum Resilience" option because it uses a total of </w:t>
      </w:r>
      <w:r w:rsidRPr="000015D3">
        <w:rPr>
          <w:b/>
          <w:bCs/>
          <w:lang w:val="en-IN"/>
        </w:rPr>
        <w:t>four connections</w:t>
      </w:r>
      <w:r w:rsidRPr="000015D3">
        <w:rPr>
          <w:lang w:val="en-IN"/>
        </w:rPr>
        <w:t> across two different sites.</w:t>
      </w:r>
    </w:p>
    <w:p w14:paraId="44C96F27" w14:textId="77777777" w:rsidR="000015D3" w:rsidRDefault="000015D3" w:rsidP="000015D3">
      <w:pPr>
        <w:rPr>
          <w:lang w:val="en-IN"/>
        </w:rPr>
      </w:pPr>
    </w:p>
    <w:p w14:paraId="55A4A631" w14:textId="77777777" w:rsidR="000015D3" w:rsidRPr="000015D3" w:rsidRDefault="000015D3" w:rsidP="000015D3">
      <w:pPr>
        <w:rPr>
          <w:lang w:val="en-IN"/>
        </w:rPr>
      </w:pPr>
      <w:r w:rsidRPr="000015D3">
        <w:rPr>
          <w:lang w:val="en-IN"/>
        </w:rPr>
        <w:t>For the exam, remember that </w:t>
      </w:r>
      <w:r w:rsidRPr="000015D3">
        <w:rPr>
          <w:b/>
          <w:bCs/>
          <w:lang w:val="en-IN"/>
        </w:rPr>
        <w:t>Maximum Resiliency</w:t>
      </w:r>
      <w:r w:rsidRPr="000015D3">
        <w:rPr>
          <w:lang w:val="en-IN"/>
        </w:rPr>
        <w:t> specifically requires separate connections terminating on </w:t>
      </w:r>
      <w:r w:rsidRPr="000015D3">
        <w:rPr>
          <w:b/>
          <w:bCs/>
          <w:lang w:val="en-IN"/>
        </w:rPr>
        <w:t>separate devices</w:t>
      </w:r>
      <w:r w:rsidRPr="000015D3">
        <w:rPr>
          <w:lang w:val="en-IN"/>
        </w:rPr>
        <w:t> in </w:t>
      </w:r>
      <w:r w:rsidRPr="000015D3">
        <w:rPr>
          <w:b/>
          <w:bCs/>
          <w:lang w:val="en-IN"/>
        </w:rPr>
        <w:t>more than one location</w:t>
      </w:r>
      <w:r w:rsidRPr="000015D3">
        <w:rPr>
          <w:lang w:val="en-IN"/>
        </w:rPr>
        <w:t>.</w:t>
      </w:r>
    </w:p>
    <w:tbl>
      <w:tblPr>
        <w:tblW w:w="10830" w:type="dxa"/>
        <w:tblInd w:w="-3" w:type="dxa"/>
        <w:tblLook w:val="04A0" w:firstRow="1" w:lastRow="0" w:firstColumn="1" w:lastColumn="0" w:noHBand="0" w:noVBand="1"/>
      </w:tblPr>
      <w:tblGrid>
        <w:gridCol w:w="2090"/>
        <w:gridCol w:w="4020"/>
        <w:gridCol w:w="4720"/>
      </w:tblGrid>
      <w:tr w:rsidR="000015D3" w:rsidRPr="000015D3" w14:paraId="7B431AF2" w14:textId="77777777" w:rsidTr="000015D3">
        <w:trPr>
          <w:trHeight w:val="420"/>
        </w:trPr>
        <w:tc>
          <w:tcPr>
            <w:tcW w:w="209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CFB56D"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Feature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FE81F"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High Resiliency</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7E28B8B6"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Maximum Resiliency</w:t>
            </w:r>
          </w:p>
        </w:tc>
      </w:tr>
      <w:tr w:rsidR="000015D3" w:rsidRPr="000015D3" w14:paraId="312C3C5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586DA76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Total Connections</w:t>
            </w:r>
          </w:p>
        </w:tc>
        <w:tc>
          <w:tcPr>
            <w:tcW w:w="4020" w:type="dxa"/>
            <w:tcBorders>
              <w:top w:val="nil"/>
              <w:left w:val="nil"/>
              <w:bottom w:val="single" w:sz="4" w:space="0" w:color="auto"/>
              <w:right w:val="single" w:sz="4" w:space="0" w:color="auto"/>
            </w:tcBorders>
            <w:noWrap/>
            <w:vAlign w:val="center"/>
            <w:hideMark/>
          </w:tcPr>
          <w:p w14:paraId="01BD07F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w:t>
            </w:r>
          </w:p>
        </w:tc>
        <w:tc>
          <w:tcPr>
            <w:tcW w:w="4720" w:type="dxa"/>
            <w:tcBorders>
              <w:top w:val="nil"/>
              <w:left w:val="nil"/>
              <w:bottom w:val="single" w:sz="4" w:space="0" w:color="auto"/>
              <w:right w:val="single" w:sz="4" w:space="0" w:color="auto"/>
            </w:tcBorders>
            <w:noWrap/>
            <w:vAlign w:val="center"/>
            <w:hideMark/>
          </w:tcPr>
          <w:p w14:paraId="4BE87DBB"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4</w:t>
            </w:r>
          </w:p>
        </w:tc>
      </w:tr>
      <w:tr w:rsidR="000015D3" w:rsidRPr="000015D3" w14:paraId="4ABBE958"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09139214"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Locations</w:t>
            </w:r>
          </w:p>
        </w:tc>
        <w:tc>
          <w:tcPr>
            <w:tcW w:w="4020" w:type="dxa"/>
            <w:tcBorders>
              <w:top w:val="nil"/>
              <w:left w:val="nil"/>
              <w:bottom w:val="single" w:sz="4" w:space="0" w:color="auto"/>
              <w:right w:val="single" w:sz="4" w:space="0" w:color="auto"/>
            </w:tcBorders>
            <w:noWrap/>
            <w:vAlign w:val="center"/>
            <w:hideMark/>
          </w:tcPr>
          <w:p w14:paraId="4ED7ACC8"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(1 connection each)</w:t>
            </w:r>
          </w:p>
        </w:tc>
        <w:tc>
          <w:tcPr>
            <w:tcW w:w="4720" w:type="dxa"/>
            <w:tcBorders>
              <w:top w:val="nil"/>
              <w:left w:val="nil"/>
              <w:bottom w:val="single" w:sz="4" w:space="0" w:color="auto"/>
              <w:right w:val="single" w:sz="4" w:space="0" w:color="auto"/>
            </w:tcBorders>
            <w:noWrap/>
            <w:vAlign w:val="center"/>
            <w:hideMark/>
          </w:tcPr>
          <w:p w14:paraId="430C523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(2 connections each)</w:t>
            </w:r>
          </w:p>
        </w:tc>
      </w:tr>
      <w:tr w:rsidR="000015D3" w:rsidRPr="000015D3" w14:paraId="36B0F5E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25F3A020"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Device Redundancy</w:t>
            </w:r>
          </w:p>
        </w:tc>
        <w:tc>
          <w:tcPr>
            <w:tcW w:w="4020" w:type="dxa"/>
            <w:tcBorders>
              <w:top w:val="nil"/>
              <w:left w:val="nil"/>
              <w:bottom w:val="single" w:sz="4" w:space="0" w:color="auto"/>
              <w:right w:val="single" w:sz="4" w:space="0" w:color="auto"/>
            </w:tcBorders>
            <w:noWrap/>
            <w:vAlign w:val="center"/>
            <w:hideMark/>
          </w:tcPr>
          <w:p w14:paraId="0E52A639"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w:t>
            </w:r>
          </w:p>
        </w:tc>
        <w:tc>
          <w:tcPr>
            <w:tcW w:w="4720" w:type="dxa"/>
            <w:tcBorders>
              <w:top w:val="nil"/>
              <w:left w:val="nil"/>
              <w:bottom w:val="single" w:sz="4" w:space="0" w:color="auto"/>
              <w:right w:val="single" w:sz="4" w:space="0" w:color="auto"/>
            </w:tcBorders>
            <w:noWrap/>
            <w:vAlign w:val="center"/>
            <w:hideMark/>
          </w:tcPr>
          <w:p w14:paraId="13BF8DD6"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 + per device</w:t>
            </w:r>
          </w:p>
        </w:tc>
      </w:tr>
      <w:tr w:rsidR="000015D3" w:rsidRPr="000015D3" w14:paraId="405F0075"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3DD66A5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Exam Trigger</w:t>
            </w:r>
          </w:p>
        </w:tc>
        <w:tc>
          <w:tcPr>
            <w:tcW w:w="4020" w:type="dxa"/>
            <w:tcBorders>
              <w:top w:val="nil"/>
              <w:left w:val="nil"/>
              <w:bottom w:val="single" w:sz="4" w:space="0" w:color="auto"/>
              <w:right w:val="single" w:sz="4" w:space="0" w:color="auto"/>
            </w:tcBorders>
            <w:noWrap/>
            <w:vAlign w:val="center"/>
            <w:hideMark/>
          </w:tcPr>
          <w:p w14:paraId="65BB94FA"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"High availability/Resiliency"</w:t>
            </w:r>
          </w:p>
        </w:tc>
        <w:tc>
          <w:tcPr>
            <w:tcW w:w="4720" w:type="dxa"/>
            <w:tcBorders>
              <w:top w:val="nil"/>
              <w:left w:val="nil"/>
              <w:bottom w:val="single" w:sz="4" w:space="0" w:color="auto"/>
              <w:right w:val="single" w:sz="4" w:space="0" w:color="auto"/>
            </w:tcBorders>
            <w:noWrap/>
            <w:vAlign w:val="center"/>
            <w:hideMark/>
          </w:tcPr>
          <w:p w14:paraId="684F2C2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"Maximum Resiliency"</w:t>
            </w:r>
          </w:p>
        </w:tc>
      </w:tr>
    </w:tbl>
    <w:p w14:paraId="401FDDC1" w14:textId="77777777" w:rsidR="000015D3" w:rsidRPr="000015D3" w:rsidRDefault="000015D3" w:rsidP="000015D3">
      <w:pPr>
        <w:rPr>
          <w:lang w:val="en-IN"/>
        </w:rPr>
      </w:pP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6"/>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Default="00741B6C" w:rsidP="00B74F64">
      <w:pPr>
        <w:rPr>
          <w:b/>
          <w:bCs/>
        </w:rPr>
      </w:pPr>
      <w:r w:rsidRPr="00E72098">
        <w:rPr>
          <w:b/>
          <w:bCs/>
        </w:rPr>
        <w:t>Site-to-Site VPN connection as a backup</w:t>
      </w:r>
    </w:p>
    <w:p w14:paraId="40562D77" w14:textId="77777777" w:rsidR="00E72098" w:rsidRPr="00E72098" w:rsidRDefault="00E72098" w:rsidP="00E72098">
      <w:pPr>
        <w:rPr>
          <w:b/>
          <w:bCs/>
          <w:lang w:val="en-IN"/>
        </w:rPr>
      </w:pPr>
      <w:r w:rsidRPr="00E72098">
        <w:rPr>
          <w:b/>
          <w:bCs/>
          <w:lang w:val="en-IN"/>
        </w:rPr>
        <w:t>Summary of the Architecture</w:t>
      </w:r>
    </w:p>
    <w:p w14:paraId="451B0CA4" w14:textId="77777777" w:rsidR="00E72098" w:rsidRPr="00E72098" w:rsidRDefault="00E72098" w:rsidP="00E72098">
      <w:pPr>
        <w:rPr>
          <w:lang w:val="en-IN"/>
        </w:rPr>
      </w:pPr>
      <w:r w:rsidRPr="00E72098">
        <w:rPr>
          <w:lang w:val="en-IN"/>
        </w:rPr>
        <w:t>The goal of this setup is to ensure that the connection between a </w:t>
      </w:r>
      <w:r w:rsidRPr="00E72098">
        <w:rPr>
          <w:b/>
          <w:bCs/>
          <w:lang w:val="en-IN"/>
        </w:rPr>
        <w:t>Corporate Data Center (</w:t>
      </w:r>
      <w:proofErr w:type="gramStart"/>
      <w:r w:rsidRPr="00E72098">
        <w:rPr>
          <w:b/>
          <w:bCs/>
          <w:lang w:val="en-IN"/>
        </w:rPr>
        <w:t>on-premises</w:t>
      </w:r>
      <w:proofErr w:type="gramEnd"/>
      <w:r w:rsidRPr="00E72098">
        <w:rPr>
          <w:b/>
          <w:bCs/>
          <w:lang w:val="en-IN"/>
        </w:rPr>
        <w:t>)</w:t>
      </w:r>
      <w:r w:rsidRPr="00E72098">
        <w:rPr>
          <w:lang w:val="en-IN"/>
        </w:rPr>
        <w:t> and an </w:t>
      </w:r>
      <w:r w:rsidRPr="00E72098">
        <w:rPr>
          <w:b/>
          <w:bCs/>
          <w:lang w:val="en-IN"/>
        </w:rPr>
        <w:t>AWS VPC</w:t>
      </w:r>
      <w:r w:rsidRPr="00E72098">
        <w:rPr>
          <w:lang w:val="en-IN"/>
        </w:rPr>
        <w:t> remains active even if the primary high-speed link fails.</w:t>
      </w:r>
    </w:p>
    <w:p w14:paraId="39C0C453" w14:textId="77777777" w:rsidR="00E72098" w:rsidRPr="00E72098" w:rsidRDefault="00E72098" w:rsidP="00E72098">
      <w:pPr>
        <w:numPr>
          <w:ilvl w:val="0"/>
          <w:numId w:val="183"/>
        </w:numPr>
        <w:rPr>
          <w:lang w:val="en-IN"/>
        </w:rPr>
      </w:pPr>
      <w:r w:rsidRPr="00E72098">
        <w:rPr>
          <w:b/>
          <w:bCs/>
          <w:lang w:val="en-IN"/>
        </w:rPr>
        <w:t>Primary Path (Direct Connect):</w:t>
      </w:r>
      <w:r w:rsidRPr="00E72098">
        <w:rPr>
          <w:lang w:val="en-IN"/>
        </w:rPr>
        <w:t> Traffic normally flows through the </w:t>
      </w:r>
      <w:r w:rsidRPr="00E72098">
        <w:rPr>
          <w:b/>
          <w:bCs/>
          <w:lang w:val="en-IN"/>
        </w:rPr>
        <w:t>AWS Direct Connect</w:t>
      </w:r>
      <w:r w:rsidRPr="00E72098">
        <w:rPr>
          <w:lang w:val="en-IN"/>
        </w:rPr>
        <w:t> link. This provides high bandwidth, low latency, and consistent performance over a private network.</w:t>
      </w:r>
    </w:p>
    <w:p w14:paraId="33386857" w14:textId="762E1C7F" w:rsidR="00E72098" w:rsidRPr="00E72098" w:rsidRDefault="00E72098" w:rsidP="004366F0">
      <w:pPr>
        <w:numPr>
          <w:ilvl w:val="0"/>
          <w:numId w:val="183"/>
        </w:numPr>
        <w:rPr>
          <w:lang w:val="en-IN"/>
        </w:rPr>
      </w:pPr>
      <w:r w:rsidRPr="00E72098">
        <w:rPr>
          <w:b/>
          <w:bCs/>
          <w:lang w:val="en-IN"/>
        </w:rPr>
        <w:t>Backup Path (Site-to-Site VPN):</w:t>
      </w:r>
      <w:r w:rsidRPr="00E72098">
        <w:rPr>
          <w:lang w:val="en-IN"/>
        </w:rPr>
        <w:t> </w:t>
      </w:r>
      <w:r w:rsidR="005D0D83" w:rsidRPr="005D0D83">
        <w:rPr>
          <w:lang w:val="en-IN"/>
        </w:rPr>
        <w:t> Sits idle but ready. It is much cheaper because you only pay a small hourly fee to keep the "tunnel" open, rather than paying for a second expensive DX port and physical cross-</w:t>
      </w:r>
      <w:r w:rsidR="00EC5D66" w:rsidRPr="005D0D83">
        <w:rPr>
          <w:lang w:val="en-IN"/>
        </w:rPr>
        <w:t>connect.</w:t>
      </w:r>
      <w:r w:rsidR="00EC5D66" w:rsidRPr="00E72098">
        <w:rPr>
          <w:lang w:val="en-IN"/>
        </w:rPr>
        <w:t xml:space="preserve"> If</w:t>
      </w:r>
      <w:r w:rsidRPr="00E72098">
        <w:rPr>
          <w:lang w:val="en-IN"/>
        </w:rPr>
        <w:t xml:space="preserve"> the Direct Connect link goes down (due to hardware failure or </w:t>
      </w:r>
      <w:r w:rsidR="005D0D83" w:rsidRPr="005D0D83">
        <w:rPr>
          <w:lang w:val="en-IN"/>
        </w:rPr>
        <w:t>fibre</w:t>
      </w:r>
      <w:r w:rsidRPr="00E72098">
        <w:rPr>
          <w:lang w:val="en-IN"/>
        </w:rPr>
        <w:t xml:space="preserve"> cuts), traffic automatically fails over to the </w:t>
      </w:r>
      <w:r w:rsidRPr="00E72098">
        <w:rPr>
          <w:b/>
          <w:bCs/>
          <w:lang w:val="en-IN"/>
        </w:rPr>
        <w:t>AWS Site-to-Site VPN</w:t>
      </w:r>
      <w:r w:rsidRPr="00E72098">
        <w:rPr>
          <w:lang w:val="en-IN"/>
        </w:rPr>
        <w:t>. This connection travels over the </w:t>
      </w:r>
      <w:r w:rsidRPr="00E72098">
        <w:rPr>
          <w:b/>
          <w:bCs/>
          <w:lang w:val="en-IN"/>
        </w:rPr>
        <w:t>public internet</w:t>
      </w:r>
      <w:r w:rsidRPr="00E72098">
        <w:rPr>
          <w:lang w:val="en-IN"/>
        </w:rPr>
        <w:t> and is encrypted for security.</w:t>
      </w:r>
    </w:p>
    <w:p w14:paraId="16079053" w14:textId="77777777" w:rsidR="00E72098" w:rsidRPr="00E72098" w:rsidRDefault="00E72098" w:rsidP="00E72098">
      <w:pPr>
        <w:numPr>
          <w:ilvl w:val="0"/>
          <w:numId w:val="183"/>
        </w:numPr>
        <w:rPr>
          <w:lang w:val="en-IN"/>
        </w:rPr>
      </w:pPr>
      <w:r w:rsidRPr="00E72098">
        <w:rPr>
          <w:b/>
          <w:bCs/>
          <w:lang w:val="en-IN"/>
        </w:rPr>
        <w:t>The Hub:</w:t>
      </w:r>
      <w:r w:rsidRPr="00E72098">
        <w:rPr>
          <w:lang w:val="en-IN"/>
        </w:rPr>
        <w:t> Both connections typically terminate at a single </w:t>
      </w:r>
      <w:r w:rsidRPr="00E72098">
        <w:rPr>
          <w:b/>
          <w:bCs/>
          <w:lang w:val="en-IN"/>
        </w:rPr>
        <w:t>Virtual Private Gateway (VGW)</w:t>
      </w:r>
      <w:r w:rsidRPr="00E72098">
        <w:rPr>
          <w:lang w:val="en-IN"/>
        </w:rPr>
        <w:t> or a </w:t>
      </w:r>
      <w:r w:rsidRPr="00E72098">
        <w:rPr>
          <w:b/>
          <w:bCs/>
          <w:lang w:val="en-IN"/>
        </w:rPr>
        <w:t>Transit Gateway</w:t>
      </w:r>
      <w:r w:rsidRPr="00E72098">
        <w:rPr>
          <w:lang w:val="en-IN"/>
        </w:rPr>
        <w:t> on the AWS side, which manages the routing between the two paths.</w:t>
      </w:r>
    </w:p>
    <w:p w14:paraId="78CFF137" w14:textId="25348883" w:rsidR="005D0D83" w:rsidRPr="005D0D83" w:rsidRDefault="005D0D83" w:rsidP="005D0D83">
      <w:pPr>
        <w:rPr>
          <w:b/>
          <w:bCs/>
          <w:lang w:val="en-IN"/>
        </w:rPr>
      </w:pPr>
      <w:r>
        <w:rPr>
          <w:b/>
          <w:bCs/>
          <w:lang w:val="en-IN"/>
        </w:rPr>
        <w:t>I</w:t>
      </w:r>
      <w:r w:rsidRPr="005D0D83">
        <w:rPr>
          <w:b/>
          <w:bCs/>
          <w:lang w:val="en-IN"/>
        </w:rPr>
        <w:t>mportant "Pro-Tip" for the Exam</w:t>
      </w:r>
    </w:p>
    <w:p w14:paraId="5C65BBF9" w14:textId="77777777" w:rsidR="005D0D83" w:rsidRPr="005D0D83" w:rsidRDefault="005D0D83" w:rsidP="005D0D83">
      <w:pPr>
        <w:rPr>
          <w:lang w:val="en-IN"/>
        </w:rPr>
      </w:pPr>
      <w:r w:rsidRPr="005D0D83">
        <w:rPr>
          <w:lang w:val="en-IN"/>
        </w:rPr>
        <w:t>To make this failover happen automatically, AWS uses </w:t>
      </w:r>
      <w:r w:rsidRPr="005D0D83">
        <w:rPr>
          <w:b/>
          <w:bCs/>
          <w:lang w:val="en-IN"/>
        </w:rPr>
        <w:t>BGP (Border Gateway Protocol)</w:t>
      </w:r>
      <w:r w:rsidRPr="005D0D83">
        <w:rPr>
          <w:lang w:val="en-IN"/>
        </w:rPr>
        <w:t>.</w:t>
      </w:r>
    </w:p>
    <w:p w14:paraId="45E91600" w14:textId="77777777" w:rsidR="005D0D83" w:rsidRPr="005D0D83" w:rsidRDefault="005D0D83" w:rsidP="005D0D83">
      <w:pPr>
        <w:numPr>
          <w:ilvl w:val="0"/>
          <w:numId w:val="185"/>
        </w:numPr>
        <w:rPr>
          <w:lang w:val="en-IN"/>
        </w:rPr>
      </w:pPr>
      <w:r w:rsidRPr="005D0D83">
        <w:rPr>
          <w:lang w:val="en-IN"/>
        </w:rPr>
        <w:t>AWS will </w:t>
      </w:r>
      <w:r w:rsidRPr="005D0D83">
        <w:rPr>
          <w:b/>
          <w:bCs/>
          <w:lang w:val="en-IN"/>
        </w:rPr>
        <w:t>always prefer</w:t>
      </w:r>
      <w:r w:rsidRPr="005D0D83">
        <w:rPr>
          <w:lang w:val="en-IN"/>
        </w:rPr>
        <w:t> the Direct Connect path over a VPN path if it receives the same IP prefixes from both.</w:t>
      </w:r>
    </w:p>
    <w:p w14:paraId="19FDCFF9" w14:textId="77777777" w:rsidR="005D0D83" w:rsidRPr="005D0D83" w:rsidRDefault="005D0D83" w:rsidP="005D0D83">
      <w:pPr>
        <w:numPr>
          <w:ilvl w:val="0"/>
          <w:numId w:val="185"/>
        </w:numPr>
        <w:rPr>
          <w:lang w:val="en-IN"/>
        </w:rPr>
      </w:pPr>
      <w:r w:rsidRPr="005D0D83">
        <w:rPr>
          <w:lang w:val="en-IN"/>
        </w:rPr>
        <w:t>You don't have to manually "flip a switch"; if the BGP session on the Direct Connect drops, the VPC router automatically starts sending traffic through the VPN tunnel.</w:t>
      </w:r>
    </w:p>
    <w:p w14:paraId="521EF719" w14:textId="77777777" w:rsidR="00E72098" w:rsidRPr="00E72098" w:rsidRDefault="00E72098" w:rsidP="00B74F64"/>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7"/>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79AB214F" w14:textId="1D745C1E" w:rsidR="005866B9" w:rsidRDefault="005866B9" w:rsidP="005866B9">
      <w:r w:rsidRPr="00550FAD">
        <w:t>To scale from connecting a few VPCs to hundreds or to enable VPC-to-VPC communication, the architecture shifts to using a Transit Gateway (TGW). This replaces the multiple point-to-point "associations" of the previous model with a single, centralized hub</w:t>
      </w:r>
    </w:p>
    <w:tbl>
      <w:tblPr>
        <w:tblStyle w:val="TableGrid"/>
        <w:tblW w:w="0" w:type="auto"/>
        <w:tblLook w:val="04A0" w:firstRow="1" w:lastRow="0" w:firstColumn="1" w:lastColumn="0" w:noHBand="0" w:noVBand="1"/>
      </w:tblPr>
      <w:tblGrid>
        <w:gridCol w:w="5833"/>
        <w:gridCol w:w="3517"/>
      </w:tblGrid>
      <w:tr w:rsidR="0001542E" w14:paraId="22FE93DA" w14:textId="77777777" w:rsidTr="001D71BF">
        <w:tc>
          <w:tcPr>
            <w:tcW w:w="4675" w:type="dxa"/>
          </w:tcPr>
          <w:p w14:paraId="44E13E0C" w14:textId="77777777" w:rsidR="0001542E" w:rsidRDefault="0001542E" w:rsidP="005866B9">
            <w:r w:rsidRPr="00C52A53">
              <w:rPr>
                <w:noProof/>
              </w:rPr>
              <w:drawing>
                <wp:inline distT="0" distB="0" distL="0" distR="0" wp14:anchorId="6BAB5BF8" wp14:editId="27F42DC2">
                  <wp:extent cx="6800850" cy="5200557"/>
                  <wp:effectExtent l="133350" t="133350" r="133350" b="133985"/>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8"/>
                          <a:stretch>
                            <a:fillRect/>
                          </a:stretch>
                        </pic:blipFill>
                        <pic:spPr>
                          <a:xfrm>
                            <a:off x="0" y="0"/>
                            <a:ext cx="6808655" cy="5206526"/>
                          </a:xfrm>
                          <a:prstGeom prst="rect">
                            <a:avLst/>
                          </a:prstGeom>
                          <a:effectLst>
                            <a:outerShdw blurRad="63500" sx="102000" sy="102000" algn="ctr" rotWithShape="0">
                              <a:prstClr val="black">
                                <a:alpha val="40000"/>
                              </a:prstClr>
                            </a:outerShdw>
                          </a:effectLst>
                        </pic:spPr>
                      </pic:pic>
                    </a:graphicData>
                  </a:graphic>
                </wp:inline>
              </w:drawing>
            </w:r>
          </w:p>
          <w:p w14:paraId="6A1A368A" w14:textId="77777777" w:rsidR="001D71BF" w:rsidRPr="001D71BF" w:rsidRDefault="001D71BF" w:rsidP="001D71BF">
            <w:pPr>
              <w:pStyle w:val="ListParagraph"/>
              <w:numPr>
                <w:ilvl w:val="0"/>
                <w:numId w:val="186"/>
              </w:numPr>
              <w:rPr>
                <w:lang w:val="en-IN"/>
              </w:rPr>
            </w:pPr>
            <w:r w:rsidRPr="001D71BF">
              <w:rPr>
                <w:b/>
                <w:bCs/>
                <w:lang w:val="en-IN"/>
              </w:rPr>
              <w:t>Non-Transitive Routing:</w:t>
            </w:r>
            <w:r w:rsidRPr="001D71BF">
              <w:rPr>
                <w:lang w:val="en-IN"/>
              </w:rPr>
              <w:t xml:space="preserve"> VPC Peering is not transitive.</w:t>
            </w:r>
          </w:p>
          <w:p w14:paraId="0AAB35C9" w14:textId="77777777" w:rsidR="001D71BF" w:rsidRPr="001D71BF" w:rsidRDefault="001D71BF" w:rsidP="001D71BF">
            <w:pPr>
              <w:pStyle w:val="ListParagraph"/>
              <w:numPr>
                <w:ilvl w:val="0"/>
                <w:numId w:val="186"/>
              </w:numPr>
              <w:rPr>
                <w:lang w:val="en-IN"/>
              </w:rPr>
            </w:pPr>
            <w:r w:rsidRPr="001D71BF">
              <w:rPr>
                <w:b/>
                <w:bCs/>
                <w:lang w:val="en-IN"/>
              </w:rPr>
              <w:t>Management Overhead:</w:t>
            </w:r>
            <w:r w:rsidRPr="001D71BF">
              <w:rPr>
                <w:lang w:val="en-IN"/>
              </w:rPr>
              <w:t xml:space="preserve"> With N</w:t>
            </w:r>
            <w:r>
              <w:rPr>
                <w:lang w:val="en-IN"/>
              </w:rPr>
              <w:t xml:space="preserve"> </w:t>
            </w:r>
            <w:r w:rsidRPr="001D71BF">
              <w:rPr>
                <w:lang w:val="en-IN"/>
              </w:rPr>
              <w:t xml:space="preserve">VPCs, you need </w:t>
            </w:r>
            <w:r>
              <w:rPr>
                <w:lang w:val="en-IN"/>
              </w:rPr>
              <w:t>N(N-1)/2</w:t>
            </w:r>
            <w:r w:rsidRPr="001D71BF">
              <w:rPr>
                <w:lang w:val="en-IN"/>
              </w:rPr>
              <w:t xml:space="preserve"> peering connections. If you have 10 VPCs, that's 45 separate connections to manage!</w:t>
            </w:r>
          </w:p>
          <w:p w14:paraId="04775A45" w14:textId="29938D18" w:rsidR="00050189" w:rsidRPr="001D71BF" w:rsidRDefault="001D71BF" w:rsidP="005866B9">
            <w:pPr>
              <w:pStyle w:val="ListParagraph"/>
              <w:numPr>
                <w:ilvl w:val="0"/>
                <w:numId w:val="186"/>
              </w:numPr>
              <w:rPr>
                <w:lang w:val="en-IN"/>
              </w:rPr>
            </w:pPr>
            <w:r w:rsidRPr="001D71BF">
              <w:rPr>
                <w:b/>
                <w:bCs/>
                <w:lang w:val="en-IN"/>
              </w:rPr>
              <w:t>Scalability:</w:t>
            </w:r>
            <w:r w:rsidRPr="001D71BF">
              <w:rPr>
                <w:lang w:val="en-IN"/>
              </w:rPr>
              <w:t xml:space="preserve"> Managing route tables for every single connection becomes a nightmare as the network grows.</w:t>
            </w:r>
          </w:p>
        </w:tc>
        <w:tc>
          <w:tcPr>
            <w:tcW w:w="4675" w:type="dxa"/>
          </w:tcPr>
          <w:p w14:paraId="71CEBB91" w14:textId="1D2751BC" w:rsidR="0001542E" w:rsidRDefault="00050189" w:rsidP="005866B9">
            <w:r w:rsidRPr="00050189">
              <w:drawing>
                <wp:inline distT="0" distB="0" distL="0" distR="0" wp14:anchorId="08776C8C" wp14:editId="27BD5F2F">
                  <wp:extent cx="3952875" cy="5200650"/>
                  <wp:effectExtent l="95250" t="133350" r="104775" b="133350"/>
                  <wp:docPr id="168107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79108" name=""/>
                          <pic:cNvPicPr/>
                        </pic:nvPicPr>
                        <pic:blipFill>
                          <a:blip r:embed="rId109"/>
                          <a:stretch>
                            <a:fillRect/>
                          </a:stretch>
                        </pic:blipFill>
                        <pic:spPr>
                          <a:xfrm>
                            <a:off x="0" y="0"/>
                            <a:ext cx="3953428" cy="5201378"/>
                          </a:xfrm>
                          <a:prstGeom prst="rect">
                            <a:avLst/>
                          </a:prstGeom>
                          <a:effectLst>
                            <a:outerShdw blurRad="63500" sx="102000" sy="102000" algn="ctr" rotWithShape="0">
                              <a:prstClr val="black">
                                <a:alpha val="40000"/>
                              </a:prstClr>
                            </a:outerShdw>
                          </a:effectLst>
                        </pic:spPr>
                      </pic:pic>
                    </a:graphicData>
                  </a:graphic>
                </wp:inline>
              </w:drawing>
            </w:r>
          </w:p>
        </w:tc>
      </w:tr>
    </w:tbl>
    <w:p w14:paraId="5C29EA0D" w14:textId="77777777" w:rsidR="0001542E" w:rsidRDefault="0001542E" w:rsidP="005866B9"/>
    <w:p w14:paraId="5E2CA9D7" w14:textId="77777777" w:rsidR="00550FAD" w:rsidRPr="00550FAD" w:rsidRDefault="00550FAD" w:rsidP="00550FAD">
      <w:pPr>
        <w:rPr>
          <w:b/>
          <w:bCs/>
          <w:lang w:val="en-IN"/>
        </w:rPr>
      </w:pPr>
      <w:r w:rsidRPr="00550FAD">
        <w:rPr>
          <w:b/>
          <w:bCs/>
          <w:lang w:val="en-IN"/>
        </w:rPr>
        <w:t>The New Architecture: Hub-and-Spoke</w:t>
      </w:r>
    </w:p>
    <w:p w14:paraId="727C778B" w14:textId="77777777" w:rsidR="00550FAD" w:rsidRPr="00550FAD" w:rsidRDefault="00550FAD" w:rsidP="00550FAD">
      <w:pPr>
        <w:rPr>
          <w:lang w:val="en-IN"/>
        </w:rPr>
      </w:pPr>
      <w:r w:rsidRPr="00550FAD">
        <w:rPr>
          <w:lang w:val="en-IN"/>
        </w:rPr>
        <w:t>In this setup, the </w:t>
      </w:r>
      <w:r w:rsidRPr="00550FAD">
        <w:rPr>
          <w:b/>
          <w:bCs/>
          <w:lang w:val="en-IN"/>
        </w:rPr>
        <w:t>Transit Gateway</w:t>
      </w:r>
      <w:r w:rsidRPr="00550FAD">
        <w:rPr>
          <w:lang w:val="en-IN"/>
        </w:rPr>
        <w:t> acts as a regional router that connects all your VPCs and your Direct Connect link together. </w:t>
      </w:r>
    </w:p>
    <w:p w14:paraId="67E034CB" w14:textId="77777777" w:rsidR="009A7DC4" w:rsidRPr="009A7DC4" w:rsidRDefault="009A7DC4" w:rsidP="009A7DC4">
      <w:pPr>
        <w:numPr>
          <w:ilvl w:val="0"/>
          <w:numId w:val="170"/>
        </w:numPr>
        <w:rPr>
          <w:lang w:val="en-IN"/>
        </w:rPr>
      </w:pPr>
      <w:r w:rsidRPr="009A7DC4">
        <w:rPr>
          <w:b/>
          <w:bCs/>
          <w:lang w:val="en-IN"/>
        </w:rPr>
        <w:t>Transit Gateway (The Hub):</w:t>
      </w:r>
    </w:p>
    <w:p w14:paraId="1F564BD4" w14:textId="77777777" w:rsidR="009A7DC4" w:rsidRPr="009A7DC4" w:rsidRDefault="009A7DC4" w:rsidP="009A7DC4">
      <w:pPr>
        <w:numPr>
          <w:ilvl w:val="1"/>
          <w:numId w:val="178"/>
        </w:numPr>
        <w:rPr>
          <w:lang w:val="en-IN"/>
        </w:rPr>
      </w:pPr>
      <w:r w:rsidRPr="009A7DC4">
        <w:rPr>
          <w:lang w:val="en-IN"/>
        </w:rPr>
        <w:t>You create a </w:t>
      </w:r>
      <w:r w:rsidRPr="009A7DC4">
        <w:rPr>
          <w:b/>
          <w:bCs/>
          <w:lang w:val="en-IN"/>
        </w:rPr>
        <w:t>Transit Gateway</w:t>
      </w:r>
      <w:r w:rsidRPr="009A7DC4">
        <w:rPr>
          <w:lang w:val="en-IN"/>
        </w:rPr>
        <w:t> in a specific region (e.g., Region 1).</w:t>
      </w:r>
    </w:p>
    <w:p w14:paraId="4CA7D610" w14:textId="77777777" w:rsidR="009A7DC4" w:rsidRPr="009A7DC4" w:rsidRDefault="009A7DC4" w:rsidP="009A7DC4">
      <w:pPr>
        <w:numPr>
          <w:ilvl w:val="1"/>
          <w:numId w:val="178"/>
        </w:numPr>
        <w:rPr>
          <w:lang w:val="en-IN"/>
        </w:rPr>
      </w:pPr>
      <w:r w:rsidRPr="009A7DC4">
        <w:rPr>
          <w:lang w:val="en-IN"/>
        </w:rPr>
        <w:t>Instead of attaching a Virtual Private Gateway (VGW) to each VPC, you create </w:t>
      </w:r>
      <w:r w:rsidRPr="009A7DC4">
        <w:rPr>
          <w:b/>
          <w:bCs/>
          <w:lang w:val="en-IN"/>
        </w:rPr>
        <w:t>Transit Gateway Attachments</w:t>
      </w:r>
      <w:r w:rsidRPr="009A7DC4">
        <w:rPr>
          <w:lang w:val="en-IN"/>
        </w:rPr>
        <w:t> for every VPC you want to connect (VPC A, VPC B, VPC C... up to thousands).</w:t>
      </w:r>
    </w:p>
    <w:p w14:paraId="5DCBF9AE" w14:textId="77777777" w:rsidR="009A7DC4" w:rsidRPr="009A7DC4" w:rsidRDefault="009A7DC4" w:rsidP="009A7DC4">
      <w:pPr>
        <w:numPr>
          <w:ilvl w:val="1"/>
          <w:numId w:val="178"/>
        </w:numPr>
        <w:rPr>
          <w:lang w:val="en-IN"/>
        </w:rPr>
      </w:pPr>
      <w:r w:rsidRPr="009A7DC4">
        <w:rPr>
          <w:lang w:val="en-IN"/>
        </w:rPr>
        <w:t>This allows all attached VPCs to talk to the Transit Gateway.</w:t>
      </w:r>
    </w:p>
    <w:p w14:paraId="75366831" w14:textId="77777777" w:rsidR="009A7DC4" w:rsidRPr="009A7DC4" w:rsidRDefault="009A7DC4" w:rsidP="009A7DC4">
      <w:pPr>
        <w:numPr>
          <w:ilvl w:val="0"/>
          <w:numId w:val="170"/>
        </w:numPr>
        <w:rPr>
          <w:lang w:val="en-IN"/>
        </w:rPr>
      </w:pPr>
      <w:r w:rsidRPr="009A7DC4">
        <w:rPr>
          <w:b/>
          <w:bCs/>
          <w:lang w:val="en-IN"/>
        </w:rPr>
        <w:t>Direct Connect Gateway (The Bridge):</w:t>
      </w:r>
    </w:p>
    <w:p w14:paraId="434813CA" w14:textId="77777777" w:rsidR="009A7DC4" w:rsidRPr="009A7DC4" w:rsidRDefault="009A7DC4" w:rsidP="009A7DC4">
      <w:pPr>
        <w:numPr>
          <w:ilvl w:val="1"/>
          <w:numId w:val="179"/>
        </w:numPr>
        <w:rPr>
          <w:lang w:val="en-IN"/>
        </w:rPr>
      </w:pPr>
      <w:r w:rsidRPr="009A7DC4">
        <w:rPr>
          <w:lang w:val="en-IN"/>
        </w:rPr>
        <w:t>Your existing </w:t>
      </w:r>
      <w:r w:rsidRPr="009A7DC4">
        <w:rPr>
          <w:b/>
          <w:bCs/>
          <w:lang w:val="en-IN"/>
        </w:rPr>
        <w:t>Direct Connect Gateway (DXGW)</w:t>
      </w:r>
      <w:r w:rsidRPr="009A7DC4">
        <w:rPr>
          <w:lang w:val="en-IN"/>
        </w:rPr>
        <w:t> remains, but its role changes slightly.</w:t>
      </w:r>
    </w:p>
    <w:p w14:paraId="3F2C0D1E" w14:textId="77777777" w:rsidR="009A7DC4" w:rsidRPr="009A7DC4" w:rsidRDefault="009A7DC4" w:rsidP="009A7DC4">
      <w:pPr>
        <w:numPr>
          <w:ilvl w:val="1"/>
          <w:numId w:val="179"/>
        </w:numPr>
        <w:rPr>
          <w:lang w:val="en-IN"/>
        </w:rPr>
      </w:pPr>
      <w:r w:rsidRPr="009A7DC4">
        <w:rPr>
          <w:lang w:val="en-IN"/>
        </w:rPr>
        <w:t>Instead of associating it with individual VGWs, you associate the DXGW directly with the </w:t>
      </w:r>
      <w:r w:rsidRPr="009A7DC4">
        <w:rPr>
          <w:b/>
          <w:bCs/>
          <w:lang w:val="en-IN"/>
        </w:rPr>
        <w:t>Transit Gateway</w:t>
      </w:r>
      <w:r w:rsidRPr="009A7DC4">
        <w:rPr>
          <w:lang w:val="en-IN"/>
        </w:rPr>
        <w:t>.</w:t>
      </w:r>
    </w:p>
    <w:p w14:paraId="17FFFE7C" w14:textId="77777777" w:rsidR="009A7DC4" w:rsidRPr="009A7DC4" w:rsidRDefault="009A7DC4" w:rsidP="009A7DC4">
      <w:pPr>
        <w:numPr>
          <w:ilvl w:val="0"/>
          <w:numId w:val="170"/>
        </w:numPr>
        <w:rPr>
          <w:lang w:val="en-IN"/>
        </w:rPr>
      </w:pPr>
      <w:r w:rsidRPr="009A7DC4">
        <w:rPr>
          <w:b/>
          <w:bCs/>
          <w:lang w:val="en-IN"/>
        </w:rPr>
        <w:t>Transit Virtual Interface (Transit VIF):</w:t>
      </w:r>
    </w:p>
    <w:p w14:paraId="52D29291" w14:textId="77777777" w:rsidR="009A7DC4" w:rsidRPr="009A7DC4" w:rsidRDefault="009A7DC4" w:rsidP="009A7DC4">
      <w:pPr>
        <w:numPr>
          <w:ilvl w:val="1"/>
          <w:numId w:val="180"/>
        </w:numPr>
        <w:rPr>
          <w:lang w:val="en-IN"/>
        </w:rPr>
      </w:pPr>
      <w:r w:rsidRPr="009A7DC4">
        <w:rPr>
          <w:lang w:val="en-IN"/>
        </w:rPr>
        <w:t>Crucially, you must replace (or add) your Private VIF with a </w:t>
      </w:r>
      <w:r w:rsidRPr="009A7DC4">
        <w:rPr>
          <w:b/>
          <w:bCs/>
          <w:lang w:val="en-IN"/>
        </w:rPr>
        <w:t>Transit Virtual Interface (Transit VIF)</w:t>
      </w:r>
      <w:r w:rsidRPr="009A7DC4">
        <w:rPr>
          <w:lang w:val="en-IN"/>
        </w:rPr>
        <w:t>.</w:t>
      </w:r>
    </w:p>
    <w:p w14:paraId="734DB55D" w14:textId="77777777" w:rsidR="009A7DC4" w:rsidRPr="009A7DC4" w:rsidRDefault="009A7DC4" w:rsidP="009A7DC4">
      <w:pPr>
        <w:numPr>
          <w:ilvl w:val="1"/>
          <w:numId w:val="180"/>
        </w:numPr>
        <w:rPr>
          <w:lang w:val="en-IN"/>
        </w:rPr>
      </w:pPr>
      <w:r w:rsidRPr="009A7DC4">
        <w:rPr>
          <w:lang w:val="en-IN"/>
        </w:rPr>
        <w:t>A </w:t>
      </w:r>
      <w:r w:rsidRPr="009A7DC4">
        <w:rPr>
          <w:b/>
          <w:bCs/>
          <w:lang w:val="en-IN"/>
        </w:rPr>
        <w:t>Private VIF</w:t>
      </w:r>
      <w:r w:rsidRPr="009A7DC4">
        <w:rPr>
          <w:lang w:val="en-IN"/>
        </w:rPr>
        <w:t> cannot talk to a Transit Gateway; only a </w:t>
      </w:r>
      <w:r w:rsidRPr="009A7DC4">
        <w:rPr>
          <w:b/>
          <w:bCs/>
          <w:lang w:val="en-IN"/>
        </w:rPr>
        <w:t>Transit VIF</w:t>
      </w:r>
      <w:r w:rsidRPr="009A7DC4">
        <w:rPr>
          <w:lang w:val="en-IN"/>
        </w:rPr>
        <w:t> can</w:t>
      </w:r>
    </w:p>
    <w:p w14:paraId="28222882" w14:textId="77777777" w:rsidR="00550FAD" w:rsidRDefault="00550FAD" w:rsidP="00550FAD"/>
    <w:p w14:paraId="24B1C6CA" w14:textId="77777777" w:rsidR="009A7DC4" w:rsidRPr="009A7DC4" w:rsidRDefault="009A7DC4" w:rsidP="009A7DC4">
      <w:pPr>
        <w:rPr>
          <w:b/>
          <w:bCs/>
          <w:lang w:val="en-IN"/>
        </w:rPr>
      </w:pPr>
      <w:r w:rsidRPr="009A7DC4">
        <w:rPr>
          <w:b/>
          <w:bCs/>
          <w:lang w:val="en-IN"/>
        </w:rPr>
        <w:t>Key Benefits for Scaling</w:t>
      </w:r>
    </w:p>
    <w:p w14:paraId="5324031B" w14:textId="74BA120D" w:rsidR="009A7DC4" w:rsidRPr="009A7DC4" w:rsidRDefault="009A7DC4" w:rsidP="009A7DC4">
      <w:pPr>
        <w:numPr>
          <w:ilvl w:val="0"/>
          <w:numId w:val="165"/>
        </w:numPr>
        <w:rPr>
          <w:lang w:val="en-IN"/>
        </w:rPr>
      </w:pPr>
      <w:r w:rsidRPr="009A7DC4">
        <w:rPr>
          <w:b/>
          <w:bCs/>
          <w:lang w:val="en-IN"/>
        </w:rPr>
        <w:t>VPC-to-VPC Routing:</w:t>
      </w:r>
      <w:r w:rsidRPr="009A7DC4">
        <w:rPr>
          <w:lang w:val="en-IN"/>
        </w:rPr>
        <w:t> Because all VPCs connect to the same Transit Gateway, they can route traffic to each other locally within AWS without going back to your on-premises data center ("</w:t>
      </w:r>
      <w:r w:rsidR="0040482E" w:rsidRPr="009A7DC4">
        <w:rPr>
          <w:lang w:val="en-IN"/>
        </w:rPr>
        <w:t>hair pinning</w:t>
      </w:r>
      <w:r w:rsidRPr="009A7DC4">
        <w:rPr>
          <w:lang w:val="en-IN"/>
        </w:rPr>
        <w:t>").</w:t>
      </w:r>
    </w:p>
    <w:p w14:paraId="279806D7" w14:textId="77777777" w:rsidR="009A7DC4" w:rsidRPr="009A7DC4" w:rsidRDefault="009A7DC4" w:rsidP="009A7DC4">
      <w:pPr>
        <w:numPr>
          <w:ilvl w:val="0"/>
          <w:numId w:val="165"/>
        </w:numPr>
        <w:rPr>
          <w:lang w:val="en-IN"/>
        </w:rPr>
      </w:pPr>
      <w:r w:rsidRPr="009A7DC4">
        <w:rPr>
          <w:b/>
          <w:bCs/>
          <w:lang w:val="en-IN"/>
        </w:rPr>
        <w:t>Simplified Management:</w:t>
      </w:r>
      <w:r w:rsidRPr="009A7DC4">
        <w:rPr>
          <w:lang w:val="en-IN"/>
        </w:rPr>
        <w:t> You manage </w:t>
      </w:r>
      <w:r w:rsidRPr="009A7DC4">
        <w:rPr>
          <w:b/>
          <w:bCs/>
          <w:lang w:val="en-IN"/>
        </w:rPr>
        <w:t>one</w:t>
      </w:r>
      <w:r w:rsidRPr="009A7DC4">
        <w:rPr>
          <w:lang w:val="en-IN"/>
        </w:rPr>
        <w:t> connection from your DXGW to the Transit Gateway, rather than hundreds of individual VGW associations.</w:t>
      </w:r>
    </w:p>
    <w:p w14:paraId="0E4B2C64" w14:textId="77777777" w:rsidR="009A7DC4" w:rsidRPr="009A7DC4" w:rsidRDefault="009A7DC4" w:rsidP="009A7DC4">
      <w:pPr>
        <w:numPr>
          <w:ilvl w:val="0"/>
          <w:numId w:val="165"/>
        </w:numPr>
        <w:rPr>
          <w:lang w:val="en-IN"/>
        </w:rPr>
      </w:pPr>
      <w:r w:rsidRPr="009A7DC4">
        <w:rPr>
          <w:b/>
          <w:bCs/>
          <w:lang w:val="en-IN"/>
        </w:rPr>
        <w:t>Massive Scale:</w:t>
      </w:r>
      <w:r w:rsidRPr="009A7DC4">
        <w:rPr>
          <w:lang w:val="en-IN"/>
        </w:rPr>
        <w:t> A single Transit Gateway can attach to thousands of VPCs. </w:t>
      </w:r>
    </w:p>
    <w:p w14:paraId="74F2BA56" w14:textId="77777777" w:rsidR="009A7DC4" w:rsidRPr="009A7DC4" w:rsidRDefault="009A7DC4" w:rsidP="009A7DC4">
      <w:pPr>
        <w:rPr>
          <w:b/>
          <w:bCs/>
          <w:lang w:val="en-IN"/>
        </w:rPr>
      </w:pPr>
      <w:r w:rsidRPr="009A7DC4">
        <w:rPr>
          <w:b/>
          <w:bCs/>
          <w:lang w:val="en-IN"/>
        </w:rPr>
        <w:t>Cross-Region Considerations</w:t>
      </w:r>
    </w:p>
    <w:p w14:paraId="1EE3766C" w14:textId="787DA6FD" w:rsidR="009A7DC4" w:rsidRPr="009A7DC4" w:rsidRDefault="009A7DC4" w:rsidP="009A7DC4">
      <w:pPr>
        <w:rPr>
          <w:lang w:val="en-IN"/>
        </w:rPr>
      </w:pPr>
      <w:r w:rsidRPr="009A7DC4">
        <w:rPr>
          <w:lang w:val="en-IN"/>
        </w:rPr>
        <w:t>If you still have VPCs in </w:t>
      </w:r>
      <w:r w:rsidRPr="009A7DC4">
        <w:rPr>
          <w:b/>
          <w:bCs/>
          <w:lang w:val="en-IN"/>
        </w:rPr>
        <w:t>Region 2</w:t>
      </w:r>
      <w:r w:rsidRPr="009A7DC4">
        <w:rPr>
          <w:lang w:val="en-IN"/>
        </w:rPr>
        <w:t xml:space="preserve">, you </w:t>
      </w:r>
      <w:r w:rsidR="000015D3" w:rsidRPr="009A7DC4">
        <w:rPr>
          <w:lang w:val="en-IN"/>
        </w:rPr>
        <w:t>will</w:t>
      </w:r>
      <w:r w:rsidRPr="009A7DC4">
        <w:rPr>
          <w:lang w:val="en-IN"/>
        </w:rPr>
        <w:t xml:space="preserve"> create a second Transit Gateway in Region 2 and associate it with the </w:t>
      </w:r>
      <w:r w:rsidRPr="009A7DC4">
        <w:rPr>
          <w:i/>
          <w:iCs/>
          <w:lang w:val="en-IN"/>
        </w:rPr>
        <w:t>same</w:t>
      </w:r>
      <w:r w:rsidRPr="009A7DC4">
        <w:rPr>
          <w:lang w:val="en-IN"/>
        </w:rPr>
        <w:t> Direct Connect Gateway.</w:t>
      </w:r>
    </w:p>
    <w:p w14:paraId="50357FDA" w14:textId="4C24E36B" w:rsidR="009A7DC4" w:rsidRPr="009A7DC4" w:rsidRDefault="009A7DC4" w:rsidP="008B2802">
      <w:pPr>
        <w:numPr>
          <w:ilvl w:val="0"/>
          <w:numId w:val="166"/>
        </w:numPr>
        <w:rPr>
          <w:lang w:val="en-IN"/>
        </w:rPr>
      </w:pPr>
      <w:r w:rsidRPr="009A7DC4">
        <w:rPr>
          <w:b/>
          <w:bCs/>
          <w:lang w:val="en-IN"/>
        </w:rPr>
        <w:t>Traffic Flow:</w:t>
      </w:r>
      <w:r w:rsidRPr="009A7DC4">
        <w:rPr>
          <w:lang w:val="en-IN"/>
        </w:rPr>
        <w:t> On-Prem </w:t>
      </w:r>
      <w:r w:rsidR="000015D3" w:rsidRPr="000015D3">
        <w:rPr>
          <w:lang w:val="en-IN"/>
        </w:rPr>
        <w:t xml:space="preserve">-&gt; </w:t>
      </w:r>
      <w:r w:rsidRPr="009A7DC4">
        <w:rPr>
          <w:lang w:val="en-IN"/>
        </w:rPr>
        <w:t> DXGW </w:t>
      </w:r>
      <w:r w:rsidR="000015D3" w:rsidRPr="000015D3">
        <w:rPr>
          <w:lang w:val="en-IN"/>
        </w:rPr>
        <w:t xml:space="preserve">-&gt; </w:t>
      </w:r>
      <w:r w:rsidRPr="009A7DC4">
        <w:rPr>
          <w:lang w:val="en-IN"/>
        </w:rPr>
        <w:t> TGW (Region 2) </w:t>
      </w:r>
      <w:r w:rsidR="000015D3" w:rsidRPr="000015D3">
        <w:rPr>
          <w:lang w:val="en-IN"/>
        </w:rPr>
        <w:t xml:space="preserve">-&gt; </w:t>
      </w:r>
      <w:r w:rsidRPr="009A7DC4">
        <w:rPr>
          <w:lang w:val="en-IN"/>
        </w:rPr>
        <w:t> VPC (Region 2).</w:t>
      </w:r>
    </w:p>
    <w:p w14:paraId="2F76A411" w14:textId="77777777" w:rsidR="009A7DC4" w:rsidRPr="009A7DC4" w:rsidRDefault="009A7DC4" w:rsidP="009A7DC4">
      <w:pPr>
        <w:numPr>
          <w:ilvl w:val="0"/>
          <w:numId w:val="166"/>
        </w:numPr>
        <w:rPr>
          <w:lang w:val="en-IN"/>
        </w:rPr>
      </w:pPr>
      <w:r w:rsidRPr="009A7DC4">
        <w:rPr>
          <w:b/>
          <w:bCs/>
          <w:lang w:val="en-IN"/>
        </w:rPr>
        <w:t>Region-to-Region:</w:t>
      </w:r>
      <w:r w:rsidRPr="009A7DC4">
        <w:rPr>
          <w:lang w:val="en-IN"/>
        </w:rPr>
        <w:t> To let VPCs in Region 1 talk to VPCs in Region 2, you would establish </w:t>
      </w:r>
      <w:r w:rsidRPr="009A7DC4">
        <w:rPr>
          <w:b/>
          <w:bCs/>
          <w:lang w:val="en-IN"/>
        </w:rPr>
        <w:t>TGW Peering</w:t>
      </w:r>
      <w:r w:rsidRPr="009A7DC4">
        <w:rPr>
          <w:lang w:val="en-IN"/>
        </w:rPr>
        <w:t> between the two Transit Gateways.</w:t>
      </w:r>
    </w:p>
    <w:p w14:paraId="4B2A36AE" w14:textId="77777777" w:rsidR="009A7DC4" w:rsidRDefault="009A7DC4" w:rsidP="00550FAD"/>
    <w:p w14:paraId="37FF6E1A" w14:textId="77777777" w:rsidR="001E3055" w:rsidRPr="001E3055" w:rsidRDefault="001E3055" w:rsidP="001E3055">
      <w:pPr>
        <w:rPr>
          <w:b/>
          <w:bCs/>
          <w:lang w:val="en-IN"/>
        </w:rPr>
      </w:pPr>
      <w:r w:rsidRPr="001E3055">
        <w:rPr>
          <w:b/>
          <w:bCs/>
          <w:lang w:val="en-IN"/>
        </w:rPr>
        <w:t>A common scenario you might see:</w:t>
      </w:r>
    </w:p>
    <w:p w14:paraId="5D2FB2F6" w14:textId="77777777" w:rsidR="001E3055" w:rsidRPr="001E3055" w:rsidRDefault="001E3055" w:rsidP="001E3055">
      <w:pPr>
        <w:rPr>
          <w:lang w:val="en-IN"/>
        </w:rPr>
      </w:pPr>
      <w:r w:rsidRPr="001E3055">
        <w:rPr>
          <w:lang w:val="en-IN"/>
        </w:rPr>
        <w:t xml:space="preserve">"A company has 50 VPCs across 20 accounts and needs to share a single Direct Connect link while ensuring VPCs stay isolated from each other." </w:t>
      </w:r>
      <w:r w:rsidRPr="001E3055">
        <w:rPr>
          <w:b/>
          <w:bCs/>
          <w:lang w:val="en-IN"/>
        </w:rPr>
        <w:t>The Answer:</w:t>
      </w:r>
      <w:r w:rsidRPr="001E3055">
        <w:rPr>
          <w:lang w:val="en-IN"/>
        </w:rPr>
        <w:t xml:space="preserve"> Use AWS Transit Gateway shared via AWS RAM, with separate Transit Gateway Route Tables for isolation.</w:t>
      </w:r>
    </w:p>
    <w:p w14:paraId="5B208B5C" w14:textId="77777777" w:rsidR="001E3055" w:rsidRPr="00550FAD" w:rsidRDefault="001E3055" w:rsidP="00550FAD"/>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5B2DD97A" w:rsidR="00741B6C" w:rsidRDefault="00741B6C" w:rsidP="00B74F64"/>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10"/>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11"/>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2"/>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3"/>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4"/>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5"/>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6"/>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So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7"/>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the ::/0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consider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8"/>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be ::/0.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do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you going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9"/>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20"/>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21"/>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22"/>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3"/>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w:t>
      </w:r>
      <w:proofErr w:type="gramStart"/>
      <w:r>
        <w:t>correct</w:t>
      </w:r>
      <w:proofErr w:type="gramEnd"/>
      <w:r>
        <w:t xml:space="preserve">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4"/>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5"/>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6"/>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7"/>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8"/>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9"/>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30"/>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31"/>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2"/>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3"/>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4"/>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5"/>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6"/>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environment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t3.micro,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spellStart"/>
      <w:proofErr w:type="gramStart"/>
      <w:r w:rsidRPr="00422BC1">
        <w:t>a</w:t>
      </w:r>
      <w:proofErr w:type="spellEnd"/>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spellStart"/>
      <w:proofErr w:type="gramStart"/>
      <w:r w:rsidRPr="00422BC1">
        <w:t>a</w:t>
      </w:r>
      <w:proofErr w:type="spellEnd"/>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AWS ,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7"/>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8"/>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environment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9"/>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 xml:space="preserve">So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40"/>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41"/>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2"/>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3"/>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4"/>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5"/>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6"/>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7"/>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8"/>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9"/>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50"/>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51"/>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So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2"/>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3"/>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4"/>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5"/>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6"/>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7"/>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8"/>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9"/>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60"/>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61"/>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2"/>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3"/>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4"/>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5"/>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6"/>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 xml:space="preserve">Or </w:t>
      </w:r>
      <w:proofErr w:type="gramStart"/>
      <w:r w:rsidRPr="00EB4820">
        <w:t>Monthly</w:t>
      </w:r>
      <w:proofErr w:type="gramEnd"/>
      <w:r w:rsidRPr="00EB4820">
        <w:t>,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7"/>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8"/>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9"/>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70"/>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71"/>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2"/>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3"/>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4"/>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5"/>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6"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7"/>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8"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9"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80"/>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81"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2"/>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3"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4"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5"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6"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7"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8"/>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9"/>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90"/>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91"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2"/>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3"/>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4"/>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5"/>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6"/>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7"/>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8"/>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9"/>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200"/>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201"/>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2"/>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3"/>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4"/>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5"/>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486F4B"/>
    <w:multiLevelType w:val="multilevel"/>
    <w:tmpl w:val="9A22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0F4E5382"/>
    <w:multiLevelType w:val="multilevel"/>
    <w:tmpl w:val="DBB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A12883"/>
    <w:multiLevelType w:val="hybridMultilevel"/>
    <w:tmpl w:val="E2F0B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542147"/>
    <w:multiLevelType w:val="multilevel"/>
    <w:tmpl w:val="C98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5D3C58"/>
    <w:multiLevelType w:val="multilevel"/>
    <w:tmpl w:val="5974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FA44BB"/>
    <w:multiLevelType w:val="multilevel"/>
    <w:tmpl w:val="1BEC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A5F2E"/>
    <w:multiLevelType w:val="multilevel"/>
    <w:tmpl w:val="880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A072AE"/>
    <w:multiLevelType w:val="hybridMultilevel"/>
    <w:tmpl w:val="F5C077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D67676"/>
    <w:multiLevelType w:val="multilevel"/>
    <w:tmpl w:val="9F7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F76B84"/>
    <w:multiLevelType w:val="multilevel"/>
    <w:tmpl w:val="E436A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185D87"/>
    <w:multiLevelType w:val="hybridMultilevel"/>
    <w:tmpl w:val="8E304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6B3EED"/>
    <w:multiLevelType w:val="multilevel"/>
    <w:tmpl w:val="7F62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9D26D8"/>
    <w:multiLevelType w:val="hybridMultilevel"/>
    <w:tmpl w:val="DA5A4B28"/>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197682"/>
    <w:multiLevelType w:val="multilevel"/>
    <w:tmpl w:val="39A6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3BC00C8"/>
    <w:multiLevelType w:val="hybridMultilevel"/>
    <w:tmpl w:val="6F209B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AF3023"/>
    <w:multiLevelType w:val="hybridMultilevel"/>
    <w:tmpl w:val="E10AD50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7"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321233"/>
    <w:multiLevelType w:val="multilevel"/>
    <w:tmpl w:val="CBE6B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3"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0833398"/>
    <w:multiLevelType w:val="hybridMultilevel"/>
    <w:tmpl w:val="02026C3A"/>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6E1C46"/>
    <w:multiLevelType w:val="multilevel"/>
    <w:tmpl w:val="AFA4A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6C371DA"/>
    <w:multiLevelType w:val="multilevel"/>
    <w:tmpl w:val="EE90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D81560"/>
    <w:multiLevelType w:val="hybridMultilevel"/>
    <w:tmpl w:val="5B509C0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9F050A6"/>
    <w:multiLevelType w:val="hybridMultilevel"/>
    <w:tmpl w:val="7CAA1B14"/>
    <w:lvl w:ilvl="0" w:tplc="40090019">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4C273AA1"/>
    <w:multiLevelType w:val="multilevel"/>
    <w:tmpl w:val="0A14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4C30D2"/>
    <w:multiLevelType w:val="multilevel"/>
    <w:tmpl w:val="42A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621788C"/>
    <w:multiLevelType w:val="multilevel"/>
    <w:tmpl w:val="C54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BD6776"/>
    <w:multiLevelType w:val="multilevel"/>
    <w:tmpl w:val="CD14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63228F"/>
    <w:multiLevelType w:val="multilevel"/>
    <w:tmpl w:val="00B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2FB00D6"/>
    <w:multiLevelType w:val="multilevel"/>
    <w:tmpl w:val="8E2E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D117B"/>
    <w:multiLevelType w:val="multilevel"/>
    <w:tmpl w:val="C0B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8" w15:restartNumberingAfterBreak="0">
    <w:nsid w:val="68BF44CF"/>
    <w:multiLevelType w:val="multilevel"/>
    <w:tmpl w:val="F55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2"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5"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6ECC4965"/>
    <w:multiLevelType w:val="hybridMultilevel"/>
    <w:tmpl w:val="C2FE3834"/>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4D31ED"/>
    <w:multiLevelType w:val="multilevel"/>
    <w:tmpl w:val="35A8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FF2CED"/>
    <w:multiLevelType w:val="multilevel"/>
    <w:tmpl w:val="7D6A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36773F"/>
    <w:multiLevelType w:val="multilevel"/>
    <w:tmpl w:val="E7E8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0"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E48555C"/>
    <w:multiLevelType w:val="hybridMultilevel"/>
    <w:tmpl w:val="C360E34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F7B5371"/>
    <w:multiLevelType w:val="multilevel"/>
    <w:tmpl w:val="CC742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87"/>
  </w:num>
  <w:num w:numId="2" w16cid:durableId="733049761">
    <w:abstractNumId w:val="56"/>
  </w:num>
  <w:num w:numId="3" w16cid:durableId="1255867727">
    <w:abstractNumId w:val="98"/>
  </w:num>
  <w:num w:numId="4" w16cid:durableId="153844403">
    <w:abstractNumId w:val="143"/>
  </w:num>
  <w:num w:numId="5" w16cid:durableId="748189837">
    <w:abstractNumId w:val="166"/>
  </w:num>
  <w:num w:numId="6" w16cid:durableId="1821338228">
    <w:abstractNumId w:val="55"/>
  </w:num>
  <w:num w:numId="7" w16cid:durableId="322196757">
    <w:abstractNumId w:val="88"/>
  </w:num>
  <w:num w:numId="8" w16cid:durableId="1472937954">
    <w:abstractNumId w:val="0"/>
  </w:num>
  <w:num w:numId="9" w16cid:durableId="1915894537">
    <w:abstractNumId w:val="161"/>
  </w:num>
  <w:num w:numId="10" w16cid:durableId="508325928">
    <w:abstractNumId w:val="158"/>
  </w:num>
  <w:num w:numId="11" w16cid:durableId="227766993">
    <w:abstractNumId w:val="24"/>
  </w:num>
  <w:num w:numId="12" w16cid:durableId="1649751162">
    <w:abstractNumId w:val="150"/>
  </w:num>
  <w:num w:numId="13" w16cid:durableId="1644777580">
    <w:abstractNumId w:val="157"/>
  </w:num>
  <w:num w:numId="14" w16cid:durableId="1044670601">
    <w:abstractNumId w:val="58"/>
  </w:num>
  <w:num w:numId="15" w16cid:durableId="1190100665">
    <w:abstractNumId w:val="91"/>
  </w:num>
  <w:num w:numId="16" w16cid:durableId="1641957555">
    <w:abstractNumId w:val="73"/>
  </w:num>
  <w:num w:numId="17" w16cid:durableId="1943026329">
    <w:abstractNumId w:val="90"/>
  </w:num>
  <w:num w:numId="18" w16cid:durableId="677846969">
    <w:abstractNumId w:val="18"/>
  </w:num>
  <w:num w:numId="19" w16cid:durableId="1517425471">
    <w:abstractNumId w:val="71"/>
  </w:num>
  <w:num w:numId="20" w16cid:durableId="424420573">
    <w:abstractNumId w:val="97"/>
  </w:num>
  <w:num w:numId="21" w16cid:durableId="1269045192">
    <w:abstractNumId w:val="27"/>
  </w:num>
  <w:num w:numId="22" w16cid:durableId="1919048349">
    <w:abstractNumId w:val="147"/>
  </w:num>
  <w:num w:numId="23" w16cid:durableId="675887380">
    <w:abstractNumId w:val="74"/>
  </w:num>
  <w:num w:numId="24" w16cid:durableId="1567258451">
    <w:abstractNumId w:val="136"/>
  </w:num>
  <w:num w:numId="25" w16cid:durableId="769274359">
    <w:abstractNumId w:val="131"/>
  </w:num>
  <w:num w:numId="26" w16cid:durableId="89393859">
    <w:abstractNumId w:val="3"/>
  </w:num>
  <w:num w:numId="27" w16cid:durableId="1548301713">
    <w:abstractNumId w:val="100"/>
  </w:num>
  <w:num w:numId="28" w16cid:durableId="1761214594">
    <w:abstractNumId w:val="116"/>
  </w:num>
  <w:num w:numId="29" w16cid:durableId="1029532011">
    <w:abstractNumId w:val="21"/>
  </w:num>
  <w:num w:numId="30" w16cid:durableId="419177894">
    <w:abstractNumId w:val="133"/>
  </w:num>
  <w:num w:numId="31" w16cid:durableId="393822903">
    <w:abstractNumId w:val="59"/>
  </w:num>
  <w:num w:numId="32" w16cid:durableId="1018854226">
    <w:abstractNumId w:val="39"/>
  </w:num>
  <w:num w:numId="33" w16cid:durableId="1632050397">
    <w:abstractNumId w:val="77"/>
  </w:num>
  <w:num w:numId="34" w16cid:durableId="684019530">
    <w:abstractNumId w:val="163"/>
  </w:num>
  <w:num w:numId="35" w16cid:durableId="1282955718">
    <w:abstractNumId w:val="48"/>
  </w:num>
  <w:num w:numId="36" w16cid:durableId="271744278">
    <w:abstractNumId w:val="23"/>
  </w:num>
  <w:num w:numId="37" w16cid:durableId="564873640">
    <w:abstractNumId w:val="13"/>
  </w:num>
  <w:num w:numId="38" w16cid:durableId="106966859">
    <w:abstractNumId w:val="123"/>
  </w:num>
  <w:num w:numId="39" w16cid:durableId="1242641507">
    <w:abstractNumId w:val="99"/>
  </w:num>
  <w:num w:numId="40" w16cid:durableId="1211919670">
    <w:abstractNumId w:val="63"/>
  </w:num>
  <w:num w:numId="41" w16cid:durableId="778060289">
    <w:abstractNumId w:val="54"/>
  </w:num>
  <w:num w:numId="42" w16cid:durableId="499388351">
    <w:abstractNumId w:val="105"/>
  </w:num>
  <w:num w:numId="43" w16cid:durableId="2112240990">
    <w:abstractNumId w:val="92"/>
  </w:num>
  <w:num w:numId="44" w16cid:durableId="219247348">
    <w:abstractNumId w:val="107"/>
  </w:num>
  <w:num w:numId="45" w16cid:durableId="499394080">
    <w:abstractNumId w:val="14"/>
  </w:num>
  <w:num w:numId="46" w16cid:durableId="1899120980">
    <w:abstractNumId w:val="7"/>
  </w:num>
  <w:num w:numId="47" w16cid:durableId="1027802105">
    <w:abstractNumId w:val="36"/>
  </w:num>
  <w:num w:numId="48" w16cid:durableId="1124664243">
    <w:abstractNumId w:val="103"/>
  </w:num>
  <w:num w:numId="49" w16cid:durableId="1334189441">
    <w:abstractNumId w:val="101"/>
  </w:num>
  <w:num w:numId="50" w16cid:durableId="483739195">
    <w:abstractNumId w:val="78"/>
  </w:num>
  <w:num w:numId="51" w16cid:durableId="745148932">
    <w:abstractNumId w:val="1"/>
  </w:num>
  <w:num w:numId="52" w16cid:durableId="169612087">
    <w:abstractNumId w:val="121"/>
  </w:num>
  <w:num w:numId="53" w16cid:durableId="446780083">
    <w:abstractNumId w:val="11"/>
  </w:num>
  <w:num w:numId="54" w16cid:durableId="1217399407">
    <w:abstractNumId w:val="35"/>
  </w:num>
  <w:num w:numId="55" w16cid:durableId="1598169639">
    <w:abstractNumId w:val="17"/>
  </w:num>
  <w:num w:numId="56" w16cid:durableId="827091028">
    <w:abstractNumId w:val="43"/>
  </w:num>
  <w:num w:numId="57" w16cid:durableId="1906987758">
    <w:abstractNumId w:val="57"/>
  </w:num>
  <w:num w:numId="58" w16cid:durableId="1942256082">
    <w:abstractNumId w:val="65"/>
  </w:num>
  <w:num w:numId="59" w16cid:durableId="2000032241">
    <w:abstractNumId w:val="49"/>
  </w:num>
  <w:num w:numId="60" w16cid:durableId="425884753">
    <w:abstractNumId w:val="114"/>
  </w:num>
  <w:num w:numId="61" w16cid:durableId="1876502040">
    <w:abstractNumId w:val="149"/>
  </w:num>
  <w:num w:numId="62" w16cid:durableId="888956925">
    <w:abstractNumId w:val="33"/>
  </w:num>
  <w:num w:numId="63" w16cid:durableId="1371613414">
    <w:abstractNumId w:val="2"/>
  </w:num>
  <w:num w:numId="64" w16cid:durableId="1790539870">
    <w:abstractNumId w:val="110"/>
  </w:num>
  <w:num w:numId="65" w16cid:durableId="1434209717">
    <w:abstractNumId w:val="122"/>
  </w:num>
  <w:num w:numId="66" w16cid:durableId="1143498111">
    <w:abstractNumId w:val="153"/>
  </w:num>
  <w:num w:numId="67" w16cid:durableId="671835178">
    <w:abstractNumId w:val="119"/>
  </w:num>
  <w:num w:numId="68" w16cid:durableId="150146721">
    <w:abstractNumId w:val="62"/>
  </w:num>
  <w:num w:numId="69" w16cid:durableId="2106611596">
    <w:abstractNumId w:val="142"/>
  </w:num>
  <w:num w:numId="70" w16cid:durableId="1900088619">
    <w:abstractNumId w:val="164"/>
  </w:num>
  <w:num w:numId="71" w16cid:durableId="778914265">
    <w:abstractNumId w:val="9"/>
  </w:num>
  <w:num w:numId="72" w16cid:durableId="811561850">
    <w:abstractNumId w:val="139"/>
  </w:num>
  <w:num w:numId="73" w16cid:durableId="1096097594">
    <w:abstractNumId w:val="120"/>
  </w:num>
  <w:num w:numId="74" w16cid:durableId="4552087">
    <w:abstractNumId w:val="85"/>
  </w:num>
  <w:num w:numId="75" w16cid:durableId="1639337320">
    <w:abstractNumId w:val="70"/>
  </w:num>
  <w:num w:numId="76" w16cid:durableId="1239360014">
    <w:abstractNumId w:val="38"/>
  </w:num>
  <w:num w:numId="77" w16cid:durableId="748309833">
    <w:abstractNumId w:val="28"/>
  </w:num>
  <w:num w:numId="78" w16cid:durableId="701053974">
    <w:abstractNumId w:val="102"/>
  </w:num>
  <w:num w:numId="79" w16cid:durableId="434322601">
    <w:abstractNumId w:val="93"/>
  </w:num>
  <w:num w:numId="80" w16cid:durableId="1953659570">
    <w:abstractNumId w:val="45"/>
  </w:num>
  <w:num w:numId="81" w16cid:durableId="1112238231">
    <w:abstractNumId w:val="80"/>
  </w:num>
  <w:num w:numId="82" w16cid:durableId="1426028562">
    <w:abstractNumId w:val="126"/>
  </w:num>
  <w:num w:numId="83" w16cid:durableId="1800763709">
    <w:abstractNumId w:val="68"/>
  </w:num>
  <w:num w:numId="84" w16cid:durableId="1352491176">
    <w:abstractNumId w:val="160"/>
  </w:num>
  <w:num w:numId="85" w16cid:durableId="49502421">
    <w:abstractNumId w:val="118"/>
  </w:num>
  <w:num w:numId="86" w16cid:durableId="1016269811">
    <w:abstractNumId w:val="46"/>
  </w:num>
  <w:num w:numId="87" w16cid:durableId="44257439">
    <w:abstractNumId w:val="154"/>
  </w:num>
  <w:num w:numId="88" w16cid:durableId="1541161853">
    <w:abstractNumId w:val="109"/>
  </w:num>
  <w:num w:numId="89" w16cid:durableId="2058814503">
    <w:abstractNumId w:val="75"/>
  </w:num>
  <w:num w:numId="90" w16cid:durableId="803502681">
    <w:abstractNumId w:val="162"/>
  </w:num>
  <w:num w:numId="91" w16cid:durableId="1359626753">
    <w:abstractNumId w:val="151"/>
  </w:num>
  <w:num w:numId="92" w16cid:durableId="59525104">
    <w:abstractNumId w:val="44"/>
  </w:num>
  <w:num w:numId="93" w16cid:durableId="150946718">
    <w:abstractNumId w:val="60"/>
  </w:num>
  <w:num w:numId="94" w16cid:durableId="1887329408">
    <w:abstractNumId w:val="132"/>
  </w:num>
  <w:num w:numId="95" w16cid:durableId="1028024689">
    <w:abstractNumId w:val="165"/>
  </w:num>
  <w:num w:numId="96" w16cid:durableId="169758706">
    <w:abstractNumId w:val="82"/>
  </w:num>
  <w:num w:numId="97" w16cid:durableId="2011978027">
    <w:abstractNumId w:val="4"/>
  </w:num>
  <w:num w:numId="98" w16cid:durableId="1343976098">
    <w:abstractNumId w:val="148"/>
  </w:num>
  <w:num w:numId="99" w16cid:durableId="694310158">
    <w:abstractNumId w:val="140"/>
  </w:num>
  <w:num w:numId="100" w16cid:durableId="972247354">
    <w:abstractNumId w:val="34"/>
  </w:num>
  <w:num w:numId="101" w16cid:durableId="443692930">
    <w:abstractNumId w:val="83"/>
  </w:num>
  <w:num w:numId="102" w16cid:durableId="320159359">
    <w:abstractNumId w:val="52"/>
  </w:num>
  <w:num w:numId="103" w16cid:durableId="820384899">
    <w:abstractNumId w:val="115"/>
  </w:num>
  <w:num w:numId="104" w16cid:durableId="1360156123">
    <w:abstractNumId w:val="137"/>
  </w:num>
  <w:num w:numId="105" w16cid:durableId="695815909">
    <w:abstractNumId w:val="128"/>
  </w:num>
  <w:num w:numId="106" w16cid:durableId="658195780">
    <w:abstractNumId w:val="19"/>
  </w:num>
  <w:num w:numId="107" w16cid:durableId="405880975">
    <w:abstractNumId w:val="159"/>
  </w:num>
  <w:num w:numId="108" w16cid:durableId="931354737">
    <w:abstractNumId w:val="42"/>
  </w:num>
  <w:num w:numId="109" w16cid:durableId="742752115">
    <w:abstractNumId w:val="72"/>
  </w:num>
  <w:num w:numId="110" w16cid:durableId="1949779161">
    <w:abstractNumId w:val="141"/>
  </w:num>
  <w:num w:numId="111" w16cid:durableId="1004941973">
    <w:abstractNumId w:val="12"/>
  </w:num>
  <w:num w:numId="112" w16cid:durableId="2060015200">
    <w:abstractNumId w:val="134"/>
  </w:num>
  <w:num w:numId="113" w16cid:durableId="1651861621">
    <w:abstractNumId w:val="15"/>
  </w:num>
  <w:num w:numId="114" w16cid:durableId="1393235287">
    <w:abstractNumId w:val="130"/>
  </w:num>
  <w:num w:numId="115" w16cid:durableId="1874268215">
    <w:abstractNumId w:val="64"/>
  </w:num>
  <w:num w:numId="116" w16cid:durableId="1929188063">
    <w:abstractNumId w:val="69"/>
  </w:num>
  <w:num w:numId="117" w16cid:durableId="665859518">
    <w:abstractNumId w:val="144"/>
  </w:num>
  <w:num w:numId="118" w16cid:durableId="459348439">
    <w:abstractNumId w:val="6"/>
  </w:num>
  <w:num w:numId="119" w16cid:durableId="1789664773">
    <w:abstractNumId w:val="37"/>
  </w:num>
  <w:num w:numId="120" w16cid:durableId="1277105692">
    <w:abstractNumId w:val="125"/>
  </w:num>
  <w:num w:numId="121" w16cid:durableId="1863545161">
    <w:abstractNumId w:val="8"/>
  </w:num>
  <w:num w:numId="122" w16cid:durableId="404573174">
    <w:abstractNumId w:val="145"/>
  </w:num>
  <w:num w:numId="123" w16cid:durableId="1582368832">
    <w:abstractNumId w:val="66"/>
  </w:num>
  <w:num w:numId="124" w16cid:durableId="805315228">
    <w:abstractNumId w:val="108"/>
  </w:num>
  <w:num w:numId="125" w16cid:durableId="1134525260">
    <w:abstractNumId w:val="169"/>
  </w:num>
  <w:num w:numId="126" w16cid:durableId="315257378">
    <w:abstractNumId w:val="117"/>
  </w:num>
  <w:num w:numId="127" w16cid:durableId="868644812">
    <w:abstractNumId w:val="111"/>
  </w:num>
  <w:num w:numId="128" w16cid:durableId="561259749">
    <w:abstractNumId w:val="61"/>
  </w:num>
  <w:num w:numId="129" w16cid:durableId="1083378819">
    <w:abstractNumId w:val="129"/>
  </w:num>
  <w:num w:numId="130" w16cid:durableId="162160187">
    <w:abstractNumId w:val="5"/>
  </w:num>
  <w:num w:numId="131" w16cid:durableId="411658128">
    <w:abstractNumId w:val="29"/>
  </w:num>
  <w:num w:numId="132" w16cid:durableId="1521432283">
    <w:abstractNumId w:val="79"/>
  </w:num>
  <w:num w:numId="133" w16cid:durableId="1012223464">
    <w:abstractNumId w:val="16"/>
  </w:num>
  <w:num w:numId="134" w16cid:durableId="1495534500">
    <w:abstractNumId w:val="106"/>
  </w:num>
  <w:num w:numId="135" w16cid:durableId="2024896493">
    <w:abstractNumId w:val="47"/>
  </w:num>
  <w:num w:numId="136" w16cid:durableId="1730882025">
    <w:abstractNumId w:val="22"/>
  </w:num>
  <w:num w:numId="137" w16cid:durableId="1187327286">
    <w:abstractNumId w:val="67"/>
  </w:num>
  <w:num w:numId="138" w16cid:durableId="1355419658">
    <w:abstractNumId w:val="32"/>
  </w:num>
  <w:num w:numId="139" w16cid:durableId="981542439">
    <w:abstractNumId w:val="53"/>
  </w:num>
  <w:num w:numId="140" w16cid:durableId="1129741834">
    <w:abstractNumId w:val="40"/>
  </w:num>
  <w:num w:numId="141" w16cid:durableId="1909226216">
    <w:abstractNumId w:val="25"/>
  </w:num>
  <w:num w:numId="142" w16cid:durableId="1923951240">
    <w:abstractNumId w:val="113"/>
  </w:num>
  <w:num w:numId="143" w16cid:durableId="1992825144">
    <w:abstractNumId w:val="138"/>
  </w:num>
  <w:num w:numId="144" w16cid:durableId="1175609285">
    <w:abstractNumId w:val="156"/>
  </w:num>
  <w:num w:numId="145" w16cid:durableId="967274651">
    <w:abstractNumId w:val="30"/>
  </w:num>
  <w:num w:numId="146" w16cid:durableId="733695410">
    <w:abstractNumId w:val="96"/>
  </w:num>
  <w:num w:numId="147" w16cid:durableId="51318146">
    <w:abstractNumId w:val="104"/>
  </w:num>
  <w:num w:numId="148" w16cid:durableId="1197935247">
    <w:abstractNumId w:val="127"/>
  </w:num>
  <w:num w:numId="149" w16cid:durableId="645745539">
    <w:abstractNumId w:val="10"/>
  </w:num>
  <w:num w:numId="150" w16cid:durableId="457724531">
    <w:abstractNumId w:val="26"/>
  </w:num>
  <w:num w:numId="151" w16cid:durableId="885025703">
    <w:abstractNumId w:val="89"/>
  </w:num>
  <w:num w:numId="152" w16cid:durableId="987245083">
    <w:abstractNumId w:val="112"/>
  </w:num>
  <w:num w:numId="153" w16cid:durableId="1834491638">
    <w:abstractNumId w:val="168"/>
  </w:num>
  <w:num w:numId="154" w16cid:durableId="1835871502">
    <w:abstractNumId w:val="168"/>
    <w:lvlOverride w:ilvl="1">
      <w:lvl w:ilvl="1">
        <w:numFmt w:val="decimal"/>
        <w:lvlText w:val="%2."/>
        <w:lvlJc w:val="left"/>
      </w:lvl>
    </w:lvlOverride>
  </w:num>
  <w:num w:numId="155" w16cid:durableId="760489814">
    <w:abstractNumId w:val="168"/>
    <w:lvlOverride w:ilvl="1">
      <w:lvl w:ilvl="1">
        <w:numFmt w:val="decimal"/>
        <w:lvlText w:val="%2."/>
        <w:lvlJc w:val="left"/>
      </w:lvl>
    </w:lvlOverride>
  </w:num>
  <w:num w:numId="156" w16cid:durableId="285087914">
    <w:abstractNumId w:val="168"/>
    <w:lvlOverride w:ilvl="1">
      <w:lvl w:ilvl="1">
        <w:numFmt w:val="decimal"/>
        <w:lvlText w:val="%2."/>
        <w:lvlJc w:val="left"/>
      </w:lvl>
    </w:lvlOverride>
  </w:num>
  <w:num w:numId="157" w16cid:durableId="817963782">
    <w:abstractNumId w:val="81"/>
  </w:num>
  <w:num w:numId="158" w16cid:durableId="413749441">
    <w:abstractNumId w:val="81"/>
    <w:lvlOverride w:ilvl="1">
      <w:lvl w:ilvl="1">
        <w:numFmt w:val="decimal"/>
        <w:lvlText w:val="%2."/>
        <w:lvlJc w:val="left"/>
      </w:lvl>
    </w:lvlOverride>
  </w:num>
  <w:num w:numId="159" w16cid:durableId="925723493">
    <w:abstractNumId w:val="81"/>
    <w:lvlOverride w:ilvl="1">
      <w:lvl w:ilvl="1">
        <w:numFmt w:val="decimal"/>
        <w:lvlText w:val="%2."/>
        <w:lvlJc w:val="left"/>
      </w:lvl>
    </w:lvlOverride>
  </w:num>
  <w:num w:numId="160" w16cid:durableId="1628778814">
    <w:abstractNumId w:val="81"/>
    <w:lvlOverride w:ilvl="1">
      <w:lvl w:ilvl="1">
        <w:numFmt w:val="decimal"/>
        <w:lvlText w:val="%2."/>
        <w:lvlJc w:val="left"/>
      </w:lvl>
    </w:lvlOverride>
  </w:num>
  <w:num w:numId="161" w16cid:durableId="549607538">
    <w:abstractNumId w:val="81"/>
    <w:lvlOverride w:ilvl="1">
      <w:lvl w:ilvl="1">
        <w:numFmt w:val="decimal"/>
        <w:lvlText w:val="%2."/>
        <w:lvlJc w:val="left"/>
      </w:lvl>
    </w:lvlOverride>
  </w:num>
  <w:num w:numId="162" w16cid:durableId="1773431974">
    <w:abstractNumId w:val="41"/>
  </w:num>
  <w:num w:numId="163" w16cid:durableId="1407804968">
    <w:abstractNumId w:val="41"/>
    <w:lvlOverride w:ilvl="2">
      <w:lvl w:ilvl="2">
        <w:numFmt w:val="bullet"/>
        <w:lvlText w:val="o"/>
        <w:lvlJc w:val="left"/>
        <w:pPr>
          <w:tabs>
            <w:tab w:val="num" w:pos="2160"/>
          </w:tabs>
          <w:ind w:left="2160" w:hanging="360"/>
        </w:pPr>
        <w:rPr>
          <w:rFonts w:ascii="Courier New" w:hAnsi="Courier New" w:hint="default"/>
          <w:sz w:val="20"/>
        </w:rPr>
      </w:lvl>
    </w:lvlOverride>
  </w:num>
  <w:num w:numId="164" w16cid:durableId="318003955">
    <w:abstractNumId w:val="41"/>
    <w:lvlOverride w:ilvl="2">
      <w:lvl w:ilvl="2">
        <w:numFmt w:val="bullet"/>
        <w:lvlText w:val="o"/>
        <w:lvlJc w:val="left"/>
        <w:pPr>
          <w:tabs>
            <w:tab w:val="num" w:pos="2160"/>
          </w:tabs>
          <w:ind w:left="2160" w:hanging="360"/>
        </w:pPr>
        <w:rPr>
          <w:rFonts w:ascii="Courier New" w:hAnsi="Courier New" w:hint="default"/>
          <w:sz w:val="20"/>
        </w:rPr>
      </w:lvl>
    </w:lvlOverride>
  </w:num>
  <w:num w:numId="165" w16cid:durableId="702901087">
    <w:abstractNumId w:val="155"/>
  </w:num>
  <w:num w:numId="166" w16cid:durableId="1131094981">
    <w:abstractNumId w:val="152"/>
  </w:num>
  <w:num w:numId="167" w16cid:durableId="2017612386">
    <w:abstractNumId w:val="94"/>
  </w:num>
  <w:num w:numId="168" w16cid:durableId="692338591">
    <w:abstractNumId w:val="167"/>
  </w:num>
  <w:num w:numId="169" w16cid:durableId="319584118">
    <w:abstractNumId w:val="76"/>
  </w:num>
  <w:num w:numId="170" w16cid:durableId="1499729777">
    <w:abstractNumId w:val="86"/>
  </w:num>
  <w:num w:numId="171" w16cid:durableId="648561305">
    <w:abstractNumId w:val="86"/>
    <w:lvlOverride w:ilvl="1">
      <w:lvl w:ilvl="1">
        <w:numFmt w:val="decimal"/>
        <w:lvlText w:val="%2."/>
        <w:lvlJc w:val="left"/>
      </w:lvl>
    </w:lvlOverride>
  </w:num>
  <w:num w:numId="172" w16cid:durableId="222915957">
    <w:abstractNumId w:val="86"/>
    <w:lvlOverride w:ilvl="1">
      <w:lvl w:ilvl="1">
        <w:numFmt w:val="decimal"/>
        <w:lvlText w:val="%2."/>
        <w:lvlJc w:val="left"/>
      </w:lvl>
    </w:lvlOverride>
  </w:num>
  <w:num w:numId="173" w16cid:durableId="1559584665">
    <w:abstractNumId w:val="86"/>
    <w:lvlOverride w:ilvl="1">
      <w:lvl w:ilvl="1">
        <w:numFmt w:val="decimal"/>
        <w:lvlText w:val="%2."/>
        <w:lvlJc w:val="left"/>
      </w:lvl>
    </w:lvlOverride>
  </w:num>
  <w:num w:numId="174" w16cid:durableId="824320035">
    <w:abstractNumId w:val="86"/>
    <w:lvlOverride w:ilvl="1">
      <w:lvl w:ilvl="1">
        <w:numFmt w:val="decimal"/>
        <w:lvlText w:val="%2."/>
        <w:lvlJc w:val="left"/>
      </w:lvl>
    </w:lvlOverride>
  </w:num>
  <w:num w:numId="175" w16cid:durableId="2125953391">
    <w:abstractNumId w:val="86"/>
    <w:lvlOverride w:ilvl="1">
      <w:lvl w:ilvl="1">
        <w:numFmt w:val="decimal"/>
        <w:lvlText w:val="%2."/>
        <w:lvlJc w:val="left"/>
      </w:lvl>
    </w:lvlOverride>
  </w:num>
  <w:num w:numId="176" w16cid:durableId="346835481">
    <w:abstractNumId w:val="86"/>
    <w:lvlOverride w:ilvl="1">
      <w:lvl w:ilvl="1">
        <w:numFmt w:val="decimal"/>
        <w:lvlText w:val="%2."/>
        <w:lvlJc w:val="left"/>
      </w:lvl>
    </w:lvlOverride>
  </w:num>
  <w:num w:numId="177" w16cid:durableId="292911777">
    <w:abstractNumId w:val="86"/>
    <w:lvlOverride w:ilvl="1">
      <w:lvl w:ilvl="1">
        <w:numFmt w:val="decimal"/>
        <w:lvlText w:val="%2."/>
        <w:lvlJc w:val="left"/>
      </w:lvl>
    </w:lvlOverride>
  </w:num>
  <w:num w:numId="178" w16cid:durableId="271593966">
    <w:abstractNumId w:val="51"/>
  </w:num>
  <w:num w:numId="179" w16cid:durableId="461002278">
    <w:abstractNumId w:val="84"/>
  </w:num>
  <w:num w:numId="180" w16cid:durableId="1332293944">
    <w:abstractNumId w:val="146"/>
  </w:num>
  <w:num w:numId="181" w16cid:durableId="672490052">
    <w:abstractNumId w:val="50"/>
  </w:num>
  <w:num w:numId="182" w16cid:durableId="948051849">
    <w:abstractNumId w:val="31"/>
  </w:num>
  <w:num w:numId="183" w16cid:durableId="1084499073">
    <w:abstractNumId w:val="135"/>
  </w:num>
  <w:num w:numId="184" w16cid:durableId="2067952498">
    <w:abstractNumId w:val="20"/>
  </w:num>
  <w:num w:numId="185" w16cid:durableId="1953315225">
    <w:abstractNumId w:val="124"/>
  </w:num>
  <w:num w:numId="186" w16cid:durableId="1560828178">
    <w:abstractNumId w:val="95"/>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15D3"/>
    <w:rsid w:val="00001B16"/>
    <w:rsid w:val="00004FD3"/>
    <w:rsid w:val="00005CE5"/>
    <w:rsid w:val="0001061A"/>
    <w:rsid w:val="00012CD7"/>
    <w:rsid w:val="000134F3"/>
    <w:rsid w:val="0001542E"/>
    <w:rsid w:val="00015898"/>
    <w:rsid w:val="00017787"/>
    <w:rsid w:val="00030E12"/>
    <w:rsid w:val="000337CE"/>
    <w:rsid w:val="000341E0"/>
    <w:rsid w:val="00037A62"/>
    <w:rsid w:val="00040F88"/>
    <w:rsid w:val="000425E5"/>
    <w:rsid w:val="0004371F"/>
    <w:rsid w:val="000443A0"/>
    <w:rsid w:val="0004571F"/>
    <w:rsid w:val="00050189"/>
    <w:rsid w:val="0005426D"/>
    <w:rsid w:val="00054569"/>
    <w:rsid w:val="000605C4"/>
    <w:rsid w:val="00064164"/>
    <w:rsid w:val="00066F34"/>
    <w:rsid w:val="00071414"/>
    <w:rsid w:val="00080610"/>
    <w:rsid w:val="000808F6"/>
    <w:rsid w:val="00081CDA"/>
    <w:rsid w:val="0008723A"/>
    <w:rsid w:val="000919EB"/>
    <w:rsid w:val="000925AE"/>
    <w:rsid w:val="000932D6"/>
    <w:rsid w:val="00094C3B"/>
    <w:rsid w:val="00095649"/>
    <w:rsid w:val="0009711A"/>
    <w:rsid w:val="000A03AB"/>
    <w:rsid w:val="000A0F7D"/>
    <w:rsid w:val="000A2B31"/>
    <w:rsid w:val="000A528F"/>
    <w:rsid w:val="000A664C"/>
    <w:rsid w:val="000A6ADB"/>
    <w:rsid w:val="000B2F1C"/>
    <w:rsid w:val="000B5126"/>
    <w:rsid w:val="000C0931"/>
    <w:rsid w:val="000C17E6"/>
    <w:rsid w:val="000C21E3"/>
    <w:rsid w:val="000C3354"/>
    <w:rsid w:val="000C6323"/>
    <w:rsid w:val="000D5BC9"/>
    <w:rsid w:val="000E4E6A"/>
    <w:rsid w:val="000F149B"/>
    <w:rsid w:val="000F3812"/>
    <w:rsid w:val="001006AB"/>
    <w:rsid w:val="00103767"/>
    <w:rsid w:val="001057C6"/>
    <w:rsid w:val="0010723B"/>
    <w:rsid w:val="001142F6"/>
    <w:rsid w:val="00115A49"/>
    <w:rsid w:val="001242D3"/>
    <w:rsid w:val="001258A7"/>
    <w:rsid w:val="0013067F"/>
    <w:rsid w:val="00132A24"/>
    <w:rsid w:val="001333C0"/>
    <w:rsid w:val="00134523"/>
    <w:rsid w:val="00153E85"/>
    <w:rsid w:val="00155E3A"/>
    <w:rsid w:val="001575C2"/>
    <w:rsid w:val="00171D4E"/>
    <w:rsid w:val="00173129"/>
    <w:rsid w:val="0017490B"/>
    <w:rsid w:val="00174F7F"/>
    <w:rsid w:val="0018448C"/>
    <w:rsid w:val="001852DA"/>
    <w:rsid w:val="00186309"/>
    <w:rsid w:val="00190D7B"/>
    <w:rsid w:val="00190EB8"/>
    <w:rsid w:val="001916BF"/>
    <w:rsid w:val="001A0552"/>
    <w:rsid w:val="001A34B0"/>
    <w:rsid w:val="001A481A"/>
    <w:rsid w:val="001A7275"/>
    <w:rsid w:val="001A7737"/>
    <w:rsid w:val="001B2279"/>
    <w:rsid w:val="001B336B"/>
    <w:rsid w:val="001B56EB"/>
    <w:rsid w:val="001C2607"/>
    <w:rsid w:val="001C26E1"/>
    <w:rsid w:val="001C428E"/>
    <w:rsid w:val="001C568E"/>
    <w:rsid w:val="001C5AAD"/>
    <w:rsid w:val="001C6611"/>
    <w:rsid w:val="001D23F9"/>
    <w:rsid w:val="001D71BF"/>
    <w:rsid w:val="001E3055"/>
    <w:rsid w:val="001E31D5"/>
    <w:rsid w:val="001E6686"/>
    <w:rsid w:val="001E7ED5"/>
    <w:rsid w:val="001F1099"/>
    <w:rsid w:val="001F380D"/>
    <w:rsid w:val="001F43A8"/>
    <w:rsid w:val="001F7EBE"/>
    <w:rsid w:val="00201D08"/>
    <w:rsid w:val="00201FC8"/>
    <w:rsid w:val="0020692E"/>
    <w:rsid w:val="00207AB7"/>
    <w:rsid w:val="0021466E"/>
    <w:rsid w:val="00221EC5"/>
    <w:rsid w:val="00222B9E"/>
    <w:rsid w:val="00222DEE"/>
    <w:rsid w:val="002315F4"/>
    <w:rsid w:val="0023341D"/>
    <w:rsid w:val="00233E75"/>
    <w:rsid w:val="002376A8"/>
    <w:rsid w:val="002402FB"/>
    <w:rsid w:val="00252158"/>
    <w:rsid w:val="002528A3"/>
    <w:rsid w:val="00252CAE"/>
    <w:rsid w:val="002533F5"/>
    <w:rsid w:val="002545DE"/>
    <w:rsid w:val="00261087"/>
    <w:rsid w:val="002653FF"/>
    <w:rsid w:val="002743C8"/>
    <w:rsid w:val="00274790"/>
    <w:rsid w:val="002767FF"/>
    <w:rsid w:val="002778A2"/>
    <w:rsid w:val="00280DE1"/>
    <w:rsid w:val="00281717"/>
    <w:rsid w:val="00284938"/>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E6091"/>
    <w:rsid w:val="002F314D"/>
    <w:rsid w:val="0030044E"/>
    <w:rsid w:val="00303B8C"/>
    <w:rsid w:val="00323749"/>
    <w:rsid w:val="00323C12"/>
    <w:rsid w:val="00324026"/>
    <w:rsid w:val="0032673E"/>
    <w:rsid w:val="003379A4"/>
    <w:rsid w:val="00341E47"/>
    <w:rsid w:val="00346F27"/>
    <w:rsid w:val="00347241"/>
    <w:rsid w:val="00350418"/>
    <w:rsid w:val="00351753"/>
    <w:rsid w:val="00356CCF"/>
    <w:rsid w:val="003779E7"/>
    <w:rsid w:val="0038165D"/>
    <w:rsid w:val="0038229F"/>
    <w:rsid w:val="003856DF"/>
    <w:rsid w:val="00387E2F"/>
    <w:rsid w:val="00387F14"/>
    <w:rsid w:val="00396AA3"/>
    <w:rsid w:val="003A6DF7"/>
    <w:rsid w:val="003B499E"/>
    <w:rsid w:val="003C2930"/>
    <w:rsid w:val="003C37A1"/>
    <w:rsid w:val="003E08BC"/>
    <w:rsid w:val="003E13B4"/>
    <w:rsid w:val="003E26C9"/>
    <w:rsid w:val="003E313A"/>
    <w:rsid w:val="003E4A7C"/>
    <w:rsid w:val="003E4B7B"/>
    <w:rsid w:val="003E6142"/>
    <w:rsid w:val="003F7917"/>
    <w:rsid w:val="00401276"/>
    <w:rsid w:val="0040482E"/>
    <w:rsid w:val="00406AF0"/>
    <w:rsid w:val="004128A3"/>
    <w:rsid w:val="004170F2"/>
    <w:rsid w:val="004211F3"/>
    <w:rsid w:val="00422BC1"/>
    <w:rsid w:val="004256D8"/>
    <w:rsid w:val="004265A8"/>
    <w:rsid w:val="00432065"/>
    <w:rsid w:val="00432F52"/>
    <w:rsid w:val="00437EF8"/>
    <w:rsid w:val="00442F96"/>
    <w:rsid w:val="00452550"/>
    <w:rsid w:val="004537C2"/>
    <w:rsid w:val="004560C8"/>
    <w:rsid w:val="00463729"/>
    <w:rsid w:val="00474888"/>
    <w:rsid w:val="00474DE3"/>
    <w:rsid w:val="00476BF3"/>
    <w:rsid w:val="00481209"/>
    <w:rsid w:val="0048229A"/>
    <w:rsid w:val="004834DD"/>
    <w:rsid w:val="00483C09"/>
    <w:rsid w:val="00484938"/>
    <w:rsid w:val="0049105E"/>
    <w:rsid w:val="004915DC"/>
    <w:rsid w:val="0049486C"/>
    <w:rsid w:val="00496EBC"/>
    <w:rsid w:val="00497179"/>
    <w:rsid w:val="004972B4"/>
    <w:rsid w:val="004A0594"/>
    <w:rsid w:val="004A1B6D"/>
    <w:rsid w:val="004A2B71"/>
    <w:rsid w:val="004B481D"/>
    <w:rsid w:val="004C34FB"/>
    <w:rsid w:val="004C4210"/>
    <w:rsid w:val="004C5603"/>
    <w:rsid w:val="004C5A24"/>
    <w:rsid w:val="004C73A0"/>
    <w:rsid w:val="004D1DD3"/>
    <w:rsid w:val="004D4805"/>
    <w:rsid w:val="004D7DE2"/>
    <w:rsid w:val="004D7E6C"/>
    <w:rsid w:val="004E2544"/>
    <w:rsid w:val="004E642E"/>
    <w:rsid w:val="004E647C"/>
    <w:rsid w:val="004E6FB9"/>
    <w:rsid w:val="004F064D"/>
    <w:rsid w:val="004F3F54"/>
    <w:rsid w:val="004F4497"/>
    <w:rsid w:val="005018D1"/>
    <w:rsid w:val="00501DFD"/>
    <w:rsid w:val="005029E4"/>
    <w:rsid w:val="0050363D"/>
    <w:rsid w:val="005074BB"/>
    <w:rsid w:val="005142BB"/>
    <w:rsid w:val="005154B5"/>
    <w:rsid w:val="00516288"/>
    <w:rsid w:val="0051686E"/>
    <w:rsid w:val="00517CE3"/>
    <w:rsid w:val="005313DF"/>
    <w:rsid w:val="00537732"/>
    <w:rsid w:val="00537AE1"/>
    <w:rsid w:val="00550FAD"/>
    <w:rsid w:val="00553727"/>
    <w:rsid w:val="00553C35"/>
    <w:rsid w:val="00555D97"/>
    <w:rsid w:val="00556E7D"/>
    <w:rsid w:val="00560246"/>
    <w:rsid w:val="005627BF"/>
    <w:rsid w:val="005638F9"/>
    <w:rsid w:val="0056712C"/>
    <w:rsid w:val="00572914"/>
    <w:rsid w:val="00574089"/>
    <w:rsid w:val="005866B9"/>
    <w:rsid w:val="00590E99"/>
    <w:rsid w:val="005A1F2E"/>
    <w:rsid w:val="005A4C09"/>
    <w:rsid w:val="005C1307"/>
    <w:rsid w:val="005C1C41"/>
    <w:rsid w:val="005C2C7D"/>
    <w:rsid w:val="005C633E"/>
    <w:rsid w:val="005D0D83"/>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467D9"/>
    <w:rsid w:val="00651417"/>
    <w:rsid w:val="00655EA2"/>
    <w:rsid w:val="006576EE"/>
    <w:rsid w:val="006714F1"/>
    <w:rsid w:val="00671C0E"/>
    <w:rsid w:val="00672714"/>
    <w:rsid w:val="00672A1B"/>
    <w:rsid w:val="00672EB7"/>
    <w:rsid w:val="006752DF"/>
    <w:rsid w:val="00680140"/>
    <w:rsid w:val="006801BF"/>
    <w:rsid w:val="0068078F"/>
    <w:rsid w:val="00683369"/>
    <w:rsid w:val="00690179"/>
    <w:rsid w:val="0069092A"/>
    <w:rsid w:val="0069358F"/>
    <w:rsid w:val="00696081"/>
    <w:rsid w:val="0069742A"/>
    <w:rsid w:val="006A0F44"/>
    <w:rsid w:val="006A1A83"/>
    <w:rsid w:val="006A5515"/>
    <w:rsid w:val="006A5948"/>
    <w:rsid w:val="006A6A17"/>
    <w:rsid w:val="006B1548"/>
    <w:rsid w:val="006B158B"/>
    <w:rsid w:val="006B42C7"/>
    <w:rsid w:val="006D2CC3"/>
    <w:rsid w:val="006D5E78"/>
    <w:rsid w:val="006D67CF"/>
    <w:rsid w:val="006E336F"/>
    <w:rsid w:val="006F1C8C"/>
    <w:rsid w:val="006F3AFF"/>
    <w:rsid w:val="0070108F"/>
    <w:rsid w:val="007048A0"/>
    <w:rsid w:val="0070752B"/>
    <w:rsid w:val="00711B0E"/>
    <w:rsid w:val="0071385B"/>
    <w:rsid w:val="00717F10"/>
    <w:rsid w:val="00724532"/>
    <w:rsid w:val="00725ADC"/>
    <w:rsid w:val="007266C1"/>
    <w:rsid w:val="00741B6C"/>
    <w:rsid w:val="0074321F"/>
    <w:rsid w:val="00745A4E"/>
    <w:rsid w:val="00746B9A"/>
    <w:rsid w:val="00747045"/>
    <w:rsid w:val="007471D1"/>
    <w:rsid w:val="00752DBB"/>
    <w:rsid w:val="007672BB"/>
    <w:rsid w:val="007723FB"/>
    <w:rsid w:val="00773611"/>
    <w:rsid w:val="0077436B"/>
    <w:rsid w:val="00774EA7"/>
    <w:rsid w:val="007960BD"/>
    <w:rsid w:val="007B17B5"/>
    <w:rsid w:val="007B1C48"/>
    <w:rsid w:val="007C12B0"/>
    <w:rsid w:val="007D0A00"/>
    <w:rsid w:val="007D2A54"/>
    <w:rsid w:val="007D3600"/>
    <w:rsid w:val="007D688B"/>
    <w:rsid w:val="007D6B4B"/>
    <w:rsid w:val="007D7F7B"/>
    <w:rsid w:val="007E1735"/>
    <w:rsid w:val="007E497B"/>
    <w:rsid w:val="007E5018"/>
    <w:rsid w:val="008015BC"/>
    <w:rsid w:val="00813680"/>
    <w:rsid w:val="0081396B"/>
    <w:rsid w:val="00813FAE"/>
    <w:rsid w:val="00814521"/>
    <w:rsid w:val="00815A5C"/>
    <w:rsid w:val="00817D94"/>
    <w:rsid w:val="0082598D"/>
    <w:rsid w:val="00825B35"/>
    <w:rsid w:val="00833BEE"/>
    <w:rsid w:val="00835408"/>
    <w:rsid w:val="00837051"/>
    <w:rsid w:val="0084088C"/>
    <w:rsid w:val="00841A80"/>
    <w:rsid w:val="0084236F"/>
    <w:rsid w:val="008453DD"/>
    <w:rsid w:val="0084707B"/>
    <w:rsid w:val="00847333"/>
    <w:rsid w:val="00847DE4"/>
    <w:rsid w:val="0085306C"/>
    <w:rsid w:val="00853255"/>
    <w:rsid w:val="00854E71"/>
    <w:rsid w:val="008567A3"/>
    <w:rsid w:val="00857B47"/>
    <w:rsid w:val="00860594"/>
    <w:rsid w:val="00861F39"/>
    <w:rsid w:val="00862C68"/>
    <w:rsid w:val="008709B4"/>
    <w:rsid w:val="008722EC"/>
    <w:rsid w:val="008742CA"/>
    <w:rsid w:val="0087527B"/>
    <w:rsid w:val="00875AA6"/>
    <w:rsid w:val="008772D8"/>
    <w:rsid w:val="00877615"/>
    <w:rsid w:val="00880F6C"/>
    <w:rsid w:val="00890523"/>
    <w:rsid w:val="00890B32"/>
    <w:rsid w:val="0089266C"/>
    <w:rsid w:val="00892B33"/>
    <w:rsid w:val="00893E69"/>
    <w:rsid w:val="00894F5B"/>
    <w:rsid w:val="008975DB"/>
    <w:rsid w:val="008A21B3"/>
    <w:rsid w:val="008A5A6A"/>
    <w:rsid w:val="008A6000"/>
    <w:rsid w:val="008B005E"/>
    <w:rsid w:val="008B37E4"/>
    <w:rsid w:val="008B6B9E"/>
    <w:rsid w:val="008C0974"/>
    <w:rsid w:val="008C623A"/>
    <w:rsid w:val="008C77BB"/>
    <w:rsid w:val="008D2979"/>
    <w:rsid w:val="008F7262"/>
    <w:rsid w:val="009017AF"/>
    <w:rsid w:val="00904BC7"/>
    <w:rsid w:val="00907BDB"/>
    <w:rsid w:val="009117DE"/>
    <w:rsid w:val="00915891"/>
    <w:rsid w:val="00915CB6"/>
    <w:rsid w:val="009217FF"/>
    <w:rsid w:val="00922B0D"/>
    <w:rsid w:val="0092512A"/>
    <w:rsid w:val="009311C1"/>
    <w:rsid w:val="00931FD5"/>
    <w:rsid w:val="009346CA"/>
    <w:rsid w:val="009469E5"/>
    <w:rsid w:val="0095096D"/>
    <w:rsid w:val="00957D24"/>
    <w:rsid w:val="00965A7C"/>
    <w:rsid w:val="00965F17"/>
    <w:rsid w:val="009660CA"/>
    <w:rsid w:val="00966A19"/>
    <w:rsid w:val="0096778A"/>
    <w:rsid w:val="009744B0"/>
    <w:rsid w:val="00980AA3"/>
    <w:rsid w:val="009830F0"/>
    <w:rsid w:val="00983428"/>
    <w:rsid w:val="00984453"/>
    <w:rsid w:val="0098729F"/>
    <w:rsid w:val="00991CC6"/>
    <w:rsid w:val="009973EB"/>
    <w:rsid w:val="00997A31"/>
    <w:rsid w:val="009A4914"/>
    <w:rsid w:val="009A7DC4"/>
    <w:rsid w:val="009B02CE"/>
    <w:rsid w:val="009B06C5"/>
    <w:rsid w:val="009B1363"/>
    <w:rsid w:val="009B2395"/>
    <w:rsid w:val="009B2D0E"/>
    <w:rsid w:val="009C2BE9"/>
    <w:rsid w:val="009C6F3D"/>
    <w:rsid w:val="009D147D"/>
    <w:rsid w:val="009D5F4F"/>
    <w:rsid w:val="009D68B1"/>
    <w:rsid w:val="009E495C"/>
    <w:rsid w:val="009E5E43"/>
    <w:rsid w:val="009E63C3"/>
    <w:rsid w:val="00A004D0"/>
    <w:rsid w:val="00A016B5"/>
    <w:rsid w:val="00A0278B"/>
    <w:rsid w:val="00A06E0B"/>
    <w:rsid w:val="00A07486"/>
    <w:rsid w:val="00A1126F"/>
    <w:rsid w:val="00A15333"/>
    <w:rsid w:val="00A17B32"/>
    <w:rsid w:val="00A20EDD"/>
    <w:rsid w:val="00A21B7B"/>
    <w:rsid w:val="00A258C5"/>
    <w:rsid w:val="00A4033B"/>
    <w:rsid w:val="00A41029"/>
    <w:rsid w:val="00A4292C"/>
    <w:rsid w:val="00A55770"/>
    <w:rsid w:val="00A5634D"/>
    <w:rsid w:val="00A56D66"/>
    <w:rsid w:val="00A6324A"/>
    <w:rsid w:val="00A673DF"/>
    <w:rsid w:val="00A700E2"/>
    <w:rsid w:val="00A72800"/>
    <w:rsid w:val="00A80B63"/>
    <w:rsid w:val="00A845EB"/>
    <w:rsid w:val="00A91CF8"/>
    <w:rsid w:val="00A95B87"/>
    <w:rsid w:val="00AA19BE"/>
    <w:rsid w:val="00AA6EE0"/>
    <w:rsid w:val="00AB03F3"/>
    <w:rsid w:val="00AB5039"/>
    <w:rsid w:val="00AB62E6"/>
    <w:rsid w:val="00AC58E6"/>
    <w:rsid w:val="00AD0213"/>
    <w:rsid w:val="00AD0CBC"/>
    <w:rsid w:val="00AD349B"/>
    <w:rsid w:val="00AE485D"/>
    <w:rsid w:val="00AE59BC"/>
    <w:rsid w:val="00AE60C5"/>
    <w:rsid w:val="00AE6608"/>
    <w:rsid w:val="00AF2A57"/>
    <w:rsid w:val="00B01BE0"/>
    <w:rsid w:val="00B02658"/>
    <w:rsid w:val="00B0431A"/>
    <w:rsid w:val="00B054C2"/>
    <w:rsid w:val="00B1413E"/>
    <w:rsid w:val="00B1740D"/>
    <w:rsid w:val="00B17410"/>
    <w:rsid w:val="00B204FA"/>
    <w:rsid w:val="00B27C98"/>
    <w:rsid w:val="00B32C37"/>
    <w:rsid w:val="00B354CD"/>
    <w:rsid w:val="00B36D39"/>
    <w:rsid w:val="00B374A3"/>
    <w:rsid w:val="00B40027"/>
    <w:rsid w:val="00B42451"/>
    <w:rsid w:val="00B55D74"/>
    <w:rsid w:val="00B56633"/>
    <w:rsid w:val="00B64AA1"/>
    <w:rsid w:val="00B671B3"/>
    <w:rsid w:val="00B70EEB"/>
    <w:rsid w:val="00B71763"/>
    <w:rsid w:val="00B74339"/>
    <w:rsid w:val="00B745F9"/>
    <w:rsid w:val="00B74635"/>
    <w:rsid w:val="00B74F64"/>
    <w:rsid w:val="00B80F4E"/>
    <w:rsid w:val="00B8473E"/>
    <w:rsid w:val="00B90BA5"/>
    <w:rsid w:val="00B9124C"/>
    <w:rsid w:val="00B91B53"/>
    <w:rsid w:val="00B96D3C"/>
    <w:rsid w:val="00B974D5"/>
    <w:rsid w:val="00B97B9D"/>
    <w:rsid w:val="00B97D86"/>
    <w:rsid w:val="00BA48E3"/>
    <w:rsid w:val="00BB3CCC"/>
    <w:rsid w:val="00BB4CFB"/>
    <w:rsid w:val="00BC1964"/>
    <w:rsid w:val="00BC1B65"/>
    <w:rsid w:val="00BC32D7"/>
    <w:rsid w:val="00BC5C68"/>
    <w:rsid w:val="00BC7603"/>
    <w:rsid w:val="00BE1E0F"/>
    <w:rsid w:val="00BE466E"/>
    <w:rsid w:val="00BF0701"/>
    <w:rsid w:val="00C02B72"/>
    <w:rsid w:val="00C034B5"/>
    <w:rsid w:val="00C05772"/>
    <w:rsid w:val="00C05B9F"/>
    <w:rsid w:val="00C12643"/>
    <w:rsid w:val="00C13A04"/>
    <w:rsid w:val="00C14CFE"/>
    <w:rsid w:val="00C21932"/>
    <w:rsid w:val="00C2368A"/>
    <w:rsid w:val="00C2684C"/>
    <w:rsid w:val="00C30B0D"/>
    <w:rsid w:val="00C311FC"/>
    <w:rsid w:val="00C37281"/>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B02B6"/>
    <w:rsid w:val="00CB06D3"/>
    <w:rsid w:val="00CB0B33"/>
    <w:rsid w:val="00CB103A"/>
    <w:rsid w:val="00CB30BE"/>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323BE"/>
    <w:rsid w:val="00D32FD6"/>
    <w:rsid w:val="00D42E55"/>
    <w:rsid w:val="00D46CDC"/>
    <w:rsid w:val="00D52995"/>
    <w:rsid w:val="00D5403A"/>
    <w:rsid w:val="00D56393"/>
    <w:rsid w:val="00D6199C"/>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18DF"/>
    <w:rsid w:val="00DC3216"/>
    <w:rsid w:val="00DC6C09"/>
    <w:rsid w:val="00DD44F1"/>
    <w:rsid w:val="00DD5FFC"/>
    <w:rsid w:val="00DE3A75"/>
    <w:rsid w:val="00DE5B28"/>
    <w:rsid w:val="00DE78B5"/>
    <w:rsid w:val="00DF24DF"/>
    <w:rsid w:val="00DF7925"/>
    <w:rsid w:val="00E0449E"/>
    <w:rsid w:val="00E04F58"/>
    <w:rsid w:val="00E06B7B"/>
    <w:rsid w:val="00E10BC0"/>
    <w:rsid w:val="00E11595"/>
    <w:rsid w:val="00E17586"/>
    <w:rsid w:val="00E25501"/>
    <w:rsid w:val="00E2625C"/>
    <w:rsid w:val="00E313A7"/>
    <w:rsid w:val="00E3329B"/>
    <w:rsid w:val="00E34643"/>
    <w:rsid w:val="00E34C5C"/>
    <w:rsid w:val="00E3682A"/>
    <w:rsid w:val="00E427C1"/>
    <w:rsid w:val="00E46B6B"/>
    <w:rsid w:val="00E474E6"/>
    <w:rsid w:val="00E4796E"/>
    <w:rsid w:val="00E53C1A"/>
    <w:rsid w:val="00E53F37"/>
    <w:rsid w:val="00E541AF"/>
    <w:rsid w:val="00E56327"/>
    <w:rsid w:val="00E65A17"/>
    <w:rsid w:val="00E67D4C"/>
    <w:rsid w:val="00E72098"/>
    <w:rsid w:val="00E72499"/>
    <w:rsid w:val="00E7459F"/>
    <w:rsid w:val="00E76169"/>
    <w:rsid w:val="00E774E0"/>
    <w:rsid w:val="00E80580"/>
    <w:rsid w:val="00E82BD7"/>
    <w:rsid w:val="00E83738"/>
    <w:rsid w:val="00E93C23"/>
    <w:rsid w:val="00E952B9"/>
    <w:rsid w:val="00E95A0E"/>
    <w:rsid w:val="00EA790D"/>
    <w:rsid w:val="00EB2591"/>
    <w:rsid w:val="00EB42FD"/>
    <w:rsid w:val="00EB44FE"/>
    <w:rsid w:val="00EC0DC0"/>
    <w:rsid w:val="00EC58B6"/>
    <w:rsid w:val="00EC5920"/>
    <w:rsid w:val="00EC5D66"/>
    <w:rsid w:val="00EC65F4"/>
    <w:rsid w:val="00EC760E"/>
    <w:rsid w:val="00ED5069"/>
    <w:rsid w:val="00ED78DB"/>
    <w:rsid w:val="00EE5386"/>
    <w:rsid w:val="00EE68BF"/>
    <w:rsid w:val="00EE6961"/>
    <w:rsid w:val="00EF0B90"/>
    <w:rsid w:val="00EF153E"/>
    <w:rsid w:val="00EF5A80"/>
    <w:rsid w:val="00EF60F0"/>
    <w:rsid w:val="00F03B7E"/>
    <w:rsid w:val="00F05732"/>
    <w:rsid w:val="00F24EA3"/>
    <w:rsid w:val="00F25225"/>
    <w:rsid w:val="00F25C76"/>
    <w:rsid w:val="00F33585"/>
    <w:rsid w:val="00F37971"/>
    <w:rsid w:val="00F42E68"/>
    <w:rsid w:val="00F50343"/>
    <w:rsid w:val="00F51634"/>
    <w:rsid w:val="00F53FEE"/>
    <w:rsid w:val="00F57036"/>
    <w:rsid w:val="00F6086E"/>
    <w:rsid w:val="00F625DC"/>
    <w:rsid w:val="00F640BE"/>
    <w:rsid w:val="00F65862"/>
    <w:rsid w:val="00F65E2F"/>
    <w:rsid w:val="00F66BA4"/>
    <w:rsid w:val="00F75BFC"/>
    <w:rsid w:val="00F82290"/>
    <w:rsid w:val="00F82568"/>
    <w:rsid w:val="00F84544"/>
    <w:rsid w:val="00F95AA4"/>
    <w:rsid w:val="00F95FE7"/>
    <w:rsid w:val="00F96912"/>
    <w:rsid w:val="00FA0475"/>
    <w:rsid w:val="00FA1484"/>
    <w:rsid w:val="00FA39FA"/>
    <w:rsid w:val="00FB6BD8"/>
    <w:rsid w:val="00FB6F7E"/>
    <w:rsid w:val="00FB720C"/>
    <w:rsid w:val="00FC2B05"/>
    <w:rsid w:val="00FC73B5"/>
    <w:rsid w:val="00FD0EB7"/>
    <w:rsid w:val="00FD45D6"/>
    <w:rsid w:val="00FE362E"/>
    <w:rsid w:val="00FE3FEA"/>
    <w:rsid w:val="00FE7143"/>
    <w:rsid w:val="00FE7A05"/>
    <w:rsid w:val="00FF0126"/>
    <w:rsid w:val="00FF20B8"/>
    <w:rsid w:val="00FF6B1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hyperlink" Target="https://d1.awsstatic.com/training-and-certification/docs/AWS_certification_paths.pdf" TargetMode="External"/><Relationship Id="rId205" Type="http://schemas.openxmlformats.org/officeDocument/2006/relationships/image" Target="media/image183.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5.png"/><Relationship Id="rId160" Type="http://schemas.openxmlformats.org/officeDocument/2006/relationships/image" Target="media/image148.png"/><Relationship Id="rId181" Type="http://schemas.openxmlformats.org/officeDocument/2006/relationships/hyperlink" Target="https://aws.amazon.com/blogs/aws/new-aws-well-architected-tool-review-workloads-against-best-practice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206" Type="http://schemas.openxmlformats.org/officeDocument/2006/relationships/fontTable" Target="fontTable.xml"/><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6.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image" Target="media/image166.png"/><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207" Type="http://schemas.openxmlformats.org/officeDocument/2006/relationships/theme" Target="theme/theme1.xml"/><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c/latest/userguide/flow-logs-%20records-examples.html" TargetMode="External"/><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architecture/" TargetMode="Externa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architecture/well-architected"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image" Target="media/image161.png"/><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image" Target="media/image181.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9.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3.png"/><Relationship Id="rId98" Type="http://schemas.openxmlformats.org/officeDocument/2006/relationships/image" Target="media/image87.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aws.amazon.com/solutions/" TargetMode="External"/><Relationship Id="rId189" Type="http://schemas.openxmlformats.org/officeDocument/2006/relationships/image" Target="media/image168.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2.png"/><Relationship Id="rId179" Type="http://schemas.openxmlformats.org/officeDocument/2006/relationships/hyperlink" Target="https://console.aws.amazon.com/wellarchitected" TargetMode="External"/><Relationship Id="rId195" Type="http://schemas.openxmlformats.org/officeDocument/2006/relationships/image" Target="media/image173.png"/><Relationship Id="rId190" Type="http://schemas.openxmlformats.org/officeDocument/2006/relationships/image" Target="media/image169.png"/><Relationship Id="rId204" Type="http://schemas.openxmlformats.org/officeDocument/2006/relationships/image" Target="media/image18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hyperlink" Target="https://aws.amazon.com/directconnect/partners/" TargetMode="External"/><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hyperlink" Target="https://aws.amazon.com/certification/certified-solutions-architectassociate/" TargetMode="Externa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5.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image" Target="media/image163.png"/><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hyperlink" Target="https://aws.amazon.com/vpc/faqs/"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aws.amazon.com/solutions/implementations/instance-scheduler-on-aws/"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hyperlink" Target="https://www.aws.training/"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4.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67.png"/><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11314</TotalTime>
  <Pages>1</Pages>
  <Words>55460</Words>
  <Characters>266766</Characters>
  <Application>Microsoft Office Word</Application>
  <DocSecurity>0</DocSecurity>
  <Lines>9527</Lines>
  <Paragraphs>4882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252</cp:revision>
  <dcterms:created xsi:type="dcterms:W3CDTF">2025-02-20T04:02:00Z</dcterms:created>
  <dcterms:modified xsi:type="dcterms:W3CDTF">2026-04-03T13:47:00Z</dcterms:modified>
</cp:coreProperties>
</file>