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2028141C" w14:textId="1C500E68" w:rsidR="008728FC" w:rsidRPr="008728FC" w:rsidRDefault="00D5695F" w:rsidP="008728FC">
      <w:pPr>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653480">
        <w:rPr>
          <w:rStyle w:val="fnt0"/>
          <w:rFonts w:ascii="Times New Roman" w:hAnsi="Times New Roman"/>
          <w:b/>
          <w:bCs/>
          <w:sz w:val="24"/>
          <w:szCs w:val="24"/>
        </w:rPr>
        <w:t>3</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653480" w:rsidRPr="00653480">
        <w:rPr>
          <w:rStyle w:val="fnt0"/>
          <w:rFonts w:ascii="Times New Roman" w:hAnsi="Times New Roman"/>
          <w:b/>
          <w:bCs/>
          <w:sz w:val="24"/>
          <w:szCs w:val="24"/>
        </w:rPr>
        <w:t>Scope Management – Webpage Development</w:t>
      </w:r>
    </w:p>
    <w:p w14:paraId="55C4829F" w14:textId="240AD3F5" w:rsidR="000D23D2" w:rsidRPr="000E6E8A" w:rsidRDefault="000D23D2" w:rsidP="000E6E8A">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69AF53EB" w:rsidR="00C51525" w:rsidRPr="000E6E8A" w:rsidRDefault="008728F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03/</w:t>
      </w:r>
      <w:r w:rsidR="00EA56CC">
        <w:rPr>
          <w:rStyle w:val="fnt0"/>
          <w:rFonts w:ascii="Times New Roman" w:hAnsi="Times New Roman"/>
          <w:sz w:val="24"/>
          <w:szCs w:val="24"/>
        </w:rPr>
        <w:t>29</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3D6AB23F" w14:textId="77777777" w:rsidR="00084D24" w:rsidRPr="00084D24" w:rsidRDefault="009B5B1F" w:rsidP="00084D24">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084D24" w:rsidRPr="00084D24">
        <w:rPr>
          <w:rFonts w:ascii="Times New Roman" w:hAnsi="Times New Roman"/>
          <w:b/>
          <w:bCs/>
          <w:sz w:val="24"/>
          <w:szCs w:val="24"/>
        </w:rPr>
        <w:lastRenderedPageBreak/>
        <w:t>Abstract</w:t>
      </w:r>
    </w:p>
    <w:p w14:paraId="4CCA443F" w14:textId="16F57390" w:rsidR="00084D24" w:rsidRDefault="00BE4CAD" w:rsidP="00BE4CAD">
      <w:pPr>
        <w:spacing w:line="480" w:lineRule="auto"/>
        <w:ind w:firstLine="720"/>
        <w:rPr>
          <w:rFonts w:ascii="Times New Roman" w:hAnsi="Times New Roman"/>
          <w:sz w:val="24"/>
          <w:szCs w:val="24"/>
        </w:rPr>
      </w:pPr>
      <w:r w:rsidRPr="00BE4CAD">
        <w:rPr>
          <w:rFonts w:ascii="Times New Roman" w:hAnsi="Times New Roman"/>
          <w:sz w:val="24"/>
          <w:szCs w:val="24"/>
        </w:rPr>
        <w:t>This paper outlines the scope management plan for deploying a customer-facing webpage for a 3D printer company. The project involves showcasing products such as 3D printers, filaments, and spools in an accessible, secure digital format. It details the inputs, tools, techniques, and outputs used during the Plan Scope Management process, including stakeholder engagement, expert judgment, and scope documentation. Additionally, the paper presents an Agile development approach, breaking down the project into iterative cycles supported by visual design tools and task tracking software. Security considerations such as access control, encryption, and configuration hardening are also discussed to ensure the webpage meets industry standards for usability and protection. The scope management plan provides a foundation for aligning business goals with project execution while managing stakeholder expectations and technical risks.</w:t>
      </w:r>
    </w:p>
    <w:p w14:paraId="25E81E11" w14:textId="6748E0AF" w:rsidR="00D5695F" w:rsidRPr="000E6E8A" w:rsidRDefault="00084D24" w:rsidP="00084D24">
      <w:pPr>
        <w:spacing w:line="480" w:lineRule="auto"/>
        <w:jc w:val="center"/>
        <w:rPr>
          <w:rStyle w:val="fnt0"/>
          <w:rFonts w:ascii="Times New Roman" w:hAnsi="Times New Roman"/>
          <w:b/>
          <w:bCs/>
          <w:sz w:val="24"/>
          <w:szCs w:val="24"/>
        </w:rPr>
      </w:pPr>
      <w:r>
        <w:rPr>
          <w:rFonts w:ascii="Times New Roman" w:hAnsi="Times New Roman"/>
          <w:sz w:val="24"/>
          <w:szCs w:val="24"/>
        </w:rPr>
        <w:br w:type="page"/>
      </w:r>
      <w:r w:rsidR="00E2109E" w:rsidRPr="00E2109E">
        <w:rPr>
          <w:rStyle w:val="fnt0"/>
          <w:rFonts w:ascii="Times New Roman" w:hAnsi="Times New Roman"/>
          <w:b/>
          <w:bCs/>
          <w:sz w:val="24"/>
          <w:szCs w:val="24"/>
        </w:rPr>
        <w:lastRenderedPageBreak/>
        <w:t xml:space="preserve">Module 2: The Unhappy Stakeholder – </w:t>
      </w:r>
      <w:r w:rsidR="009A4108">
        <w:rPr>
          <w:rStyle w:val="fnt0"/>
          <w:rFonts w:ascii="Times New Roman" w:hAnsi="Times New Roman"/>
          <w:b/>
          <w:bCs/>
          <w:sz w:val="24"/>
          <w:szCs w:val="24"/>
        </w:rPr>
        <w:t>Critical Thinking Project</w:t>
      </w:r>
    </w:p>
    <w:p w14:paraId="6D7D24BF" w14:textId="163674FC" w:rsidR="00AF572D" w:rsidRDefault="00653480" w:rsidP="00C73557">
      <w:pPr>
        <w:pStyle w:val="NormalWeb"/>
        <w:spacing w:before="0" w:beforeAutospacing="0" w:after="0" w:afterAutospacing="0" w:line="480" w:lineRule="auto"/>
        <w:ind w:firstLine="720"/>
      </w:pPr>
      <w:r w:rsidRPr="00653480">
        <w:t>As a newly appointed project manager for a 3D printer company, overseeing the deployment of a customer-facing webpage demands clear scope definition and control from the outset. This page will serve as a showcase for the company’s 3D printers, filaments, and spools—requiring collaboration across development, marketing, and IT. Managing scope effectively ensures stakeholder alignment, prevents feature creep, and supports timely delivery of a secure, user-friendly platform.</w:t>
      </w:r>
    </w:p>
    <w:p w14:paraId="382F96B4" w14:textId="77777777" w:rsidR="00653480" w:rsidRPr="00653480" w:rsidRDefault="00653480" w:rsidP="00653480">
      <w:pPr>
        <w:pStyle w:val="NormalWeb"/>
        <w:spacing w:after="0" w:line="480" w:lineRule="auto"/>
        <w:jc w:val="center"/>
        <w:rPr>
          <w:b/>
          <w:bCs/>
        </w:rPr>
      </w:pPr>
      <w:r w:rsidRPr="00653480">
        <w:rPr>
          <w:b/>
          <w:bCs/>
        </w:rPr>
        <w:t>Inputs, Tools, Techniques, and Outputs</w:t>
      </w:r>
    </w:p>
    <w:p w14:paraId="14B555CE" w14:textId="77777777" w:rsidR="00653480" w:rsidRPr="00653480" w:rsidRDefault="00653480" w:rsidP="00653480">
      <w:pPr>
        <w:pStyle w:val="NormalWeb"/>
        <w:spacing w:after="0" w:line="480" w:lineRule="auto"/>
        <w:ind w:firstLine="720"/>
      </w:pPr>
      <w:r w:rsidRPr="00653480">
        <w:t>According to the PMBOK® Guide (PMI, 2017), the Plan Scope Management process includes the following:</w:t>
      </w:r>
    </w:p>
    <w:p w14:paraId="7DF61E86" w14:textId="77777777" w:rsidR="00653480" w:rsidRPr="00653480" w:rsidRDefault="00653480" w:rsidP="00653480">
      <w:pPr>
        <w:pStyle w:val="NormalWeb"/>
        <w:spacing w:after="0" w:line="480" w:lineRule="auto"/>
        <w:rPr>
          <w:b/>
          <w:bCs/>
        </w:rPr>
      </w:pPr>
      <w:r w:rsidRPr="00653480">
        <w:rPr>
          <w:b/>
          <w:bCs/>
        </w:rPr>
        <w:t>Inputs:</w:t>
      </w:r>
    </w:p>
    <w:p w14:paraId="5D3DAE73" w14:textId="77777777" w:rsidR="00653480" w:rsidRPr="00653480" w:rsidRDefault="00653480" w:rsidP="00653480">
      <w:pPr>
        <w:pStyle w:val="NormalWeb"/>
        <w:numPr>
          <w:ilvl w:val="0"/>
          <w:numId w:val="24"/>
        </w:numPr>
        <w:spacing w:after="0" w:line="480" w:lineRule="auto"/>
      </w:pPr>
      <w:r w:rsidRPr="00653480">
        <w:t>Project charter</w:t>
      </w:r>
    </w:p>
    <w:p w14:paraId="7D671A51" w14:textId="77777777" w:rsidR="00653480" w:rsidRPr="00653480" w:rsidRDefault="00653480" w:rsidP="00653480">
      <w:pPr>
        <w:pStyle w:val="NormalWeb"/>
        <w:numPr>
          <w:ilvl w:val="0"/>
          <w:numId w:val="24"/>
        </w:numPr>
        <w:spacing w:after="0" w:line="480" w:lineRule="auto"/>
      </w:pPr>
      <w:r w:rsidRPr="00653480">
        <w:t>Project management plan</w:t>
      </w:r>
    </w:p>
    <w:p w14:paraId="27E33BB8" w14:textId="77777777" w:rsidR="00653480" w:rsidRPr="00653480" w:rsidRDefault="00653480" w:rsidP="00653480">
      <w:pPr>
        <w:pStyle w:val="NormalWeb"/>
        <w:numPr>
          <w:ilvl w:val="0"/>
          <w:numId w:val="24"/>
        </w:numPr>
        <w:spacing w:after="0" w:line="480" w:lineRule="auto"/>
      </w:pPr>
      <w:r w:rsidRPr="00653480">
        <w:t>Enterprise environmental factors (e.g., hosting infrastructure)</w:t>
      </w:r>
    </w:p>
    <w:p w14:paraId="0E054638" w14:textId="77777777" w:rsidR="00653480" w:rsidRPr="00653480" w:rsidRDefault="00653480" w:rsidP="00653480">
      <w:pPr>
        <w:pStyle w:val="NormalWeb"/>
        <w:numPr>
          <w:ilvl w:val="0"/>
          <w:numId w:val="24"/>
        </w:numPr>
        <w:spacing w:after="0" w:line="480" w:lineRule="auto"/>
      </w:pPr>
      <w:r w:rsidRPr="00653480">
        <w:t>Organizational process assets</w:t>
      </w:r>
    </w:p>
    <w:p w14:paraId="3702B914" w14:textId="77777777" w:rsidR="00653480" w:rsidRPr="00653480" w:rsidRDefault="00653480" w:rsidP="00653480">
      <w:pPr>
        <w:pStyle w:val="NormalWeb"/>
        <w:spacing w:after="0" w:line="480" w:lineRule="auto"/>
        <w:rPr>
          <w:b/>
          <w:bCs/>
        </w:rPr>
      </w:pPr>
      <w:r w:rsidRPr="00653480">
        <w:rPr>
          <w:b/>
          <w:bCs/>
        </w:rPr>
        <w:t>Tools &amp; Techniques:</w:t>
      </w:r>
    </w:p>
    <w:p w14:paraId="03DAFDD5" w14:textId="77777777" w:rsidR="00653480" w:rsidRPr="00653480" w:rsidRDefault="00653480" w:rsidP="00653480">
      <w:pPr>
        <w:pStyle w:val="NormalWeb"/>
        <w:numPr>
          <w:ilvl w:val="0"/>
          <w:numId w:val="25"/>
        </w:numPr>
        <w:spacing w:after="0" w:line="480" w:lineRule="auto"/>
      </w:pPr>
      <w:r w:rsidRPr="00653480">
        <w:t>Expert judgment (e.g., web developers, UX designers)</w:t>
      </w:r>
    </w:p>
    <w:p w14:paraId="0E2F49A7" w14:textId="77777777" w:rsidR="00653480" w:rsidRPr="00653480" w:rsidRDefault="00653480" w:rsidP="00653480">
      <w:pPr>
        <w:pStyle w:val="NormalWeb"/>
        <w:numPr>
          <w:ilvl w:val="0"/>
          <w:numId w:val="25"/>
        </w:numPr>
        <w:spacing w:after="0" w:line="480" w:lineRule="auto"/>
      </w:pPr>
      <w:r w:rsidRPr="00653480">
        <w:t>Data analysis (cost-benefit for features like product comparison tools)</w:t>
      </w:r>
    </w:p>
    <w:p w14:paraId="1309A6E6" w14:textId="77777777" w:rsidR="00653480" w:rsidRPr="00653480" w:rsidRDefault="00653480" w:rsidP="00653480">
      <w:pPr>
        <w:pStyle w:val="NormalWeb"/>
        <w:numPr>
          <w:ilvl w:val="0"/>
          <w:numId w:val="25"/>
        </w:numPr>
        <w:spacing w:after="0" w:line="480" w:lineRule="auto"/>
      </w:pPr>
      <w:r w:rsidRPr="00653480">
        <w:t>Meetings (planning and brainstorming sessions)</w:t>
      </w:r>
    </w:p>
    <w:p w14:paraId="66E22304" w14:textId="77777777" w:rsidR="00653480" w:rsidRPr="00653480" w:rsidRDefault="00653480" w:rsidP="00653480">
      <w:pPr>
        <w:pStyle w:val="NormalWeb"/>
        <w:spacing w:after="0" w:line="480" w:lineRule="auto"/>
        <w:rPr>
          <w:b/>
          <w:bCs/>
        </w:rPr>
      </w:pPr>
      <w:r w:rsidRPr="00653480">
        <w:rPr>
          <w:b/>
          <w:bCs/>
        </w:rPr>
        <w:lastRenderedPageBreak/>
        <w:t>Outputs:</w:t>
      </w:r>
    </w:p>
    <w:p w14:paraId="4B39D9D3" w14:textId="77777777" w:rsidR="00653480" w:rsidRPr="00653480" w:rsidRDefault="00653480" w:rsidP="00653480">
      <w:pPr>
        <w:pStyle w:val="NormalWeb"/>
        <w:numPr>
          <w:ilvl w:val="0"/>
          <w:numId w:val="26"/>
        </w:numPr>
        <w:spacing w:after="0" w:line="480" w:lineRule="auto"/>
      </w:pPr>
      <w:r w:rsidRPr="00653480">
        <w:t>Scope management plan</w:t>
      </w:r>
    </w:p>
    <w:p w14:paraId="42051D72" w14:textId="77777777" w:rsidR="00653480" w:rsidRPr="00653480" w:rsidRDefault="00653480" w:rsidP="00653480">
      <w:pPr>
        <w:pStyle w:val="NormalWeb"/>
        <w:numPr>
          <w:ilvl w:val="0"/>
          <w:numId w:val="26"/>
        </w:numPr>
        <w:spacing w:after="0" w:line="480" w:lineRule="auto"/>
      </w:pPr>
      <w:r w:rsidRPr="00653480">
        <w:t>Requirements management plan</w:t>
      </w:r>
    </w:p>
    <w:p w14:paraId="5B6D2155" w14:textId="7196C055" w:rsidR="008A5816" w:rsidRPr="00653480" w:rsidRDefault="00653480" w:rsidP="00653480">
      <w:pPr>
        <w:pStyle w:val="NormalWeb"/>
        <w:spacing w:before="0" w:beforeAutospacing="0" w:after="0" w:afterAutospacing="0" w:line="480" w:lineRule="auto"/>
        <w:ind w:firstLine="360"/>
      </w:pPr>
      <w:r w:rsidRPr="00653480">
        <w:t>These outputs guide further processes like Collect Requirements, Define Scope, and Create WBS.</w:t>
      </w:r>
    </w:p>
    <w:p w14:paraId="3A74AD71" w14:textId="77777777" w:rsidR="00BE4CAD" w:rsidRPr="00BE4CAD" w:rsidRDefault="00BE4CAD" w:rsidP="00BE4CAD">
      <w:pPr>
        <w:pStyle w:val="NormalWeb"/>
        <w:spacing w:after="0" w:line="480" w:lineRule="auto"/>
        <w:jc w:val="center"/>
        <w:rPr>
          <w:b/>
          <w:bCs/>
        </w:rPr>
      </w:pPr>
      <w:r w:rsidRPr="00BE4CAD">
        <w:rPr>
          <w:b/>
          <w:bCs/>
        </w:rPr>
        <w:t>Lifecycle Plan, Development Approach, and Tools</w:t>
      </w:r>
    </w:p>
    <w:p w14:paraId="292EA2CA" w14:textId="77777777" w:rsidR="00BE4CAD" w:rsidRPr="00BE4CAD" w:rsidRDefault="00BE4CAD" w:rsidP="00BE4CAD">
      <w:pPr>
        <w:pStyle w:val="NormalWeb"/>
        <w:spacing w:after="0" w:line="480" w:lineRule="auto"/>
        <w:ind w:firstLine="720"/>
      </w:pPr>
      <w:r w:rsidRPr="00BE4CAD">
        <w:t>This project will follow an Agile lifecycle to accommodate evolving content needs and design feedback. Agile will allow stakeholders to review incremental releases such as product pages, checkout functionality, and search filtering.</w:t>
      </w:r>
    </w:p>
    <w:p w14:paraId="015FF395" w14:textId="77777777" w:rsidR="00BE4CAD" w:rsidRPr="00BE4CAD" w:rsidRDefault="00BE4CAD" w:rsidP="00BE4CAD">
      <w:pPr>
        <w:pStyle w:val="NormalWeb"/>
        <w:spacing w:after="0" w:line="480" w:lineRule="auto"/>
        <w:rPr>
          <w:b/>
          <w:bCs/>
        </w:rPr>
      </w:pPr>
      <w:r w:rsidRPr="00BE4CAD">
        <w:rPr>
          <w:b/>
          <w:bCs/>
        </w:rPr>
        <w:t>Tools and techniques include:</w:t>
      </w:r>
    </w:p>
    <w:p w14:paraId="60962E23" w14:textId="77777777" w:rsidR="00BE4CAD" w:rsidRPr="00BE4CAD" w:rsidRDefault="00BE4CAD" w:rsidP="00BE4CAD">
      <w:pPr>
        <w:pStyle w:val="NormalWeb"/>
        <w:numPr>
          <w:ilvl w:val="0"/>
          <w:numId w:val="27"/>
        </w:numPr>
        <w:spacing w:after="0" w:line="480" w:lineRule="auto"/>
      </w:pPr>
      <w:r w:rsidRPr="00BE4CAD">
        <w:t>Scrum sprints for frontend and backend development</w:t>
      </w:r>
    </w:p>
    <w:p w14:paraId="2A5B35C8" w14:textId="77777777" w:rsidR="00BE4CAD" w:rsidRPr="00BE4CAD" w:rsidRDefault="00BE4CAD" w:rsidP="00BE4CAD">
      <w:pPr>
        <w:pStyle w:val="NormalWeb"/>
        <w:numPr>
          <w:ilvl w:val="0"/>
          <w:numId w:val="27"/>
        </w:numPr>
        <w:spacing w:after="0" w:line="480" w:lineRule="auto"/>
      </w:pPr>
      <w:r w:rsidRPr="00BE4CAD">
        <w:t>Jira or Trello for task tracking</w:t>
      </w:r>
    </w:p>
    <w:p w14:paraId="769ACC30" w14:textId="77777777" w:rsidR="00BE4CAD" w:rsidRPr="00BE4CAD" w:rsidRDefault="00BE4CAD" w:rsidP="00BE4CAD">
      <w:pPr>
        <w:pStyle w:val="NormalWeb"/>
        <w:numPr>
          <w:ilvl w:val="0"/>
          <w:numId w:val="27"/>
        </w:numPr>
        <w:spacing w:after="0" w:line="480" w:lineRule="auto"/>
      </w:pPr>
      <w:r w:rsidRPr="00BE4CAD">
        <w:t>Wireframes and prototypes for UI/UX review</w:t>
      </w:r>
    </w:p>
    <w:p w14:paraId="09B14351" w14:textId="77777777" w:rsidR="00BE4CAD" w:rsidRPr="00BE4CAD" w:rsidRDefault="00BE4CAD" w:rsidP="00BE4CAD">
      <w:pPr>
        <w:pStyle w:val="NormalWeb"/>
        <w:numPr>
          <w:ilvl w:val="0"/>
          <w:numId w:val="27"/>
        </w:numPr>
        <w:spacing w:after="0" w:line="480" w:lineRule="auto"/>
      </w:pPr>
      <w:r w:rsidRPr="00BE4CAD">
        <w:t>Stakeholder demos at the end of each sprint</w:t>
      </w:r>
    </w:p>
    <w:p w14:paraId="19FFAFB5" w14:textId="77777777" w:rsidR="00BE4CAD" w:rsidRPr="00BE4CAD" w:rsidRDefault="00BE4CAD" w:rsidP="00BE4CAD">
      <w:pPr>
        <w:pStyle w:val="NormalWeb"/>
        <w:spacing w:after="0" w:line="480" w:lineRule="auto"/>
        <w:rPr>
          <w:b/>
          <w:bCs/>
        </w:rPr>
      </w:pPr>
      <w:r w:rsidRPr="00BE4CAD">
        <w:rPr>
          <w:b/>
          <w:bCs/>
        </w:rPr>
        <w:t>Security considerations will include:</w:t>
      </w:r>
    </w:p>
    <w:p w14:paraId="203D3DD5" w14:textId="77777777" w:rsidR="00BE4CAD" w:rsidRPr="00BE4CAD" w:rsidRDefault="00BE4CAD" w:rsidP="00BE4CAD">
      <w:pPr>
        <w:pStyle w:val="NormalWeb"/>
        <w:numPr>
          <w:ilvl w:val="0"/>
          <w:numId w:val="28"/>
        </w:numPr>
        <w:spacing w:after="0" w:line="480" w:lineRule="auto"/>
      </w:pPr>
      <w:r w:rsidRPr="00BE4CAD">
        <w:t>HTTPS implementation and SSL certification</w:t>
      </w:r>
    </w:p>
    <w:p w14:paraId="264213B6" w14:textId="77777777" w:rsidR="00BE4CAD" w:rsidRPr="00BE4CAD" w:rsidRDefault="00BE4CAD" w:rsidP="00BE4CAD">
      <w:pPr>
        <w:pStyle w:val="NormalWeb"/>
        <w:numPr>
          <w:ilvl w:val="0"/>
          <w:numId w:val="28"/>
        </w:numPr>
        <w:spacing w:after="0" w:line="480" w:lineRule="auto"/>
      </w:pPr>
      <w:r w:rsidRPr="00BE4CAD">
        <w:t>Role-based access controls for content management</w:t>
      </w:r>
    </w:p>
    <w:p w14:paraId="6B0D64C5" w14:textId="77777777" w:rsidR="00BE4CAD" w:rsidRPr="00BE4CAD" w:rsidRDefault="00BE4CAD" w:rsidP="00BE4CAD">
      <w:pPr>
        <w:pStyle w:val="NormalWeb"/>
        <w:numPr>
          <w:ilvl w:val="0"/>
          <w:numId w:val="28"/>
        </w:numPr>
        <w:spacing w:after="0" w:line="480" w:lineRule="auto"/>
      </w:pPr>
      <w:r w:rsidRPr="00BE4CAD">
        <w:t>Secure configurations of hosting environments (e.g., patch management)</w:t>
      </w:r>
    </w:p>
    <w:p w14:paraId="5D8649A9" w14:textId="789DADA8" w:rsidR="001E62E1" w:rsidRPr="008A5816" w:rsidRDefault="00BE4CAD" w:rsidP="00BE4CAD">
      <w:pPr>
        <w:pStyle w:val="NormalWeb"/>
        <w:numPr>
          <w:ilvl w:val="0"/>
          <w:numId w:val="28"/>
        </w:numPr>
        <w:spacing w:before="0" w:beforeAutospacing="0" w:after="0" w:afterAutospacing="0" w:line="480" w:lineRule="auto"/>
      </w:pPr>
      <w:r w:rsidRPr="00BE4CAD">
        <w:t>Input validation to guard against injection attacks</w:t>
      </w:r>
      <w:r w:rsidR="008545E2">
        <w:br w:type="page"/>
      </w:r>
    </w:p>
    <w:p w14:paraId="3F1CE731" w14:textId="77777777" w:rsidR="00DB2511" w:rsidRPr="00DB2511" w:rsidRDefault="00DB2511" w:rsidP="00DB2511">
      <w:pPr>
        <w:pStyle w:val="NormalWeb"/>
        <w:spacing w:before="0" w:beforeAutospacing="0" w:after="0" w:afterAutospacing="0" w:line="480" w:lineRule="auto"/>
        <w:jc w:val="center"/>
        <w:rPr>
          <w:b/>
          <w:bCs/>
        </w:rPr>
      </w:pPr>
      <w:r w:rsidRPr="00DB2511">
        <w:rPr>
          <w:b/>
          <w:bCs/>
        </w:rPr>
        <w:t>Conclusion</w:t>
      </w:r>
    </w:p>
    <w:p w14:paraId="0E16097D" w14:textId="77777777" w:rsidR="00BE4CAD" w:rsidRDefault="00BE4CAD" w:rsidP="00BE4CAD">
      <w:pPr>
        <w:pStyle w:val="NormalWeb"/>
        <w:spacing w:before="0" w:after="0" w:line="480" w:lineRule="auto"/>
        <w:ind w:firstLine="720"/>
      </w:pPr>
      <w:r w:rsidRPr="00BE4CAD">
        <w:t>Effective scope management is critical in the successful deployment of a dynamic, customer-facing webpage. Leveraging Agile methods, stakeholder engagement, and iterative development ensures alignment with business goals and customer expectations. Addressing technical risks such as web security, server configuration, and access control will support a safe, scalable online experience.</w:t>
      </w:r>
    </w:p>
    <w:p w14:paraId="460F1461" w14:textId="6099F9EE" w:rsidR="00DB2511" w:rsidRPr="00DB2511" w:rsidRDefault="00DB2511" w:rsidP="00BE4CAD">
      <w:pPr>
        <w:pStyle w:val="NormalWeb"/>
        <w:spacing w:before="0" w:after="0" w:line="480" w:lineRule="auto"/>
        <w:ind w:firstLine="720"/>
        <w:jc w:val="center"/>
        <w:rPr>
          <w:b/>
          <w:bCs/>
        </w:rPr>
      </w:pPr>
      <w:r>
        <w:br w:type="page"/>
      </w:r>
      <w:r w:rsidRPr="00DB2511">
        <w:rPr>
          <w:b/>
          <w:bCs/>
        </w:rPr>
        <w:lastRenderedPageBreak/>
        <w:t>References</w:t>
      </w:r>
    </w:p>
    <w:p w14:paraId="59EC9E8D" w14:textId="77777777" w:rsidR="00BE4CAD" w:rsidRDefault="00BE4CAD" w:rsidP="00BE4CAD">
      <w:pPr>
        <w:pStyle w:val="NormalWeb"/>
        <w:spacing w:after="0" w:line="480" w:lineRule="auto"/>
      </w:pPr>
      <w:r>
        <w:t xml:space="preserve">Project Management Institute. (2017). A guide to the project management body of knowledge </w:t>
      </w:r>
    </w:p>
    <w:p w14:paraId="04562AAC" w14:textId="0A7F8A63" w:rsidR="00BE4CAD" w:rsidRDefault="00BE4CAD" w:rsidP="00BE4CAD">
      <w:pPr>
        <w:pStyle w:val="NormalWeb"/>
        <w:spacing w:after="0" w:line="480" w:lineRule="auto"/>
        <w:ind w:firstLine="720"/>
      </w:pPr>
      <w:r>
        <w:t>(PMBOK® Guide) (6th ed.). Project Management Institute.</w:t>
      </w:r>
    </w:p>
    <w:p w14:paraId="32397067" w14:textId="77777777" w:rsidR="00BE4CAD" w:rsidRDefault="00BE4CAD" w:rsidP="00BE4CAD">
      <w:pPr>
        <w:pStyle w:val="NormalWeb"/>
        <w:spacing w:before="0" w:beforeAutospacing="0" w:after="0" w:afterAutospacing="0" w:line="480" w:lineRule="auto"/>
      </w:pPr>
      <w:r>
        <w:t xml:space="preserve">Pressman, R. S., &amp; Maxim, B. R. (2015). Software engineering: A practitioner’s approach </w:t>
      </w:r>
    </w:p>
    <w:p w14:paraId="492D34B5" w14:textId="658B75F7" w:rsidR="00DB2511" w:rsidRPr="00DB2511" w:rsidRDefault="00BE4CAD" w:rsidP="00BE4CAD">
      <w:pPr>
        <w:pStyle w:val="NormalWeb"/>
        <w:spacing w:before="0" w:beforeAutospacing="0" w:after="0" w:afterAutospacing="0" w:line="480" w:lineRule="auto"/>
        <w:ind w:firstLine="720"/>
      </w:pPr>
      <w:r>
        <w:t>(8th ed.). McGraw-Hill Education.</w:t>
      </w:r>
    </w:p>
    <w:p w14:paraId="0565159F" w14:textId="77777777" w:rsidR="007457F2" w:rsidRPr="007B6E5F" w:rsidRDefault="007457F2" w:rsidP="007457F2">
      <w:pPr>
        <w:pStyle w:val="NormalWeb"/>
        <w:spacing w:before="0" w:beforeAutospacing="0" w:after="0" w:afterAutospacing="0" w:line="480" w:lineRule="auto"/>
      </w:pPr>
    </w:p>
    <w:p w14:paraId="017DF1D3" w14:textId="77777777" w:rsidR="007B6E5F" w:rsidRPr="000E6E8A" w:rsidRDefault="007B6E5F" w:rsidP="007B6E5F">
      <w:pPr>
        <w:pStyle w:val="NormalWeb"/>
        <w:spacing w:before="0" w:beforeAutospacing="0" w:after="0" w:afterAutospacing="0" w:line="480" w:lineRule="auto"/>
      </w:pPr>
    </w:p>
    <w:sectPr w:rsidR="007B6E5F"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90DB" w14:textId="77777777" w:rsidR="00807604" w:rsidRDefault="00807604" w:rsidP="00E4761C">
      <w:pPr>
        <w:spacing w:after="0" w:line="240" w:lineRule="auto"/>
      </w:pPr>
      <w:r>
        <w:separator/>
      </w:r>
    </w:p>
  </w:endnote>
  <w:endnote w:type="continuationSeparator" w:id="0">
    <w:p w14:paraId="3D04D497" w14:textId="77777777" w:rsidR="00807604" w:rsidRDefault="00807604"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2792C" w14:textId="77777777" w:rsidR="00807604" w:rsidRDefault="00807604" w:rsidP="00E4761C">
      <w:pPr>
        <w:spacing w:after="0" w:line="240" w:lineRule="auto"/>
      </w:pPr>
      <w:r>
        <w:separator/>
      </w:r>
    </w:p>
  </w:footnote>
  <w:footnote w:type="continuationSeparator" w:id="0">
    <w:p w14:paraId="41B3816E" w14:textId="77777777" w:rsidR="00807604" w:rsidRDefault="00807604"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2"/>
  </w:num>
  <w:num w:numId="2" w16cid:durableId="1535458774">
    <w:abstractNumId w:val="15"/>
  </w:num>
  <w:num w:numId="3" w16cid:durableId="2142727391">
    <w:abstractNumId w:val="17"/>
  </w:num>
  <w:num w:numId="4" w16cid:durableId="4289770">
    <w:abstractNumId w:val="24"/>
  </w:num>
  <w:num w:numId="5" w16cid:durableId="335155750">
    <w:abstractNumId w:val="27"/>
  </w:num>
  <w:num w:numId="6" w16cid:durableId="1956673239">
    <w:abstractNumId w:val="11"/>
  </w:num>
  <w:num w:numId="7" w16cid:durableId="2049378558">
    <w:abstractNumId w:val="13"/>
  </w:num>
  <w:num w:numId="8" w16cid:durableId="574825157">
    <w:abstractNumId w:val="19"/>
  </w:num>
  <w:num w:numId="9" w16cid:durableId="112409820">
    <w:abstractNumId w:val="9"/>
  </w:num>
  <w:num w:numId="10" w16cid:durableId="243690308">
    <w:abstractNumId w:val="23"/>
  </w:num>
  <w:num w:numId="11" w16cid:durableId="2064480056">
    <w:abstractNumId w:val="26"/>
  </w:num>
  <w:num w:numId="12" w16cid:durableId="1436293141">
    <w:abstractNumId w:val="5"/>
  </w:num>
  <w:num w:numId="13" w16cid:durableId="1358040779">
    <w:abstractNumId w:val="6"/>
  </w:num>
  <w:num w:numId="14" w16cid:durableId="865217064">
    <w:abstractNumId w:val="0"/>
  </w:num>
  <w:num w:numId="15" w16cid:durableId="1064184027">
    <w:abstractNumId w:val="3"/>
  </w:num>
  <w:num w:numId="16" w16cid:durableId="601837181">
    <w:abstractNumId w:val="20"/>
  </w:num>
  <w:num w:numId="17" w16cid:durableId="1458523397">
    <w:abstractNumId w:val="2"/>
  </w:num>
  <w:num w:numId="18" w16cid:durableId="1658418179">
    <w:abstractNumId w:val="18"/>
  </w:num>
  <w:num w:numId="19" w16cid:durableId="633218088">
    <w:abstractNumId w:val="14"/>
  </w:num>
  <w:num w:numId="20" w16cid:durableId="988441772">
    <w:abstractNumId w:val="1"/>
  </w:num>
  <w:num w:numId="21" w16cid:durableId="1110128442">
    <w:abstractNumId w:val="12"/>
  </w:num>
  <w:num w:numId="22" w16cid:durableId="1763722061">
    <w:abstractNumId w:val="7"/>
  </w:num>
  <w:num w:numId="23" w16cid:durableId="1996835724">
    <w:abstractNumId w:val="25"/>
  </w:num>
  <w:num w:numId="24" w16cid:durableId="743449038">
    <w:abstractNumId w:val="21"/>
  </w:num>
  <w:num w:numId="25" w16cid:durableId="1542354618">
    <w:abstractNumId w:val="4"/>
  </w:num>
  <w:num w:numId="26" w16cid:durableId="1723603037">
    <w:abstractNumId w:val="16"/>
  </w:num>
  <w:num w:numId="27" w16cid:durableId="240717888">
    <w:abstractNumId w:val="8"/>
  </w:num>
  <w:num w:numId="28" w16cid:durableId="784619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4D24"/>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61C"/>
    <w:rsid w:val="0016305F"/>
    <w:rsid w:val="00163502"/>
    <w:rsid w:val="00166D36"/>
    <w:rsid w:val="00172FCA"/>
    <w:rsid w:val="0018453B"/>
    <w:rsid w:val="001D021F"/>
    <w:rsid w:val="001E62E1"/>
    <w:rsid w:val="001F1723"/>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1D0"/>
    <w:rsid w:val="0035156D"/>
    <w:rsid w:val="003566B5"/>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3BD5"/>
    <w:rsid w:val="0054010C"/>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23DD"/>
    <w:rsid w:val="0060183B"/>
    <w:rsid w:val="00602ECF"/>
    <w:rsid w:val="0061750F"/>
    <w:rsid w:val="006200BB"/>
    <w:rsid w:val="00637B7B"/>
    <w:rsid w:val="0064057C"/>
    <w:rsid w:val="00645E2D"/>
    <w:rsid w:val="0065038D"/>
    <w:rsid w:val="00653480"/>
    <w:rsid w:val="00661851"/>
    <w:rsid w:val="006770C9"/>
    <w:rsid w:val="006C1910"/>
    <w:rsid w:val="006C3ABB"/>
    <w:rsid w:val="006E1312"/>
    <w:rsid w:val="006F156E"/>
    <w:rsid w:val="006F2038"/>
    <w:rsid w:val="007457F2"/>
    <w:rsid w:val="007621E8"/>
    <w:rsid w:val="00764B19"/>
    <w:rsid w:val="00766546"/>
    <w:rsid w:val="00773927"/>
    <w:rsid w:val="0077759E"/>
    <w:rsid w:val="00784D35"/>
    <w:rsid w:val="00786621"/>
    <w:rsid w:val="007B6E5F"/>
    <w:rsid w:val="007C77E9"/>
    <w:rsid w:val="007C7FA7"/>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B01FF"/>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768B0"/>
    <w:rsid w:val="009A4108"/>
    <w:rsid w:val="009B5B1F"/>
    <w:rsid w:val="009D0E8C"/>
    <w:rsid w:val="009D3E07"/>
    <w:rsid w:val="009D58E3"/>
    <w:rsid w:val="009E1C3F"/>
    <w:rsid w:val="009E22C9"/>
    <w:rsid w:val="009E7B07"/>
    <w:rsid w:val="00A1690B"/>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0434"/>
    <w:rsid w:val="00B51EAC"/>
    <w:rsid w:val="00B52B42"/>
    <w:rsid w:val="00B56D29"/>
    <w:rsid w:val="00B642ED"/>
    <w:rsid w:val="00B705AB"/>
    <w:rsid w:val="00B7577D"/>
    <w:rsid w:val="00B767A4"/>
    <w:rsid w:val="00B93989"/>
    <w:rsid w:val="00B96E4B"/>
    <w:rsid w:val="00BB52D2"/>
    <w:rsid w:val="00BC2C92"/>
    <w:rsid w:val="00BC71D5"/>
    <w:rsid w:val="00BD08D0"/>
    <w:rsid w:val="00BD1A95"/>
    <w:rsid w:val="00BE4CAD"/>
    <w:rsid w:val="00BF0F5C"/>
    <w:rsid w:val="00BF7105"/>
    <w:rsid w:val="00C04CF0"/>
    <w:rsid w:val="00C14531"/>
    <w:rsid w:val="00C21AFB"/>
    <w:rsid w:val="00C27BFE"/>
    <w:rsid w:val="00C4778F"/>
    <w:rsid w:val="00C5026D"/>
    <w:rsid w:val="00C51525"/>
    <w:rsid w:val="00C54C71"/>
    <w:rsid w:val="00C56F8C"/>
    <w:rsid w:val="00C615E0"/>
    <w:rsid w:val="00C70CC1"/>
    <w:rsid w:val="00C73557"/>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F34CB"/>
    <w:rsid w:val="00F02539"/>
    <w:rsid w:val="00F22A1F"/>
    <w:rsid w:val="00F23ED1"/>
    <w:rsid w:val="00F308A0"/>
    <w:rsid w:val="00F30A56"/>
    <w:rsid w:val="00F31A6D"/>
    <w:rsid w:val="00F31DB1"/>
    <w:rsid w:val="00F333FE"/>
    <w:rsid w:val="00F46DF3"/>
    <w:rsid w:val="00F5323F"/>
    <w:rsid w:val="00F567CC"/>
    <w:rsid w:val="00F61329"/>
    <w:rsid w:val="00F71CF7"/>
    <w:rsid w:val="00F73E39"/>
    <w:rsid w:val="00F83DE9"/>
    <w:rsid w:val="00FA2553"/>
    <w:rsid w:val="00FB2434"/>
    <w:rsid w:val="00FB7811"/>
    <w:rsid w:val="00FC1B7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3724</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cp:revision>
  <dcterms:created xsi:type="dcterms:W3CDTF">2025-04-13T14:49:00Z</dcterms:created>
  <dcterms:modified xsi:type="dcterms:W3CDTF">2025-04-13T14:49:00Z</dcterms:modified>
</cp:coreProperties>
</file>