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B66" w:rsidRDefault="00BA5B66">
      <w:r>
        <w:t xml:space="preserve">Reference type – e.g.: Course, </w:t>
      </w:r>
      <w:proofErr w:type="spellStart"/>
      <w:r>
        <w:t>BankAccount</w:t>
      </w:r>
      <w:proofErr w:type="spellEnd"/>
      <w:r>
        <w:t xml:space="preserve"> (reference of </w:t>
      </w:r>
      <w:proofErr w:type="gramStart"/>
      <w:r>
        <w:t>a )</w:t>
      </w:r>
      <w:proofErr w:type="gramEnd"/>
    </w:p>
    <w:p w:rsidR="00BA5B66" w:rsidRDefault="00BA5B66">
      <w:r>
        <w:t>V</w:t>
      </w:r>
      <w:bookmarkStart w:id="0" w:name="_GoBack"/>
      <w:bookmarkEnd w:id="0"/>
      <w:r>
        <w:t>alue type</w:t>
      </w:r>
    </w:p>
    <w:p w:rsidR="00BA5B66" w:rsidRDefault="00BA5B66"/>
    <w:p w:rsidR="00BA5B66" w:rsidRDefault="00BA5B66">
      <w:r>
        <w:t>garbage collection: background memory cleanup via deallocation of memory unreachable objects</w:t>
      </w:r>
    </w:p>
    <w:p w:rsidR="00724A97" w:rsidRDefault="00724A97"/>
    <w:p w:rsidR="00724A97" w:rsidRDefault="00724A97">
      <w:r>
        <w:t>An object S1 is created and S1 is stored in the heap. The object and its attributes are stored in the heap</w:t>
      </w:r>
    </w:p>
    <w:p w:rsidR="00724A97" w:rsidRDefault="00724A97"/>
    <w:p w:rsidR="00724A97" w:rsidRDefault="00724A97">
      <w:r>
        <w:t>An object has three main aspects:</w:t>
      </w:r>
    </w:p>
    <w:p w:rsidR="00724A97" w:rsidRDefault="00724A97" w:rsidP="00724A97">
      <w:pPr>
        <w:pStyle w:val="ListParagraph"/>
        <w:numPr>
          <w:ilvl w:val="0"/>
          <w:numId w:val="1"/>
        </w:numPr>
      </w:pPr>
      <w:r>
        <w:t>An identifier/reference (memory address)</w:t>
      </w:r>
    </w:p>
    <w:p w:rsidR="00724A97" w:rsidRDefault="00724A97" w:rsidP="00724A97">
      <w:pPr>
        <w:pStyle w:val="ListParagraph"/>
        <w:numPr>
          <w:ilvl w:val="0"/>
          <w:numId w:val="1"/>
        </w:numPr>
      </w:pPr>
      <w:r>
        <w:t xml:space="preserve">State (represented using data e.g.: a bank account in a negative balance state is represented by a negative balance)  </w:t>
      </w:r>
    </w:p>
    <w:p w:rsidR="00C20EB0" w:rsidRDefault="00724A97" w:rsidP="00C20EB0">
      <w:pPr>
        <w:pStyle w:val="ListParagraph"/>
        <w:numPr>
          <w:ilvl w:val="0"/>
          <w:numId w:val="1"/>
        </w:numPr>
      </w:pPr>
      <w:r>
        <w:t>Behaviour</w:t>
      </w:r>
      <w:r w:rsidR="00C20EB0">
        <w:t xml:space="preserve"> (represented using operations / changes during run-time)</w:t>
      </w:r>
    </w:p>
    <w:p w:rsidR="00BA5B66" w:rsidRDefault="00BA5B66" w:rsidP="00BA5B66"/>
    <w:p w:rsidR="00BA5B66" w:rsidRDefault="00BA5B66" w:rsidP="00BA5B66"/>
    <w:p w:rsidR="00BA5B66" w:rsidRDefault="00BA5B66" w:rsidP="00BA5B66"/>
    <w:sectPr w:rsidR="00BA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D2921"/>
    <w:multiLevelType w:val="hybridMultilevel"/>
    <w:tmpl w:val="0A9C5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21"/>
    <w:rsid w:val="00724A97"/>
    <w:rsid w:val="00BA5B66"/>
    <w:rsid w:val="00C20EB0"/>
    <w:rsid w:val="00C92B21"/>
    <w:rsid w:val="00C95E2B"/>
    <w:rsid w:val="00ED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FE48"/>
  <w15:chartTrackingRefBased/>
  <w15:docId w15:val="{4F6AC5E3-562D-44AA-A1FB-30317C8C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2023-10-05T04:27:00Z</dcterms:created>
  <dcterms:modified xsi:type="dcterms:W3CDTF">2023-10-05T05:26:00Z</dcterms:modified>
</cp:coreProperties>
</file>