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743F4B3">
      <w:pPr>
        <w:pStyle w:val="2"/>
        <w:numPr>
          <w:ilvl w:val="0"/>
          <w:numId w:val="1"/>
        </w:numPr>
        <w:bidi w:val="0"/>
        <w:rPr>
          <w:rFonts w:hint="default" w:ascii="Arial Regular" w:hAnsi="Arial Regular" w:eastAsia="宋体" w:cs="Arial Regular"/>
          <w:sz w:val="32"/>
          <w:szCs w:val="32"/>
          <w:lang w:val="en-US" w:eastAsia="zh-CN"/>
        </w:rPr>
      </w:pPr>
      <w:r>
        <w:rPr>
          <w:rFonts w:hint="default" w:ascii="Arial Regular" w:hAnsi="Arial Regular" w:eastAsia="宋体" w:cs="Arial Regular"/>
          <w:sz w:val="32"/>
          <w:szCs w:val="32"/>
          <w:lang w:val="en-US" w:eastAsia="zh-CN"/>
        </w:rPr>
        <w:t>Quantifying Human-land</w:t>
      </w:r>
      <w:r>
        <w:rPr>
          <w:rFonts w:hint="eastAsia" w:ascii="Arial Regular" w:hAnsi="Arial Regular" w:eastAsia="宋体" w:cs="Arial Regular"/>
          <w:sz w:val="32"/>
          <w:szCs w:val="32"/>
          <w:lang w:val="en-US" w:eastAsia="zh-CN"/>
        </w:rPr>
        <w:t xml:space="preserve"> </w:t>
      </w:r>
      <w:r>
        <w:rPr>
          <w:rFonts w:hint="default" w:ascii="Arial Regular" w:hAnsi="Arial Regular" w:eastAsia="宋体" w:cs="Arial Regular"/>
          <w:sz w:val="32"/>
          <w:szCs w:val="32"/>
          <w:lang w:val="en-US" w:eastAsia="zh-CN"/>
        </w:rPr>
        <w:t>Inequality Using Gini Coefficients</w:t>
      </w:r>
    </w:p>
    <w:p w14:paraId="3C3FE064">
      <w:pPr>
        <w:ind w:firstLine="420" w:firstLineChars="0"/>
        <w:outlineLvl w:val="1"/>
        <w:rPr>
          <w:rFonts w:hint="default" w:ascii="Arial Bold" w:hAnsi="Arial Bold" w:cs="Arial Bold"/>
          <w:b/>
          <w:bCs/>
          <w:sz w:val="22"/>
          <w:szCs w:val="28"/>
          <w:lang w:val="en-US" w:eastAsia="zh-CN"/>
        </w:rPr>
      </w:pPr>
      <w:r>
        <w:rPr>
          <w:rFonts w:hint="default" w:ascii="Arial Bold" w:hAnsi="Arial Bold" w:cs="Arial Bold"/>
          <w:b/>
          <w:bCs/>
          <w:sz w:val="22"/>
          <w:szCs w:val="28"/>
          <w:lang w:val="en-US" w:eastAsia="zh-CN"/>
        </w:rPr>
        <w:t>1.1 Conceptual framework</w:t>
      </w:r>
    </w:p>
    <w:p w14:paraId="27A472BA">
      <w:pPr>
        <w:ind w:firstLine="420" w:firstLineChars="0"/>
        <w:rPr>
          <w:rFonts w:hint="default" w:ascii="Arial Regular" w:hAnsi="Arial Regular" w:cs="Arial Regular"/>
          <w:lang w:val="en-US" w:eastAsia="zh-CN"/>
        </w:rPr>
      </w:pPr>
      <w:r>
        <w:rPr>
          <w:rFonts w:hint="default" w:ascii="Arial Regular" w:hAnsi="Arial Regular" w:cs="Arial Regular"/>
          <w:lang w:val="en-US" w:eastAsia="zh-CN"/>
        </w:rPr>
        <w:t>The Gini coefficient, introduced by Italian statistician Corrado Gini in 1921</w:t>
      </w:r>
      <w:r>
        <w:rPr>
          <w:rStyle w:val="12"/>
          <w:rFonts w:hint="default" w:ascii="Arial Regular" w:hAnsi="Arial Regular" w:cs="Arial Regular"/>
          <w:lang w:val="en-US" w:eastAsia="zh-CN"/>
        </w:rPr>
        <w:t>[</w:t>
      </w:r>
      <w:r>
        <w:rPr>
          <w:rStyle w:val="12"/>
          <w:rFonts w:hint="default" w:ascii="Arial Regular" w:hAnsi="Arial Regular" w:cs="Arial Regular"/>
          <w:lang w:val="en-US" w:eastAsia="zh-CN"/>
        </w:rPr>
        <w:endnoteReference w:id="0"/>
      </w:r>
      <w:r>
        <w:rPr>
          <w:rStyle w:val="12"/>
          <w:rFonts w:hint="default" w:ascii="Arial Regular" w:hAnsi="Arial Regular" w:cs="Arial Regular"/>
          <w:lang w:val="en-US" w:eastAsia="zh-CN"/>
        </w:rPr>
        <w:t>]</w:t>
      </w:r>
      <w:r>
        <w:rPr>
          <w:rFonts w:hint="default" w:ascii="Arial Regular" w:hAnsi="Arial Regular" w:cs="Arial Regular"/>
          <w:lang w:val="en-US" w:eastAsia="zh-CN"/>
        </w:rPr>
        <w:t>, has been used in a wide variety</w:t>
      </w:r>
      <w:r>
        <w:rPr>
          <w:rFonts w:hint="eastAsia" w:ascii="Arial Regular" w:hAnsi="Arial Regular" w:cs="Arial Regular"/>
          <w:lang w:val="en-US" w:eastAsia="zh-CN"/>
        </w:rPr>
        <w:t xml:space="preserve"> </w:t>
      </w:r>
      <w:r>
        <w:rPr>
          <w:rFonts w:hint="default" w:ascii="Arial Regular" w:hAnsi="Arial Regular" w:cs="Arial Regular"/>
          <w:lang w:val="en-US" w:eastAsia="zh-CN"/>
        </w:rPr>
        <w:t>of resource allocation contexts to measure inequality including income,</w:t>
      </w:r>
      <w:r>
        <w:rPr>
          <w:rFonts w:hint="eastAsia" w:ascii="Arial Regular" w:hAnsi="Arial Regular" w:cs="Arial Regular"/>
          <w:lang w:val="en-US" w:eastAsia="zh-CN"/>
        </w:rPr>
        <w:t xml:space="preserve"> </w:t>
      </w:r>
      <w:r>
        <w:rPr>
          <w:rFonts w:hint="default" w:ascii="Arial Regular" w:hAnsi="Arial Regular" w:cs="Arial Regular"/>
          <w:lang w:val="en-US" w:eastAsia="zh-CN"/>
        </w:rPr>
        <w:t>wealth, credit availability, health care, and energy</w:t>
      </w:r>
      <w:r>
        <w:rPr>
          <w:rStyle w:val="12"/>
          <w:rFonts w:hint="default" w:ascii="Arial Regular" w:hAnsi="Arial Regular" w:cs="Arial Regular"/>
          <w:lang w:val="en-US" w:eastAsia="zh-CN"/>
        </w:rPr>
        <w:t>[</w:t>
      </w:r>
      <w:r>
        <w:rPr>
          <w:rStyle w:val="12"/>
          <w:rFonts w:hint="default" w:ascii="Arial Regular" w:hAnsi="Arial Regular" w:cs="Arial Regular"/>
          <w:lang w:val="en-US" w:eastAsia="zh-CN"/>
        </w:rPr>
        <w:endnoteReference w:id="1"/>
      </w:r>
      <w:r>
        <w:rPr>
          <w:rStyle w:val="12"/>
          <w:rFonts w:hint="default" w:ascii="Arial Regular" w:hAnsi="Arial Regular" w:cs="Arial Regular"/>
          <w:lang w:val="en-US" w:eastAsia="zh-CN"/>
        </w:rPr>
        <w:t>]</w:t>
      </w:r>
      <w:r>
        <w:rPr>
          <w:rFonts w:hint="default" w:ascii="Arial Regular" w:hAnsi="Arial Regular" w:cs="Arial Regular"/>
          <w:lang w:val="en-US" w:eastAsia="zh-CN"/>
        </w:rPr>
        <w:t>.</w:t>
      </w:r>
      <w:r>
        <w:rPr>
          <w:rFonts w:hint="eastAsia" w:ascii="Arial Regular" w:hAnsi="Arial Regular" w:cs="Arial Regular"/>
          <w:lang w:val="en-US" w:eastAsia="zh-CN"/>
        </w:rPr>
        <w:t xml:space="preserve"> We adapted this metric to quantify </w:t>
      </w:r>
      <w:r>
        <w:rPr>
          <w:rFonts w:hint="default" w:ascii="Arial Regular" w:hAnsi="Arial Regular" w:cs="Arial Regular"/>
          <w:lang w:val="en-US" w:eastAsia="zh-CN"/>
        </w:rPr>
        <w:t>i</w:t>
      </w:r>
      <w:r>
        <w:rPr>
          <w:rFonts w:hint="eastAsia" w:ascii="Arial Regular" w:hAnsi="Arial Regular" w:cs="Arial Regular"/>
          <w:lang w:val="en-US" w:eastAsia="zh-CN"/>
        </w:rPr>
        <w:t>nequalities in construction land across income tiers (Low-Income [LI], Lower-Middle-Income [LMI], Upper-Middle-Income [UMI], and High-Income [HI]).</w:t>
      </w:r>
    </w:p>
    <w:p w14:paraId="2D5536BD">
      <w:pPr>
        <w:ind w:firstLine="420" w:firstLineChars="0"/>
        <w:rPr>
          <w:rFonts w:hint="default" w:ascii="Arial Regular" w:hAnsi="Arial Regular" w:cs="Arial Regular"/>
          <w:lang w:val="en-US" w:eastAsia="zh-CN"/>
        </w:rPr>
      </w:pPr>
      <w:r>
        <w:rPr>
          <w:rFonts w:hint="default" w:ascii="Arial Regular" w:hAnsi="Arial Regular" w:cs="Arial Regular"/>
          <w:lang w:val="en-US" w:eastAsia="zh-CN"/>
        </w:rPr>
        <w:t>This metric derives from the Lorenz curve</w:t>
      </w:r>
      <w:r>
        <w:rPr>
          <w:rStyle w:val="12"/>
          <w:rFonts w:hint="eastAsia" w:ascii="Arial Regular" w:hAnsi="Arial Regular" w:cs="Arial Regular"/>
          <w:lang w:val="en-US" w:eastAsia="zh-CN"/>
        </w:rPr>
        <w:t>[</w:t>
      </w:r>
      <w:r>
        <w:rPr>
          <w:rStyle w:val="12"/>
          <w:rFonts w:hint="eastAsia" w:ascii="Arial Regular" w:hAnsi="Arial Regular" w:cs="Arial Regular"/>
          <w:lang w:val="en-US" w:eastAsia="zh-CN"/>
        </w:rPr>
        <w:endnoteReference w:id="2"/>
      </w:r>
      <w:r>
        <w:rPr>
          <w:rStyle w:val="12"/>
          <w:rFonts w:hint="eastAsia" w:ascii="Arial Regular" w:hAnsi="Arial Regular" w:cs="Arial Regular"/>
          <w:lang w:val="en-US" w:eastAsia="zh-CN"/>
        </w:rPr>
        <w:t>]</w:t>
      </w:r>
      <w:r>
        <w:rPr>
          <w:rFonts w:hint="default" w:ascii="Arial Regular" w:hAnsi="Arial Regular" w:cs="Arial Regular"/>
          <w:lang w:val="en-US" w:eastAsia="zh-CN"/>
        </w:rPr>
        <w:t>, which plots the cumulative proportion of construction land area (y-axis) against the cumulative proportion of population (x-axis) (</w:t>
      </w:r>
      <w:r>
        <w:rPr>
          <w:rFonts w:hint="default"/>
          <w:lang w:val="en-US" w:eastAsia="zh-CN"/>
        </w:rPr>
        <w:t>Fig. 1</w:t>
      </w:r>
      <w:r>
        <w:rPr>
          <w:rFonts w:hint="default" w:ascii="Arial Regular" w:hAnsi="Arial Regular" w:cs="Arial Regular"/>
          <w:lang w:val="en-US" w:eastAsia="zh-CN"/>
        </w:rPr>
        <w:t xml:space="preserve">). The line of perfect equality (45° diagonal) represents an idealized distribution where each population percentile occupies an equal proportion of land. In </w:t>
      </w:r>
      <w:r>
        <w:rPr>
          <w:rFonts w:hint="eastAsia" w:ascii="Arial Regular" w:hAnsi="Arial Regular" w:cs="Arial Regular"/>
          <w:lang w:val="en-US" w:eastAsia="zh-CN"/>
        </w:rPr>
        <w:t>a</w:t>
      </w:r>
      <w:r>
        <w:rPr>
          <w:rFonts w:hint="default" w:ascii="Arial Regular" w:hAnsi="Arial Regular" w:cs="Arial Regular"/>
          <w:lang w:val="en-US" w:eastAsia="zh-CN"/>
        </w:rPr>
        <w:t>ctual inequality analyses, the actual distribution curve typically lies below</w:t>
      </w:r>
      <w:r>
        <w:rPr>
          <w:rFonts w:hint="eastAsia" w:ascii="Arial Regular" w:hAnsi="Arial Regular" w:cs="Arial Regular"/>
          <w:lang w:val="en-US" w:eastAsia="zh-CN"/>
        </w:rPr>
        <w:t xml:space="preserve"> or</w:t>
      </w:r>
      <w:r>
        <w:rPr>
          <w:rFonts w:hint="default" w:ascii="Arial Regular" w:hAnsi="Arial Regular" w:cs="Arial Regular"/>
          <w:lang w:val="en-US" w:eastAsia="zh-CN"/>
        </w:rPr>
        <w:t xml:space="preserve"> above this diagonal (concave or convex shape). In our analysis, we observe convex Lorenz curves where the actual distribution lies above the line of equality.</w:t>
      </w:r>
    </w:p>
    <w:p w14:paraId="259916E7">
      <w:pPr>
        <w:keepNext w:val="0"/>
        <w:keepLines w:val="0"/>
        <w:widowControl/>
        <w:suppressLineNumbers w:val="0"/>
        <w:jc w:val="center"/>
      </w:pPr>
      <w:r>
        <w:drawing>
          <wp:inline distT="0" distB="0" distL="114300" distR="114300">
            <wp:extent cx="2809240" cy="2938780"/>
            <wp:effectExtent l="0" t="0" r="10160" b="7620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924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EE848">
      <w:pPr>
        <w:keepNext w:val="0"/>
        <w:keepLines w:val="0"/>
        <w:widowControl/>
        <w:suppressLineNumbers w:val="0"/>
        <w:jc w:val="center"/>
        <w:rPr>
          <w:rFonts w:hint="default" w:ascii="Arial Regular" w:hAnsi="Arial Regular" w:cs="Arial Regular"/>
          <w:lang w:val="en-US" w:eastAsia="zh-CN"/>
        </w:rPr>
      </w:pPr>
      <w:r>
        <w:rPr>
          <w:rFonts w:hint="default"/>
          <w:lang w:val="en-US" w:eastAsia="zh-CN"/>
        </w:rPr>
        <w:t xml:space="preserve">Fig. 1 </w:t>
      </w:r>
      <w:r>
        <w:rPr>
          <w:rFonts w:hint="default" w:ascii="Arial Regular" w:hAnsi="Arial Regular" w:cs="Arial Regular"/>
          <w:lang w:val="en-US" w:eastAsia="zh-CN"/>
        </w:rPr>
        <w:t>Lorenz curve</w:t>
      </w:r>
    </w:p>
    <w:p w14:paraId="7948E916">
      <w:pPr>
        <w:ind w:firstLine="420" w:firstLineChars="0"/>
        <w:rPr>
          <w:rFonts w:hint="default" w:ascii="Arial Regular" w:hAnsi="Arial Regular" w:cs="Arial Regular"/>
          <w:lang w:val="en-US" w:eastAsia="zh-CN"/>
        </w:rPr>
      </w:pPr>
      <w:r>
        <w:rPr>
          <w:rFonts w:hint="default" w:ascii="Arial Regular" w:hAnsi="Arial Regular" w:cs="Arial Regular"/>
          <w:lang w:val="en-US" w:eastAsia="zh-CN"/>
        </w:rPr>
        <w:t>For such convex curves, we implement a modified Gini coefficient (G) calculation (Eq.1):</w:t>
      </w:r>
    </w:p>
    <w:p w14:paraId="17A740E5">
      <w:pPr>
        <w:ind w:firstLine="420" w:firstLineChars="0"/>
        <w:jc w:val="center"/>
        <w:rPr>
          <w:rFonts w:hint="default" w:hAnsi="DejaVu Math TeX Gyre" w:cs="Arial Regular"/>
          <w:i w:val="0"/>
          <w:lang w:val="en-US"/>
        </w:rPr>
      </w:pPr>
      <m:oMath>
        <m:r>
          <m:rPr>
            <m:sty m:val="p"/>
          </m:rPr>
          <w:rPr>
            <w:rFonts w:hint="default" w:ascii="DejaVu Math TeX Gyre" w:hAnsi="DejaVu Math TeX Gyre"/>
          </w:rPr>
          <m:t>G=</m:t>
        </m:r>
        <m:f>
          <m:fPr>
            <m:ctrlPr>
              <w:rPr>
                <w:rFonts w:hint="default" w:ascii="DejaVu Math TeX Gyre" w:hAnsi="DejaVu Math TeX Gyre"/>
                <w:i/>
              </w:rPr>
            </m:ctrlPr>
          </m:fPr>
          <m:num>
            <m:r>
              <m:rPr>
                <m:sty m:val="p"/>
              </m:rPr>
              <w:rPr>
                <w:rFonts w:hint="default" w:ascii="DejaVu Math TeX Gyre" w:hAnsi="DejaVu Math TeX Gyre"/>
              </w:rPr>
              <m:t>A</m:t>
            </m:r>
            <m:ctrlPr>
              <w:rPr>
                <w:rFonts w:ascii="DejaVu Math TeX Gyre" w:hAnsi="DejaVu Math TeX Gyre"/>
              </w:rPr>
            </m:ctrlPr>
          </m:num>
          <m:den>
            <m:r>
              <m:rPr>
                <m:sty m:val="p"/>
              </m:rPr>
              <w:rPr>
                <w:rFonts w:hint="default" w:ascii="DejaVu Math TeX Gyre" w:hAnsi="DejaVu Math TeX Gyre"/>
              </w:rPr>
              <m:t>A+B</m:t>
            </m:r>
            <m:ctrlPr>
              <w:rPr>
                <w:rFonts w:ascii="DejaVu Math TeX Gyre" w:hAnsi="DejaVu Math TeX Gyre"/>
              </w:rPr>
            </m:ctrlPr>
          </m:den>
        </m:f>
        <m:r>
          <m:rPr>
            <m:sty m:val="p"/>
          </m:rPr>
          <w:rPr>
            <w:rFonts w:hint="default" w:ascii="DejaVu Math TeX Gyre" w:hAnsi="DejaVu Math TeX Gyre"/>
            <w:lang w:val="en-US"/>
          </w:rPr>
          <m:t>=2A=1−2B</m:t>
        </m:r>
      </m:oMath>
      <w:r>
        <w:rPr>
          <w:rFonts w:hint="default" w:hAnsi="DejaVu Math TeX Gyre"/>
          <w:i w:val="0"/>
          <w:lang w:val="en-US"/>
        </w:rPr>
        <w:t xml:space="preserve"> (1)</w:t>
      </w:r>
    </w:p>
    <w:p w14:paraId="2F9D22F1">
      <w:pPr>
        <w:ind w:firstLine="420" w:firstLineChars="0"/>
        <w:rPr>
          <w:rFonts w:hint="default" w:ascii="Arial Regular" w:hAnsi="Arial Regular" w:cs="Arial Regular"/>
          <w:lang w:val="en-US" w:eastAsia="zh-CN"/>
        </w:rPr>
      </w:pPr>
      <w:r>
        <w:rPr>
          <w:rFonts w:hint="default" w:hAnsi="DejaVu Math TeX Gyre" w:cs="Arial Regular"/>
          <w:i w:val="0"/>
          <w:lang w:val="en-US"/>
        </w:rPr>
        <w:t xml:space="preserve">where A is the area between the Lorenz curve and the line of equality, and B is the area </w:t>
      </w:r>
      <w:r>
        <w:rPr>
          <w:rFonts w:hint="eastAsia" w:hAnsi="DejaVu Math TeX Gyre" w:cs="Arial Regular"/>
          <w:i w:val="0"/>
          <w:lang w:val="en-US" w:eastAsia="zh-CN"/>
        </w:rPr>
        <w:t>above</w:t>
      </w:r>
      <w:r>
        <w:rPr>
          <w:rFonts w:hint="default" w:hAnsi="DejaVu Math TeX Gyre" w:cs="Arial Regular"/>
          <w:i w:val="0"/>
          <w:lang w:val="en-US"/>
        </w:rPr>
        <w:t xml:space="preserve"> the Lorenz curve. </w:t>
      </w:r>
      <w:r>
        <w:rPr>
          <w:rFonts w:hint="default" w:ascii="Arial Regular" w:hAnsi="Arial Regular" w:cs="Arial Regular"/>
          <w:lang w:val="en-US" w:eastAsia="zh-CN"/>
        </w:rPr>
        <w:t>The Gini coefficient ranges from 0 (perfect equality) to 1 (maximum inequality).</w:t>
      </w:r>
    </w:p>
    <w:p w14:paraId="542FB79F">
      <w:pPr>
        <w:ind w:firstLine="420" w:firstLineChars="0"/>
        <w:rPr>
          <w:rFonts w:hint="default" w:ascii="Arial Regular" w:hAnsi="Arial Regular" w:cs="Arial Regular"/>
          <w:lang w:val="en-US" w:eastAsia="zh-CN"/>
        </w:rPr>
      </w:pPr>
    </w:p>
    <w:p w14:paraId="702B4492">
      <w:pPr>
        <w:ind w:firstLine="420" w:firstLineChars="0"/>
        <w:outlineLvl w:val="1"/>
        <w:rPr>
          <w:rFonts w:hint="default" w:ascii="Arial Regular" w:hAnsi="Arial Regular" w:cs="Arial Regular"/>
          <w:lang w:val="en-US" w:eastAsia="zh-CN"/>
        </w:rPr>
      </w:pPr>
      <w:r>
        <w:rPr>
          <w:rFonts w:hint="default" w:ascii="Arial Bold" w:hAnsi="Arial Bold" w:cs="Arial Bold"/>
          <w:b/>
          <w:bCs/>
          <w:sz w:val="22"/>
          <w:szCs w:val="28"/>
          <w:lang w:val="en-US" w:eastAsia="zh-CN"/>
        </w:rPr>
        <w:t>1.</w:t>
      </w:r>
      <w:r>
        <w:rPr>
          <w:rFonts w:hint="eastAsia" w:ascii="Arial Bold" w:hAnsi="Arial Bold" w:cs="Arial Bold"/>
          <w:b/>
          <w:bCs/>
          <w:sz w:val="22"/>
          <w:szCs w:val="28"/>
          <w:lang w:val="en-US" w:eastAsia="zh-CN"/>
        </w:rPr>
        <w:t>2</w:t>
      </w:r>
      <w:r>
        <w:rPr>
          <w:rFonts w:hint="default" w:ascii="Arial Bold" w:hAnsi="Arial Bold" w:cs="Arial Bold"/>
          <w:b/>
          <w:bCs/>
          <w:sz w:val="22"/>
          <w:szCs w:val="28"/>
          <w:lang w:val="en-US" w:eastAsia="zh-CN"/>
        </w:rPr>
        <w:t xml:space="preserve"> Calculation steps</w:t>
      </w:r>
    </w:p>
    <w:p w14:paraId="5EDC8D4F">
      <w:pPr>
        <w:ind w:firstLine="420" w:firstLineChars="0"/>
        <w:rPr>
          <w:rFonts w:hint="default" w:ascii="Arial Bold" w:hAnsi="Arial Bold" w:cs="Arial Bold"/>
          <w:b/>
          <w:bCs/>
          <w:lang w:val="en-US" w:eastAsia="zh-CN"/>
        </w:rPr>
      </w:pPr>
      <w:r>
        <w:rPr>
          <w:rFonts w:hint="default" w:ascii="Arial Bold" w:hAnsi="Arial Bold" w:cs="Arial Bold"/>
          <w:b/>
          <w:bCs/>
          <w:lang w:val="en-US" w:eastAsia="zh-CN"/>
        </w:rPr>
        <w:t>Data Preparation and Sorting.</w:t>
      </w:r>
      <w:r>
        <w:rPr>
          <w:rFonts w:hint="default" w:ascii="Arial" w:hAnsi="Arial" w:cs="Arial"/>
          <w:b w:val="0"/>
          <w:bCs w:val="0"/>
          <w:lang w:val="en-US" w:eastAsia="zh-CN"/>
        </w:rPr>
        <w:t xml:space="preserve"> For n observational units (classified by income tier, n</w:t>
      </w:r>
      <w:r>
        <w:rPr>
          <w:rFonts w:hint="eastAsia" w:ascii="Arial" w:hAnsi="Arial" w:cs="Arial"/>
          <w:b w:val="0"/>
          <w:bCs w:val="0"/>
          <w:lang w:val="en-US" w:eastAsia="zh-CN"/>
        </w:rPr>
        <w:t>=4</w:t>
      </w:r>
      <w:r>
        <w:rPr>
          <w:rFonts w:hint="default" w:ascii="Arial" w:hAnsi="Arial" w:cs="Arial"/>
          <w:b w:val="0"/>
          <w:bCs w:val="0"/>
          <w:lang w:val="en-US" w:eastAsia="zh-CN"/>
        </w:rPr>
        <w:t>) in year t, we sorted regions by ascending population to evaluate how construction land is distributed across population percentiles. This approach directly addresses our core research question: whether less populated areas disproportionately occupy more construction land, a phenomenon that manifests as convex Lorenz curves when plotted.</w:t>
      </w:r>
    </w:p>
    <w:p w14:paraId="2BCEACCD">
      <w:pPr>
        <w:ind w:firstLine="420" w:firstLineChars="0"/>
        <w:rPr>
          <w:rFonts w:hint="default" w:ascii="Arial Bold" w:hAnsi="Arial Bold" w:cs="Arial Bold"/>
          <w:b/>
          <w:bCs/>
          <w:lang w:val="en-US" w:eastAsia="zh-CN"/>
        </w:rPr>
      </w:pPr>
      <w:r>
        <w:rPr>
          <w:rFonts w:hint="default" w:ascii="Arial Bold" w:hAnsi="Arial Bold" w:cs="Arial Bold"/>
          <w:b/>
          <w:bCs/>
          <w:lang w:val="en-US" w:eastAsia="zh-CN"/>
        </w:rPr>
        <w:t>Cumulative Proportions and Lorenz Construction.</w:t>
      </w:r>
      <w:r>
        <w:rPr>
          <w:rFonts w:hint="default" w:ascii="Arial Regular" w:hAnsi="Arial Regular" w:cs="Arial Regular"/>
          <w:lang w:val="en-US" w:eastAsia="zh-CN"/>
        </w:rPr>
        <w:t xml:space="preserve"> For each income tier i </w:t>
      </w:r>
      <w:r>
        <w:rPr>
          <w:rFonts w:hint="eastAsia" w:ascii="PingFang SC" w:hAnsi="PingFang SC" w:eastAsia="PingFang SC" w:cs="PingFang SC"/>
          <w:lang w:val="en-US" w:eastAsia="zh-CN"/>
        </w:rPr>
        <w:t>∈</w:t>
      </w:r>
      <w:r>
        <w:rPr>
          <w:rFonts w:hint="default" w:ascii="Arial Regular" w:hAnsi="Arial Regular" w:cs="Arial Regular"/>
          <w:lang w:val="en-US" w:eastAsia="zh-CN"/>
        </w:rPr>
        <w:t xml:space="preserve"> {1,2,3,4} in the population-sorted sequence during year t</w:t>
      </w:r>
      <w:r>
        <w:rPr>
          <w:rFonts w:hint="default" w:ascii="Arial" w:hAnsi="Arial" w:cs="Arial"/>
          <w:b w:val="0"/>
          <w:bCs w:val="0"/>
          <w:lang w:val="en-US" w:eastAsia="zh-CN"/>
        </w:rPr>
        <w:t>,</w:t>
      </w:r>
      <w:r>
        <w:rPr>
          <w:rFonts w:hint="default" w:ascii="Arial Regular" w:hAnsi="Arial Regular" w:cs="Arial Regular"/>
          <w:lang w:val="en-US" w:eastAsia="zh-CN"/>
        </w:rPr>
        <w:t xml:space="preserve"> </w:t>
      </w:r>
      <w:r>
        <w:rPr>
          <w:rFonts w:hint="default" w:ascii="Arial" w:hAnsi="Arial" w:cs="Arial"/>
          <w:b w:val="0"/>
          <w:bCs w:val="0"/>
          <w:lang w:val="en-US" w:eastAsia="zh-CN"/>
        </w:rPr>
        <w:t xml:space="preserve">we computed </w:t>
      </w:r>
      <w:r>
        <w:rPr>
          <w:rFonts w:hint="default" w:ascii="Arial Regular" w:hAnsi="Arial Regular" w:cs="Arial Regular"/>
          <w:lang w:val="en-US" w:eastAsia="zh-CN"/>
        </w:rPr>
        <w:t>Eq.</w:t>
      </w:r>
      <w:r>
        <w:rPr>
          <w:rFonts w:hint="eastAsia" w:ascii="Arial Regular" w:hAnsi="Arial Regular" w:cs="Arial Regular"/>
          <w:lang w:val="en-US" w:eastAsia="zh-CN"/>
        </w:rPr>
        <w:t>2</w:t>
      </w:r>
      <w:r>
        <w:rPr>
          <w:rFonts w:hint="default" w:ascii="Arial Regular" w:hAnsi="Arial Regular" w:cs="Arial Regular"/>
          <w:lang w:val="en-US" w:eastAsia="zh-CN"/>
        </w:rPr>
        <w:t xml:space="preserve"> and</w:t>
      </w:r>
      <w:r>
        <w:rPr>
          <w:rFonts w:hint="eastAsia" w:ascii="Arial Regular" w:hAnsi="Arial Regular" w:cs="Arial Regular"/>
          <w:lang w:val="en-US" w:eastAsia="zh-CN"/>
        </w:rPr>
        <w:t xml:space="preserve"> </w:t>
      </w:r>
      <w:r>
        <w:rPr>
          <w:rFonts w:hint="default" w:ascii="Arial Regular" w:hAnsi="Arial Regular" w:cs="Arial Regular"/>
          <w:lang w:val="en-US" w:eastAsia="zh-CN"/>
        </w:rPr>
        <w:t>Eq.</w:t>
      </w:r>
      <w:r>
        <w:rPr>
          <w:rFonts w:hint="eastAsia" w:ascii="Arial Regular" w:hAnsi="Arial Regular" w:cs="Arial Regular"/>
          <w:lang w:val="en-US" w:eastAsia="zh-CN"/>
        </w:rPr>
        <w:t>3</w:t>
      </w:r>
      <w:r>
        <w:rPr>
          <w:rFonts w:hint="default" w:ascii="Arial" w:hAnsi="Arial" w:cs="Arial"/>
          <w:b w:val="0"/>
          <w:bCs w:val="0"/>
          <w:lang w:val="en-US" w:eastAsia="zh-CN"/>
        </w:rPr>
        <w:t>:</w:t>
      </w:r>
    </w:p>
    <w:p w14:paraId="5910DBE1">
      <w:pPr>
        <w:ind w:firstLine="420" w:firstLineChars="0"/>
        <w:rPr>
          <w:rFonts w:hint="default" w:ascii="Arial Bold" w:hAnsi="Arial Bold" w:cs="Arial Bold"/>
          <w:b/>
          <w:bCs/>
          <w:lang w:val="en-US" w:eastAsia="zh-CN"/>
        </w:rPr>
      </w:pPr>
      <w:r>
        <w:rPr>
          <w:rFonts w:hint="default" w:ascii="Arial" w:hAnsi="Arial" w:cs="Arial"/>
          <w:b w:val="0"/>
          <w:bCs w:val="0"/>
          <w:lang w:val="en-US" w:eastAsia="zh-CN"/>
        </w:rPr>
        <w:t>Cumulative Population Proportion (CPᵢ):</w:t>
      </w:r>
    </w:p>
    <w:p w14:paraId="00CBDA6D">
      <w:pPr>
        <w:ind w:firstLine="420" w:firstLineChars="0"/>
        <w:jc w:val="center"/>
        <w:rPr>
          <w:rFonts w:hint="default" w:hAnsi="DejaVu Math TeX Gyre" w:cs="Arial"/>
          <w:b w:val="0"/>
          <w:bCs w:val="0"/>
          <w:i/>
          <w:lang w:val="en-US" w:eastAsia="zh-CN"/>
        </w:rPr>
      </w:pPr>
      <m:oMath>
        <m:sSub>
          <m:sSubPr>
            <m:ctrlPr>
              <w:rPr>
                <w:rFonts w:hint="default" w:ascii="DejaVu Math TeX Gyre" w:hAnsi="DejaVu Math TeX Gyre" w:cs="Arial"/>
                <w:b w:val="0"/>
                <w:bCs w:val="0"/>
                <w:i/>
                <w:iCs w:val="0"/>
                <w:lang w:val="en-US" w:eastAsia="zh-CN"/>
              </w:rPr>
            </m:ctrlPr>
          </m:sSubPr>
          <m:e>
            <m:r>
              <m:rPr/>
              <w:rPr>
                <w:rFonts w:hint="default" w:ascii="DejaVu Math TeX Gyre" w:hAnsi="DejaVu Math TeX Gyre" w:cs="Arial"/>
                <w:lang w:val="en-US" w:eastAsia="zh-CN"/>
              </w:rPr>
              <m:t>Cp</m:t>
            </m:r>
            <m:ctrlPr>
              <w:rPr>
                <w:rFonts w:hint="default" w:ascii="DejaVu Math TeX Gyre" w:hAnsi="DejaVu Math TeX Gyre" w:cs="Arial"/>
                <w:b w:val="0"/>
                <w:bCs w:val="0"/>
                <w:i/>
                <w:iCs w:val="0"/>
                <w:lang w:val="en-US" w:eastAsia="zh-CN"/>
              </w:rPr>
            </m:ctrlPr>
          </m:e>
          <m:sub>
            <m:r>
              <m:rPr/>
              <w:rPr>
                <w:rFonts w:hint="default" w:ascii="DejaVu Math TeX Gyre" w:hAnsi="DejaVu Math TeX Gyre" w:cs="Arial"/>
                <w:lang w:val="en-US" w:eastAsia="zh-CN"/>
              </w:rPr>
              <m:t>i</m:t>
            </m:r>
            <m:ctrlPr>
              <w:rPr>
                <w:rFonts w:hint="default" w:ascii="DejaVu Math TeX Gyre" w:hAnsi="DejaVu Math TeX Gyre" w:cs="Arial"/>
                <w:b w:val="0"/>
                <w:bCs w:val="0"/>
                <w:i/>
                <w:iCs w:val="0"/>
                <w:lang w:val="en-US" w:eastAsia="zh-CN"/>
              </w:rPr>
            </m:ctrlPr>
          </m:sub>
        </m:sSub>
        <m:r>
          <m:rPr/>
          <w:rPr>
            <w:rFonts w:hint="default" w:ascii="DejaVu Math TeX Gyre" w:hAnsi="DejaVu Math TeX Gyre" w:cs="Arial"/>
            <w:lang w:val="en-US" w:eastAsia="zh-CN"/>
          </w:rPr>
          <m:t>=</m:t>
        </m:r>
        <m:f>
          <m:fPr>
            <m:ctrlPr>
              <w:rPr>
                <w:rFonts w:hint="default" w:ascii="DejaVu Math TeX Gyre" w:hAnsi="DejaVu Math TeX Gyre" w:cs="Arial"/>
                <w:b w:val="0"/>
                <w:bCs w:val="0"/>
                <w:i/>
                <w:iCs w:val="0"/>
                <w:lang w:val="en-US" w:eastAsia="zh-CN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hint="default" w:ascii="DejaVu Math TeX Gyre" w:hAnsi="DejaVu Math TeX Gyre" w:cs="Arial"/>
                    <w:b w:val="0"/>
                    <w:bCs w:val="0"/>
                    <w:i/>
                    <w:iCs w:val="0"/>
                    <w:lang w:val="en-US" w:eastAsia="zh-CN"/>
                  </w:rPr>
                </m:ctrlPr>
              </m:naryPr>
              <m:sub>
                <m:r>
                  <m:rPr/>
                  <w:rPr>
                    <w:rFonts w:hint="default" w:ascii="DejaVu Math TeX Gyre" w:hAnsi="DejaVu Math TeX Gyre" w:cs="Arial"/>
                    <w:lang w:val="en-US" w:eastAsia="zh-CN"/>
                  </w:rPr>
                  <m:t>k=1</m:t>
                </m:r>
                <m:ctrlPr>
                  <w:rPr>
                    <w:rFonts w:hint="default" w:ascii="DejaVu Math TeX Gyre" w:hAnsi="DejaVu Math TeX Gyre" w:cs="Arial"/>
                    <w:b w:val="0"/>
                    <w:bCs w:val="0"/>
                    <w:i/>
                    <w:iCs w:val="0"/>
                    <w:lang w:val="en-US" w:eastAsia="zh-CN"/>
                  </w:rPr>
                </m:ctrlPr>
              </m:sub>
              <m:sup>
                <m:r>
                  <m:rPr/>
                  <w:rPr>
                    <w:rFonts w:hint="default" w:ascii="DejaVu Math TeX Gyre" w:hAnsi="DejaVu Math TeX Gyre" w:cs="Arial"/>
                    <w:lang w:val="en-US" w:eastAsia="zh-CN"/>
                  </w:rPr>
                  <m:t>i</m:t>
                </m:r>
                <m:ctrlPr>
                  <w:rPr>
                    <w:rFonts w:hint="default" w:ascii="DejaVu Math TeX Gyre" w:hAnsi="DejaVu Math TeX Gyre" w:cs="Arial"/>
                    <w:b w:val="0"/>
                    <w:bCs w:val="0"/>
                    <w:i/>
                    <w:iCs w:val="0"/>
                    <w:lang w:val="en-US" w:eastAsia="zh-CN"/>
                  </w:rPr>
                </m:ctrlPr>
              </m:sup>
              <m:e>
                <m:sSub>
                  <m:sSubPr>
                    <m:ctrlPr>
                      <w:rPr>
                        <w:rFonts w:hint="default" w:ascii="DejaVu Math TeX Gyre" w:hAnsi="DejaVu Math TeX Gyre" w:cs="Arial"/>
                        <w:b w:val="0"/>
                        <w:bCs w:val="0"/>
                        <w:i/>
                        <w:iCs w:val="0"/>
                        <w:lang w:val="en-US" w:eastAsia="zh-CN"/>
                      </w:rPr>
                    </m:ctrlPr>
                  </m:sSubPr>
                  <m:e>
                    <m:r>
                      <m:rPr/>
                      <w:rPr>
                        <w:rFonts w:hint="default" w:ascii="DejaVu Math TeX Gyre" w:hAnsi="DejaVu Math TeX Gyre" w:cs="Arial"/>
                        <w:lang w:val="en-US" w:eastAsia="zh-CN"/>
                      </w:rPr>
                      <m:t>p</m:t>
                    </m:r>
                    <m:ctrlPr>
                      <w:rPr>
                        <w:rFonts w:hint="default" w:ascii="DejaVu Math TeX Gyre" w:hAnsi="DejaVu Math TeX Gyre" w:cs="Arial"/>
                        <w:b w:val="0"/>
                        <w:bCs w:val="0"/>
                        <w:i/>
                        <w:iCs w:val="0"/>
                        <w:lang w:val="en-US" w:eastAsia="zh-CN"/>
                      </w:rPr>
                    </m:ctrlPr>
                  </m:e>
                  <m:sub>
                    <m:r>
                      <m:rPr/>
                      <w:rPr>
                        <w:rFonts w:hint="default" w:ascii="DejaVu Math TeX Gyre" w:hAnsi="DejaVu Math TeX Gyre" w:cs="Arial"/>
                        <w:lang w:val="en-US" w:eastAsia="zh-CN"/>
                      </w:rPr>
                      <m:t>k</m:t>
                    </m:r>
                    <m:ctrlPr>
                      <w:rPr>
                        <w:rFonts w:hint="default" w:ascii="DejaVu Math TeX Gyre" w:hAnsi="DejaVu Math TeX Gyre" w:cs="Arial"/>
                        <w:b w:val="0"/>
                        <w:bCs w:val="0"/>
                        <w:i/>
                        <w:iCs w:val="0"/>
                        <w:lang w:val="en-US" w:eastAsia="zh-CN"/>
                      </w:rPr>
                    </m:ctrlPr>
                  </m:sub>
                </m:sSub>
                <m:ctrlPr>
                  <w:rPr>
                    <w:rFonts w:hint="default" w:ascii="DejaVu Math TeX Gyre" w:hAnsi="DejaVu Math TeX Gyre" w:cs="Arial"/>
                    <w:b w:val="0"/>
                    <w:bCs w:val="0"/>
                    <w:i/>
                    <w:iCs w:val="0"/>
                    <w:lang w:val="en-US" w:eastAsia="zh-CN"/>
                  </w:rPr>
                </m:ctrlPr>
              </m:e>
            </m:nary>
            <m:ctrlPr>
              <w:rPr>
                <w:rFonts w:hint="default" w:ascii="DejaVu Math TeX Gyre" w:hAnsi="DejaVu Math TeX Gyre" w:cs="Arial"/>
                <w:b w:val="0"/>
                <w:bCs w:val="0"/>
                <w:i/>
                <w:iCs w:val="0"/>
                <w:lang w:val="en-US" w:eastAsia="zh-CN"/>
              </w:rPr>
            </m:ctrlPr>
          </m:num>
          <m:den>
            <m:nary>
              <m:naryPr>
                <m:chr m:val="∑"/>
                <m:limLoc m:val="undOvr"/>
                <m:ctrlPr>
                  <w:rPr>
                    <w:rFonts w:hint="default" w:ascii="DejaVu Math TeX Gyre" w:hAnsi="DejaVu Math TeX Gyre" w:cs="Arial"/>
                    <w:b w:val="0"/>
                    <w:bCs w:val="0"/>
                    <w:i/>
                    <w:iCs w:val="0"/>
                    <w:lang w:val="en-US" w:eastAsia="zh-CN"/>
                  </w:rPr>
                </m:ctrlPr>
              </m:naryPr>
              <m:sub>
                <m:r>
                  <m:rPr/>
                  <w:rPr>
                    <w:rFonts w:hint="default" w:ascii="DejaVu Math TeX Gyre" w:hAnsi="DejaVu Math TeX Gyre" w:cs="Arial"/>
                    <w:lang w:val="en-US" w:eastAsia="zh-CN"/>
                  </w:rPr>
                  <m:t>k=1</m:t>
                </m:r>
                <m:ctrlPr>
                  <w:rPr>
                    <w:rFonts w:hint="default" w:ascii="DejaVu Math TeX Gyre" w:hAnsi="DejaVu Math TeX Gyre" w:cs="Arial"/>
                    <w:b w:val="0"/>
                    <w:bCs w:val="0"/>
                    <w:i/>
                    <w:iCs w:val="0"/>
                    <w:lang w:val="en-US" w:eastAsia="zh-CN"/>
                  </w:rPr>
                </m:ctrlPr>
              </m:sub>
              <m:sup>
                <m:r>
                  <m:rPr/>
                  <w:rPr>
                    <w:rFonts w:hint="default" w:ascii="DejaVu Math TeX Gyre" w:hAnsi="DejaVu Math TeX Gyre" w:cs="Arial"/>
                    <w:lang w:val="en-US" w:eastAsia="zh-CN"/>
                  </w:rPr>
                  <m:t>4</m:t>
                </m:r>
                <m:ctrlPr>
                  <w:rPr>
                    <w:rFonts w:hint="default" w:ascii="DejaVu Math TeX Gyre" w:hAnsi="DejaVu Math TeX Gyre" w:cs="Arial"/>
                    <w:b w:val="0"/>
                    <w:bCs w:val="0"/>
                    <w:i/>
                    <w:iCs w:val="0"/>
                    <w:lang w:val="en-US" w:eastAsia="zh-CN"/>
                  </w:rPr>
                </m:ctrlPr>
              </m:sup>
              <m:e>
                <m:sSub>
                  <m:sSubPr>
                    <m:ctrlPr>
                      <w:rPr>
                        <w:rFonts w:hint="default" w:ascii="DejaVu Math TeX Gyre" w:hAnsi="DejaVu Math TeX Gyre" w:cs="Arial"/>
                        <w:b w:val="0"/>
                        <w:bCs w:val="0"/>
                        <w:i/>
                        <w:iCs w:val="0"/>
                        <w:lang w:val="en-US" w:eastAsia="zh-CN"/>
                      </w:rPr>
                    </m:ctrlPr>
                  </m:sSubPr>
                  <m:e>
                    <m:r>
                      <m:rPr/>
                      <w:rPr>
                        <w:rFonts w:hint="default" w:ascii="DejaVu Math TeX Gyre" w:hAnsi="DejaVu Math TeX Gyre" w:cs="Arial"/>
                        <w:lang w:val="en-US" w:eastAsia="zh-CN"/>
                      </w:rPr>
                      <m:t>p</m:t>
                    </m:r>
                    <m:ctrlPr>
                      <w:rPr>
                        <w:rFonts w:hint="default" w:ascii="DejaVu Math TeX Gyre" w:hAnsi="DejaVu Math TeX Gyre" w:cs="Arial"/>
                        <w:b w:val="0"/>
                        <w:bCs w:val="0"/>
                        <w:i/>
                        <w:iCs w:val="0"/>
                        <w:lang w:val="en-US" w:eastAsia="zh-CN"/>
                      </w:rPr>
                    </m:ctrlPr>
                  </m:e>
                  <m:sub>
                    <m:r>
                      <m:rPr/>
                      <w:rPr>
                        <w:rFonts w:hint="default" w:ascii="DejaVu Math TeX Gyre" w:hAnsi="DejaVu Math TeX Gyre" w:cs="Arial"/>
                        <w:lang w:val="en-US" w:eastAsia="zh-CN"/>
                      </w:rPr>
                      <m:t>k</m:t>
                    </m:r>
                    <m:ctrlPr>
                      <w:rPr>
                        <w:rFonts w:hint="default" w:ascii="DejaVu Math TeX Gyre" w:hAnsi="DejaVu Math TeX Gyre" w:cs="Arial"/>
                        <w:b w:val="0"/>
                        <w:bCs w:val="0"/>
                        <w:i/>
                        <w:iCs w:val="0"/>
                        <w:lang w:val="en-US" w:eastAsia="zh-CN"/>
                      </w:rPr>
                    </m:ctrlPr>
                  </m:sub>
                </m:sSub>
                <m:ctrlPr>
                  <w:rPr>
                    <w:rFonts w:hint="default" w:ascii="DejaVu Math TeX Gyre" w:hAnsi="DejaVu Math TeX Gyre" w:cs="Arial"/>
                    <w:b w:val="0"/>
                    <w:bCs w:val="0"/>
                    <w:i/>
                    <w:iCs w:val="0"/>
                    <w:lang w:val="en-US" w:eastAsia="zh-CN"/>
                  </w:rPr>
                </m:ctrlPr>
              </m:e>
            </m:nary>
            <m:ctrlPr>
              <w:rPr>
                <w:rFonts w:hint="default" w:ascii="DejaVu Math TeX Gyre" w:hAnsi="DejaVu Math TeX Gyre" w:cs="Arial"/>
                <w:b w:val="0"/>
                <w:bCs w:val="0"/>
                <w:i/>
                <w:iCs w:val="0"/>
                <w:lang w:val="en-US" w:eastAsia="zh-CN"/>
              </w:rPr>
            </m:ctrlPr>
          </m:den>
        </m:f>
        <m:r>
          <m:rPr/>
          <w:rPr>
            <w:rFonts w:hint="default" w:ascii="DejaVu Math TeX Gyre" w:hAnsi="DejaVu Math TeX Gyre" w:cs="Arial"/>
            <w:lang w:val="en-US" w:eastAsia="zh-CN"/>
          </w:rPr>
          <m:t>×100%</m:t>
        </m:r>
      </m:oMath>
      <w:r>
        <w:rPr>
          <w:rFonts w:hint="default" w:hAnsi="DejaVu Math TeX Gyre" w:cs="Arial"/>
          <w:b w:val="0"/>
          <w:bCs w:val="0"/>
          <w:i w:val="0"/>
          <w:lang w:val="en-US" w:eastAsia="zh-CN"/>
        </w:rPr>
        <w:t xml:space="preserve"> </w:t>
      </w:r>
      <w:r>
        <w:rPr>
          <w:rFonts w:hint="default" w:hAnsi="DejaVu Math TeX Gyre"/>
          <w:i w:val="0"/>
          <w:lang w:val="en-US"/>
        </w:rPr>
        <w:t>(2)</w:t>
      </w:r>
    </w:p>
    <w:p w14:paraId="16348324">
      <w:pPr>
        <w:ind w:firstLine="420" w:firstLineChars="0"/>
        <w:rPr>
          <w:rFonts w:hint="default" w:ascii="Arial" w:hAnsi="Arial" w:cs="Arial"/>
          <w:b w:val="0"/>
          <w:bCs w:val="0"/>
          <w:lang w:val="en-US" w:eastAsia="zh-CN"/>
        </w:rPr>
      </w:pPr>
      <w:r>
        <w:rPr>
          <w:rFonts w:hint="default" w:ascii="Arial" w:hAnsi="Arial" w:cs="Arial"/>
          <w:b w:val="0"/>
          <w:bCs w:val="0"/>
          <w:lang w:val="en-US" w:eastAsia="zh-CN"/>
        </w:rPr>
        <w:t>Cumulative Land Proportion (CLᵢ):</w:t>
      </w:r>
    </w:p>
    <w:p w14:paraId="07E42924">
      <w:pPr>
        <w:ind w:firstLine="420" w:firstLineChars="0"/>
        <w:jc w:val="center"/>
        <w:rPr>
          <w:rFonts w:hint="default" w:hAnsi="DejaVu Math TeX Gyre" w:cs="Arial"/>
          <w:b w:val="0"/>
          <w:bCs w:val="0"/>
          <w:i/>
          <w:lang w:val="en-US" w:eastAsia="zh-CN"/>
        </w:rPr>
      </w:pPr>
      <m:oMath>
        <m:sSub>
          <m:sSubPr>
            <m:ctrlPr>
              <w:rPr>
                <w:rFonts w:hint="default" w:ascii="DejaVu Math TeX Gyre" w:hAnsi="DejaVu Math TeX Gyre" w:cs="Arial"/>
                <w:b w:val="0"/>
                <w:bCs w:val="0"/>
                <w:i/>
                <w:iCs w:val="0"/>
                <w:lang w:val="en-US" w:eastAsia="zh-CN"/>
              </w:rPr>
            </m:ctrlPr>
          </m:sSubPr>
          <m:e>
            <m:r>
              <m:rPr/>
              <w:rPr>
                <w:rFonts w:hint="default" w:ascii="DejaVu Math TeX Gyre" w:hAnsi="DejaVu Math TeX Gyre" w:cs="Arial"/>
                <w:lang w:val="en-US" w:eastAsia="zh-CN"/>
              </w:rPr>
              <m:t>Cl</m:t>
            </m:r>
            <m:ctrlPr>
              <w:rPr>
                <w:rFonts w:hint="default" w:ascii="DejaVu Math TeX Gyre" w:hAnsi="DejaVu Math TeX Gyre" w:cs="Arial"/>
                <w:b w:val="0"/>
                <w:bCs w:val="0"/>
                <w:i/>
                <w:iCs w:val="0"/>
                <w:lang w:val="en-US" w:eastAsia="zh-CN"/>
              </w:rPr>
            </m:ctrlPr>
          </m:e>
          <m:sub>
            <m:r>
              <m:rPr/>
              <w:rPr>
                <w:rFonts w:hint="default" w:ascii="DejaVu Math TeX Gyre" w:hAnsi="DejaVu Math TeX Gyre" w:cs="Arial"/>
                <w:lang w:val="en-US" w:eastAsia="zh-CN"/>
              </w:rPr>
              <m:t>i</m:t>
            </m:r>
            <m:ctrlPr>
              <w:rPr>
                <w:rFonts w:hint="default" w:ascii="DejaVu Math TeX Gyre" w:hAnsi="DejaVu Math TeX Gyre" w:cs="Arial"/>
                <w:b w:val="0"/>
                <w:bCs w:val="0"/>
                <w:i/>
                <w:iCs w:val="0"/>
                <w:lang w:val="en-US" w:eastAsia="zh-CN"/>
              </w:rPr>
            </m:ctrlPr>
          </m:sub>
        </m:sSub>
        <m:r>
          <m:rPr/>
          <w:rPr>
            <w:rFonts w:hint="default" w:ascii="DejaVu Math TeX Gyre" w:hAnsi="DejaVu Math TeX Gyre" w:cs="Arial"/>
            <w:lang w:val="en-US" w:eastAsia="zh-CN"/>
          </w:rPr>
          <m:t>=</m:t>
        </m:r>
        <m:f>
          <m:fPr>
            <m:ctrlPr>
              <w:rPr>
                <w:rFonts w:hint="default" w:ascii="DejaVu Math TeX Gyre" w:hAnsi="DejaVu Math TeX Gyre" w:cs="Arial"/>
                <w:b w:val="0"/>
                <w:bCs w:val="0"/>
                <w:i/>
                <w:iCs w:val="0"/>
                <w:lang w:val="en-US" w:eastAsia="zh-CN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hint="default" w:ascii="DejaVu Math TeX Gyre" w:hAnsi="DejaVu Math TeX Gyre" w:cs="Arial"/>
                    <w:b w:val="0"/>
                    <w:bCs w:val="0"/>
                    <w:i/>
                    <w:iCs w:val="0"/>
                    <w:lang w:val="en-US" w:eastAsia="zh-CN"/>
                  </w:rPr>
                </m:ctrlPr>
              </m:naryPr>
              <m:sub>
                <m:r>
                  <m:rPr/>
                  <w:rPr>
                    <w:rFonts w:hint="default" w:ascii="DejaVu Math TeX Gyre" w:hAnsi="DejaVu Math TeX Gyre" w:cs="Arial"/>
                    <w:lang w:val="en-US" w:eastAsia="zh-CN"/>
                  </w:rPr>
                  <m:t>k=1</m:t>
                </m:r>
                <m:ctrlPr>
                  <w:rPr>
                    <w:rFonts w:hint="default" w:ascii="DejaVu Math TeX Gyre" w:hAnsi="DejaVu Math TeX Gyre" w:cs="Arial"/>
                    <w:b w:val="0"/>
                    <w:bCs w:val="0"/>
                    <w:i/>
                    <w:iCs w:val="0"/>
                    <w:lang w:val="en-US" w:eastAsia="zh-CN"/>
                  </w:rPr>
                </m:ctrlPr>
              </m:sub>
              <m:sup>
                <m:r>
                  <m:rPr/>
                  <w:rPr>
                    <w:rFonts w:hint="default" w:ascii="DejaVu Math TeX Gyre" w:hAnsi="DejaVu Math TeX Gyre" w:cs="Arial"/>
                    <w:lang w:val="en-US" w:eastAsia="zh-CN"/>
                  </w:rPr>
                  <m:t>i</m:t>
                </m:r>
                <m:ctrlPr>
                  <w:rPr>
                    <w:rFonts w:hint="default" w:ascii="DejaVu Math TeX Gyre" w:hAnsi="DejaVu Math TeX Gyre" w:cs="Arial"/>
                    <w:b w:val="0"/>
                    <w:bCs w:val="0"/>
                    <w:i/>
                    <w:iCs w:val="0"/>
                    <w:lang w:val="en-US" w:eastAsia="zh-CN"/>
                  </w:rPr>
                </m:ctrlPr>
              </m:sup>
              <m:e>
                <m:sSub>
                  <m:sSubPr>
                    <m:ctrlPr>
                      <w:rPr>
                        <w:rFonts w:hint="default" w:ascii="DejaVu Math TeX Gyre" w:hAnsi="DejaVu Math TeX Gyre" w:cs="Arial"/>
                        <w:b w:val="0"/>
                        <w:bCs w:val="0"/>
                        <w:i/>
                        <w:iCs w:val="0"/>
                        <w:lang w:val="en-US" w:eastAsia="zh-CN"/>
                      </w:rPr>
                    </m:ctrlPr>
                  </m:sSubPr>
                  <m:e>
                    <m:r>
                      <m:rPr/>
                      <w:rPr>
                        <w:rFonts w:hint="default" w:ascii="DejaVu Math TeX Gyre" w:hAnsi="DejaVu Math TeX Gyre" w:cs="Arial"/>
                        <w:lang w:val="en-US" w:eastAsia="zh-CN"/>
                      </w:rPr>
                      <m:t>l</m:t>
                    </m:r>
                    <m:ctrlPr>
                      <w:rPr>
                        <w:rFonts w:hint="default" w:ascii="DejaVu Math TeX Gyre" w:hAnsi="DejaVu Math TeX Gyre" w:cs="Arial"/>
                        <w:b w:val="0"/>
                        <w:bCs w:val="0"/>
                        <w:i/>
                        <w:iCs w:val="0"/>
                        <w:lang w:val="en-US" w:eastAsia="zh-CN"/>
                      </w:rPr>
                    </m:ctrlPr>
                  </m:e>
                  <m:sub>
                    <m:r>
                      <m:rPr/>
                      <w:rPr>
                        <w:rFonts w:hint="default" w:ascii="DejaVu Math TeX Gyre" w:hAnsi="DejaVu Math TeX Gyre" w:cs="Arial"/>
                        <w:lang w:val="en-US" w:eastAsia="zh-CN"/>
                      </w:rPr>
                      <m:t>k</m:t>
                    </m:r>
                    <m:ctrlPr>
                      <w:rPr>
                        <w:rFonts w:hint="default" w:ascii="DejaVu Math TeX Gyre" w:hAnsi="DejaVu Math TeX Gyre" w:cs="Arial"/>
                        <w:b w:val="0"/>
                        <w:bCs w:val="0"/>
                        <w:i/>
                        <w:iCs w:val="0"/>
                        <w:lang w:val="en-US" w:eastAsia="zh-CN"/>
                      </w:rPr>
                    </m:ctrlPr>
                  </m:sub>
                </m:sSub>
                <m:ctrlPr>
                  <w:rPr>
                    <w:rFonts w:hint="default" w:ascii="DejaVu Math TeX Gyre" w:hAnsi="DejaVu Math TeX Gyre" w:cs="Arial"/>
                    <w:b w:val="0"/>
                    <w:bCs w:val="0"/>
                    <w:i/>
                    <w:iCs w:val="0"/>
                    <w:lang w:val="en-US" w:eastAsia="zh-CN"/>
                  </w:rPr>
                </m:ctrlPr>
              </m:e>
            </m:nary>
            <m:ctrlPr>
              <w:rPr>
                <w:rFonts w:hint="default" w:ascii="DejaVu Math TeX Gyre" w:hAnsi="DejaVu Math TeX Gyre" w:cs="Arial"/>
                <w:b w:val="0"/>
                <w:bCs w:val="0"/>
                <w:i/>
                <w:iCs w:val="0"/>
                <w:lang w:val="en-US" w:eastAsia="zh-CN"/>
              </w:rPr>
            </m:ctrlPr>
          </m:num>
          <m:den>
            <m:nary>
              <m:naryPr>
                <m:chr m:val="∑"/>
                <m:limLoc m:val="undOvr"/>
                <m:ctrlPr>
                  <w:rPr>
                    <w:rFonts w:hint="default" w:ascii="DejaVu Math TeX Gyre" w:hAnsi="DejaVu Math TeX Gyre" w:cs="Arial"/>
                    <w:b w:val="0"/>
                    <w:bCs w:val="0"/>
                    <w:i/>
                    <w:iCs w:val="0"/>
                    <w:lang w:val="en-US" w:eastAsia="zh-CN"/>
                  </w:rPr>
                </m:ctrlPr>
              </m:naryPr>
              <m:sub>
                <m:r>
                  <m:rPr/>
                  <w:rPr>
                    <w:rFonts w:hint="default" w:ascii="DejaVu Math TeX Gyre" w:hAnsi="DejaVu Math TeX Gyre" w:cs="Arial"/>
                    <w:lang w:val="en-US" w:eastAsia="zh-CN"/>
                  </w:rPr>
                  <m:t>k=1</m:t>
                </m:r>
                <m:ctrlPr>
                  <w:rPr>
                    <w:rFonts w:hint="default" w:ascii="DejaVu Math TeX Gyre" w:hAnsi="DejaVu Math TeX Gyre" w:cs="Arial"/>
                    <w:b w:val="0"/>
                    <w:bCs w:val="0"/>
                    <w:i/>
                    <w:iCs w:val="0"/>
                    <w:lang w:val="en-US" w:eastAsia="zh-CN"/>
                  </w:rPr>
                </m:ctrlPr>
              </m:sub>
              <m:sup>
                <m:r>
                  <m:rPr/>
                  <w:rPr>
                    <w:rFonts w:hint="default" w:ascii="DejaVu Math TeX Gyre" w:hAnsi="DejaVu Math TeX Gyre" w:cs="Arial"/>
                    <w:lang w:val="en-US" w:eastAsia="zh-CN"/>
                  </w:rPr>
                  <m:t>4</m:t>
                </m:r>
                <m:ctrlPr>
                  <w:rPr>
                    <w:rFonts w:hint="default" w:ascii="DejaVu Math TeX Gyre" w:hAnsi="DejaVu Math TeX Gyre" w:cs="Arial"/>
                    <w:b w:val="0"/>
                    <w:bCs w:val="0"/>
                    <w:i/>
                    <w:iCs w:val="0"/>
                    <w:lang w:val="en-US" w:eastAsia="zh-CN"/>
                  </w:rPr>
                </m:ctrlPr>
              </m:sup>
              <m:e>
                <m:sSub>
                  <m:sSubPr>
                    <m:ctrlPr>
                      <w:rPr>
                        <w:rFonts w:hint="default" w:ascii="DejaVu Math TeX Gyre" w:hAnsi="DejaVu Math TeX Gyre" w:cs="Arial"/>
                        <w:b w:val="0"/>
                        <w:bCs w:val="0"/>
                        <w:i/>
                        <w:iCs w:val="0"/>
                        <w:lang w:val="en-US" w:eastAsia="zh-CN"/>
                      </w:rPr>
                    </m:ctrlPr>
                  </m:sSubPr>
                  <m:e>
                    <m:r>
                      <m:rPr/>
                      <w:rPr>
                        <w:rFonts w:hint="default" w:ascii="DejaVu Math TeX Gyre" w:hAnsi="DejaVu Math TeX Gyre" w:cs="Arial"/>
                        <w:lang w:val="en-US" w:eastAsia="zh-CN"/>
                      </w:rPr>
                      <m:t>l</m:t>
                    </m:r>
                    <m:ctrlPr>
                      <w:rPr>
                        <w:rFonts w:hint="default" w:ascii="DejaVu Math TeX Gyre" w:hAnsi="DejaVu Math TeX Gyre" w:cs="Arial"/>
                        <w:b w:val="0"/>
                        <w:bCs w:val="0"/>
                        <w:i/>
                        <w:iCs w:val="0"/>
                        <w:lang w:val="en-US" w:eastAsia="zh-CN"/>
                      </w:rPr>
                    </m:ctrlPr>
                  </m:e>
                  <m:sub>
                    <m:r>
                      <m:rPr/>
                      <w:rPr>
                        <w:rFonts w:hint="default" w:ascii="DejaVu Math TeX Gyre" w:hAnsi="DejaVu Math TeX Gyre" w:cs="Arial"/>
                        <w:lang w:val="en-US" w:eastAsia="zh-CN"/>
                      </w:rPr>
                      <m:t>k</m:t>
                    </m:r>
                    <m:ctrlPr>
                      <w:rPr>
                        <w:rFonts w:hint="default" w:ascii="DejaVu Math TeX Gyre" w:hAnsi="DejaVu Math TeX Gyre" w:cs="Arial"/>
                        <w:b w:val="0"/>
                        <w:bCs w:val="0"/>
                        <w:i/>
                        <w:iCs w:val="0"/>
                        <w:lang w:val="en-US" w:eastAsia="zh-CN"/>
                      </w:rPr>
                    </m:ctrlPr>
                  </m:sub>
                </m:sSub>
                <m:ctrlPr>
                  <w:rPr>
                    <w:rFonts w:hint="default" w:ascii="DejaVu Math TeX Gyre" w:hAnsi="DejaVu Math TeX Gyre" w:cs="Arial"/>
                    <w:b w:val="0"/>
                    <w:bCs w:val="0"/>
                    <w:i/>
                    <w:iCs w:val="0"/>
                    <w:lang w:val="en-US" w:eastAsia="zh-CN"/>
                  </w:rPr>
                </m:ctrlPr>
              </m:e>
            </m:nary>
            <m:ctrlPr>
              <w:rPr>
                <w:rFonts w:hint="default" w:ascii="DejaVu Math TeX Gyre" w:hAnsi="DejaVu Math TeX Gyre" w:cs="Arial"/>
                <w:b w:val="0"/>
                <w:bCs w:val="0"/>
                <w:i/>
                <w:iCs w:val="0"/>
                <w:lang w:val="en-US" w:eastAsia="zh-CN"/>
              </w:rPr>
            </m:ctrlPr>
          </m:den>
        </m:f>
        <m:r>
          <m:rPr/>
          <w:rPr>
            <w:rFonts w:hint="default" w:ascii="DejaVu Math TeX Gyre" w:hAnsi="DejaVu Math TeX Gyre" w:cs="Arial"/>
            <w:lang w:val="en-US" w:eastAsia="zh-CN"/>
          </w:rPr>
          <m:t>×100%</m:t>
        </m:r>
      </m:oMath>
      <w:r>
        <w:rPr>
          <w:rFonts w:hint="default" w:hAnsi="DejaVu Math TeX Gyre" w:cs="Arial"/>
          <w:i w:val="0"/>
          <w:iCs w:val="0"/>
          <w:lang w:val="en-US" w:eastAsia="zh-CN"/>
        </w:rPr>
        <w:t xml:space="preserve"> </w:t>
      </w:r>
      <w:r>
        <w:rPr>
          <w:rFonts w:hint="default" w:hAnsi="DejaVu Math TeX Gyre"/>
          <w:i w:val="0"/>
          <w:lang w:val="en-US"/>
        </w:rPr>
        <w:t>(3)</w:t>
      </w:r>
    </w:p>
    <w:p w14:paraId="7AD81FFF">
      <w:pPr>
        <w:ind w:firstLine="420" w:firstLineChars="0"/>
        <w:jc w:val="both"/>
        <w:rPr>
          <w:rFonts w:hint="default" w:ascii="Arial Regular" w:hAnsi="Arial Regular" w:cs="Arial Regular"/>
          <w:lang w:val="en-US" w:eastAsia="zh-CN"/>
        </w:rPr>
      </w:pPr>
      <w:r>
        <w:rPr>
          <w:rFonts w:hint="default" w:ascii="Arial Regular" w:hAnsi="Arial Regular" w:cs="Arial Regular"/>
          <w:lang w:val="en-US" w:eastAsia="zh-CN"/>
        </w:rPr>
        <w:t>where p</w:t>
      </w:r>
      <w:r>
        <w:rPr>
          <w:rFonts w:hint="default" w:ascii="Arial Regular" w:hAnsi="Arial Regular" w:cs="Arial Regular"/>
          <w:vertAlign w:val="subscript"/>
          <w:lang w:val="en-US" w:eastAsia="zh-CN"/>
        </w:rPr>
        <w:t>k</w:t>
      </w:r>
      <w:r>
        <w:rPr>
          <w:rFonts w:hint="default" w:ascii="Arial Regular" w:hAnsi="Arial Regular" w:cs="Arial Regular"/>
          <w:lang w:val="en-US" w:eastAsia="zh-CN"/>
        </w:rPr>
        <w:t xml:space="preserve"> = Population of k-th income tier in the sorted order; l</w:t>
      </w:r>
      <w:r>
        <w:rPr>
          <w:rFonts w:hint="default" w:ascii="Arial Regular" w:hAnsi="Arial Regular" w:cs="Arial Regular"/>
          <w:vertAlign w:val="subscript"/>
          <w:lang w:val="en-US" w:eastAsia="zh-CN"/>
        </w:rPr>
        <w:t>k</w:t>
      </w:r>
      <w:r>
        <w:rPr>
          <w:rFonts w:hint="default" w:ascii="Arial Regular" w:hAnsi="Arial Regular" w:cs="Arial Regular"/>
          <w:lang w:val="en-US" w:eastAsia="zh-CN"/>
        </w:rPr>
        <w:t xml:space="preserve"> = Construction land area of corresponding income tier. Boundary conditions: CP</w:t>
      </w:r>
      <w:r>
        <w:rPr>
          <w:rFonts w:hint="default" w:ascii="Arial Regular" w:hAnsi="Arial Regular" w:cs="Arial Regular"/>
          <w:vertAlign w:val="subscript"/>
          <w:lang w:val="en-US" w:eastAsia="zh-CN"/>
        </w:rPr>
        <w:t>0</w:t>
      </w:r>
      <w:r>
        <w:rPr>
          <w:rFonts w:hint="default" w:ascii="Arial Regular" w:hAnsi="Arial Regular" w:cs="Arial Regular"/>
          <w:lang w:val="en-US" w:eastAsia="zh-CN"/>
        </w:rPr>
        <w:t xml:space="preserve"> = CL</w:t>
      </w:r>
      <w:r>
        <w:rPr>
          <w:rFonts w:hint="default" w:ascii="Arial Regular" w:hAnsi="Arial Regular" w:cs="Arial Regular"/>
          <w:vertAlign w:val="subscript"/>
          <w:lang w:val="en-US" w:eastAsia="zh-CN"/>
        </w:rPr>
        <w:t>0</w:t>
      </w:r>
      <w:r>
        <w:rPr>
          <w:rFonts w:hint="default" w:ascii="Arial Regular" w:hAnsi="Arial Regular" w:cs="Arial Regular"/>
          <w:lang w:val="en-US" w:eastAsia="zh-CN"/>
        </w:rPr>
        <w:t xml:space="preserve"> = 0%, CP</w:t>
      </w:r>
      <w:r>
        <w:rPr>
          <w:rFonts w:hint="default" w:ascii="Arial Regular" w:hAnsi="Arial Regular" w:cs="Arial Regular"/>
          <w:vertAlign w:val="subscript"/>
          <w:lang w:val="en-US" w:eastAsia="zh-CN"/>
        </w:rPr>
        <w:t>4</w:t>
      </w:r>
      <w:r>
        <w:rPr>
          <w:rFonts w:hint="default" w:ascii="Arial Regular" w:hAnsi="Arial Regular" w:cs="Arial Regular"/>
          <w:lang w:val="en-US" w:eastAsia="zh-CN"/>
        </w:rPr>
        <w:t xml:space="preserve"> = CL</w:t>
      </w:r>
      <w:r>
        <w:rPr>
          <w:rFonts w:hint="default" w:ascii="Arial Regular" w:hAnsi="Arial Regular" w:cs="Arial Regular"/>
          <w:vertAlign w:val="subscript"/>
          <w:lang w:val="en-US" w:eastAsia="zh-CN"/>
        </w:rPr>
        <w:t>4</w:t>
      </w:r>
      <w:r>
        <w:rPr>
          <w:rFonts w:hint="default" w:ascii="Arial Regular" w:hAnsi="Arial Regular" w:cs="Arial Regular"/>
          <w:lang w:val="en-US" w:eastAsia="zh-CN"/>
        </w:rPr>
        <w:t xml:space="preserve"> = 100%</w:t>
      </w:r>
    </w:p>
    <w:p w14:paraId="096BCB51">
      <w:pPr>
        <w:ind w:firstLine="420" w:firstLineChars="0"/>
        <w:jc w:val="both"/>
        <w:rPr>
          <w:rFonts w:hint="default" w:ascii="Arial Regular" w:hAnsi="Arial Regular" w:cs="Arial Regular"/>
          <w:lang w:val="en-US" w:eastAsia="zh-CN"/>
        </w:rPr>
      </w:pPr>
      <w:r>
        <w:rPr>
          <w:rFonts w:hint="default" w:ascii="Arial Bold" w:hAnsi="Arial Bold" w:cs="Arial Bold"/>
          <w:b/>
          <w:bCs/>
          <w:lang w:val="en-US" w:eastAsia="zh-CN"/>
        </w:rPr>
        <w:t>Lorenz Curve Construction.</w:t>
      </w:r>
      <w:r>
        <w:rPr>
          <w:rFonts w:hint="default" w:ascii="Arial Regular" w:hAnsi="Arial Regular" w:cs="Arial Regular"/>
          <w:lang w:val="en-US" w:eastAsia="zh-CN"/>
        </w:rPr>
        <w:t xml:space="preserve"> These cumulative proportions form the basis for constructing the Lorenz curve by plotting (CPᵢ, CLᵢ) points and connecting them with linear segments. The resulting curve's deviation from the 45° equality line visually represents the degree of land allocation inequality across population percentiles.</w:t>
      </w:r>
    </w:p>
    <w:p w14:paraId="72E79042">
      <w:pPr>
        <w:ind w:firstLine="420" w:firstLineChars="0"/>
        <w:jc w:val="both"/>
        <w:rPr>
          <w:rFonts w:hint="default" w:ascii="Arial Regular" w:hAnsi="Arial Regular" w:cs="Arial Regular"/>
          <w:lang w:val="en-US" w:eastAsia="zh-CN"/>
        </w:rPr>
      </w:pPr>
      <w:r>
        <w:rPr>
          <w:rFonts w:hint="default" w:ascii="Arial Bold" w:hAnsi="Arial Bold" w:cs="Arial Bold"/>
          <w:b/>
          <w:bCs/>
          <w:lang w:val="en-US" w:eastAsia="zh-CN"/>
        </w:rPr>
        <w:t xml:space="preserve">Gini Coefficient Calculation. </w:t>
      </w:r>
      <w:r>
        <w:rPr>
          <w:rFonts w:hint="default" w:ascii="Arial Regular" w:hAnsi="Arial Regular" w:cs="Arial Regular"/>
          <w:lang w:val="en-US" w:eastAsia="zh-CN"/>
        </w:rPr>
        <w:t>Based on area measurements, we compute the Gini coefficient using G=2A=1-2B (Eq.4). This standardized coefficient ranges [0,1], where G&gt;0.5 indicates inverse inequality (construction land concentration in less populated areas) and G&lt;0.5 shows conventional inequality.</w:t>
      </w:r>
    </w:p>
    <w:p w14:paraId="6C574D36">
      <w:pPr>
        <w:keepNext w:val="0"/>
        <w:keepLines w:val="0"/>
        <w:widowControl/>
        <w:suppressLineNumbers w:val="0"/>
        <w:jc w:val="center"/>
        <w:rPr>
          <w:rFonts w:hint="default" w:ascii="DejaVu Math TeX Gyre" w:hAnsi="DejaVu Math TeX Gyre" w:cs="Arial Regular"/>
          <w:i/>
          <w:iCs/>
          <w:lang w:val="en-US" w:eastAsia="zh-CN"/>
        </w:rPr>
      </w:pPr>
      <m:oMath>
        <m:r>
          <m:rPr/>
          <w:rPr>
            <w:rFonts w:hint="default" w:ascii="DejaVu Math TeX Gyre" w:hAnsi="DejaVu Math TeX Gyre"/>
          </w:rPr>
          <m:t>G=</m:t>
        </m:r>
        <m:r>
          <m:rPr/>
          <w:rPr>
            <w:rFonts w:hint="default" w:ascii="DejaVu Math TeX Gyre" w:hAnsi="DejaVu Math TeX Gyre" w:cs="Arial Regular"/>
            <w:lang w:val="en-US" w:eastAsia="zh-CN"/>
          </w:rPr>
          <m:t>1−2B=1−2</m:t>
        </m:r>
        <m:nary>
          <m:naryPr>
            <m:limLoc m:val="subSup"/>
            <m:ctrlPr>
              <w:rPr>
                <w:rFonts w:hint="default" w:ascii="DejaVu Math TeX Gyre" w:hAnsi="DejaVu Math TeX Gyre" w:cs="Arial Regular"/>
                <w:i/>
                <w:iCs/>
                <w:lang w:val="en-US" w:eastAsia="zh-CN"/>
              </w:rPr>
            </m:ctrlPr>
          </m:naryPr>
          <m:sub>
            <m:r>
              <m:rPr/>
              <w:rPr>
                <w:rFonts w:hint="default" w:ascii="DejaVu Math TeX Gyre" w:hAnsi="DejaVu Math TeX Gyre" w:cs="Arial Regular"/>
                <w:lang w:val="en-US" w:eastAsia="zh-CN"/>
              </w:rPr>
              <m:t>0</m:t>
            </m:r>
            <m:ctrlPr>
              <w:rPr>
                <w:rFonts w:hint="default" w:ascii="DejaVu Math TeX Gyre" w:hAnsi="DejaVu Math TeX Gyre" w:cs="Arial Regular"/>
                <w:i/>
                <w:iCs/>
                <w:lang w:val="en-US" w:eastAsia="zh-CN"/>
              </w:rPr>
            </m:ctrlPr>
          </m:sub>
          <m:sup>
            <m:r>
              <m:rPr/>
              <w:rPr>
                <w:rFonts w:hint="default" w:ascii="DejaVu Math TeX Gyre" w:hAnsi="DejaVu Math TeX Gyre" w:cs="Arial Regular"/>
                <w:lang w:val="en-US" w:eastAsia="zh-CN"/>
              </w:rPr>
              <m:t>1</m:t>
            </m:r>
            <m:ctrlPr>
              <w:rPr>
                <w:rFonts w:hint="default" w:ascii="DejaVu Math TeX Gyre" w:hAnsi="DejaVu Math TeX Gyre" w:cs="Arial Regular"/>
                <w:i/>
                <w:iCs/>
                <w:lang w:val="en-US" w:eastAsia="zh-CN"/>
              </w:rPr>
            </m:ctrlPr>
          </m:sup>
          <m:e>
            <m:sSup>
              <m:sSupPr>
                <m:ctrlPr>
                  <w:rPr>
                    <w:rFonts w:hint="default" w:ascii="DejaVu Math TeX Gyre" w:hAnsi="DejaVu Math TeX Gyre" w:cs="Arial Regular"/>
                    <w:i/>
                    <w:iCs/>
                    <w:lang w:val="en-US" w:eastAsia="zh-CN"/>
                  </w:rPr>
                </m:ctrlPr>
              </m:sSupPr>
              <m:e>
                <m:r>
                  <m:rPr/>
                  <w:rPr>
                    <w:rFonts w:hint="default" w:ascii="DejaVu Math TeX Gyre" w:hAnsi="DejaVu Math TeX Gyre" w:cs="Arial Regular"/>
                    <w:lang w:val="en-US" w:eastAsia="zh-CN"/>
                  </w:rPr>
                  <m:t>f</m:t>
                </m:r>
                <m:ctrlPr>
                  <w:rPr>
                    <w:rFonts w:hint="default" w:ascii="DejaVu Math TeX Gyre" w:hAnsi="DejaVu Math TeX Gyre" w:cs="Arial Regular"/>
                    <w:i/>
                    <w:iCs/>
                    <w:lang w:val="en-US" w:eastAsia="zh-CN"/>
                  </w:rPr>
                </m:ctrlPr>
              </m:e>
              <m:sup>
                <m:r>
                  <m:rPr/>
                  <w:rPr>
                    <w:rFonts w:hint="default" w:ascii="DejaVu Math TeX Gyre" w:hAnsi="DejaVu Math TeX Gyre" w:cs="Arial Regular"/>
                    <w:lang w:val="en-US" w:eastAsia="zh-CN"/>
                  </w:rPr>
                  <m:t>−1</m:t>
                </m:r>
                <m:ctrlPr>
                  <w:rPr>
                    <w:rFonts w:hint="default" w:ascii="DejaVu Math TeX Gyre" w:hAnsi="DejaVu Math TeX Gyre" w:cs="Arial Regular"/>
                    <w:i/>
                    <w:iCs/>
                    <w:lang w:val="en-US" w:eastAsia="zh-CN"/>
                  </w:rPr>
                </m:ctrlPr>
              </m:sup>
            </m:sSup>
            <m:r>
              <m:rPr/>
              <w:rPr>
                <w:rFonts w:hint="default" w:ascii="DejaVu Math TeX Gyre" w:hAnsi="DejaVu Math TeX Gyre" w:cs="Arial Regular"/>
                <w:lang w:val="en-US" w:eastAsia="zh-CN"/>
              </w:rPr>
              <m:t>(y)dy</m:t>
            </m:r>
            <m:r>
              <m:rPr/>
              <w:rPr>
                <w:rFonts w:hint="eastAsia" w:ascii="DejaVu Math TeX Gyre" w:hAnsi="DejaVu Math TeX Gyre" w:cs="Arial Regular"/>
                <w:lang w:val="en-US" w:eastAsia="zh-CN"/>
              </w:rPr>
              <m:t>=</m:t>
            </m:r>
            <m:r>
              <m:rPr/>
              <w:rPr>
                <w:rFonts w:hint="default" w:ascii="DejaVu Math TeX Gyre" w:hAnsi="DejaVu Math TeX Gyre" w:cs="Arial Regular"/>
                <w:lang w:val="en-US" w:eastAsia="zh-CN"/>
              </w:rPr>
              <m:t>1−</m:t>
            </m:r>
            <m:nary>
              <m:naryPr>
                <m:chr m:val="∑"/>
                <m:limLoc m:val="undOvr"/>
                <m:ctrlPr>
                  <w:rPr>
                    <w:rFonts w:hint="eastAsia" w:ascii="DejaVu Math TeX Gyre" w:hAnsi="DejaVu Math TeX Gyre" w:cs="Arial Regular"/>
                    <w:i/>
                    <w:iCs/>
                    <w:lang w:val="en-US" w:eastAsia="zh-CN"/>
                  </w:rPr>
                </m:ctrlPr>
              </m:naryPr>
              <m:sub>
                <m:r>
                  <m:rPr/>
                  <w:rPr>
                    <w:rFonts w:hint="default" w:ascii="DejaVu Math TeX Gyre" w:hAnsi="DejaVu Math TeX Gyre" w:cs="Arial Regular"/>
                    <w:lang w:val="en-US" w:eastAsia="zh-CN"/>
                  </w:rPr>
                  <m:t>i=1</m:t>
                </m:r>
                <m:ctrlPr>
                  <w:rPr>
                    <w:rFonts w:hint="eastAsia" w:ascii="DejaVu Math TeX Gyre" w:hAnsi="DejaVu Math TeX Gyre" w:cs="Arial Regular"/>
                    <w:i/>
                    <w:iCs/>
                    <w:lang w:val="en-US" w:eastAsia="zh-CN"/>
                  </w:rPr>
                </m:ctrlPr>
              </m:sub>
              <m:sup>
                <m:r>
                  <m:rPr/>
                  <w:rPr>
                    <w:rFonts w:hint="default" w:ascii="DejaVu Math TeX Gyre" w:hAnsi="DejaVu Math TeX Gyre" w:cs="Arial Regular"/>
                    <w:lang w:val="en-US" w:eastAsia="zh-CN"/>
                  </w:rPr>
                  <m:t>n</m:t>
                </m:r>
                <m:ctrlPr>
                  <w:rPr>
                    <w:rFonts w:hint="eastAsia" w:ascii="DejaVu Math TeX Gyre" w:hAnsi="DejaVu Math TeX Gyre" w:cs="Arial Regular"/>
                    <w:i/>
                    <w:iCs/>
                    <w:lang w:val="en-US" w:eastAsia="zh-CN"/>
                  </w:rPr>
                </m:ctrlPr>
              </m:sup>
              <m:e>
                <m:f>
                  <m:fPr>
                    <m:ctrlPr>
                      <w:rPr>
                        <w:rFonts w:hint="eastAsia" w:ascii="DejaVu Math TeX Gyre" w:hAnsi="DejaVu Math TeX Gyre" w:cs="Arial Regular"/>
                        <w:i/>
                        <w:iCs/>
                        <w:lang w:val="en-US" w:eastAsia="zh-CN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hint="eastAsia" w:ascii="DejaVu Math TeX Gyre" w:hAnsi="DejaVu Math TeX Gyre" w:cs="Arial Regular"/>
                            <w:i/>
                            <w:iCs/>
                            <w:lang w:val="en-US" w:eastAsia="zh-CN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DejaVu Math TeX Gyre" w:hAnsi="DejaVu Math TeX Gyre" w:cs="Arial Regular"/>
                            <w:lang w:val="en-US" w:eastAsia="zh-CN"/>
                          </w:rPr>
                          <m:t>(y</m:t>
                        </m:r>
                        <m:ctrlPr>
                          <w:rPr>
                            <w:rFonts w:hint="eastAsia" w:ascii="DejaVu Math TeX Gyre" w:hAnsi="DejaVu Math TeX Gyre" w:cs="Arial Regular"/>
                            <w:i/>
                            <w:iCs/>
                            <w:lang w:val="en-US" w:eastAsia="zh-CN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DejaVu Math TeX Gyre" w:hAnsi="DejaVu Math TeX Gyre" w:cs="Arial Regular"/>
                            <w:lang w:val="en-US" w:eastAsia="zh-CN"/>
                          </w:rPr>
                          <m:t>i</m:t>
                        </m:r>
                        <m:ctrlPr>
                          <w:rPr>
                            <w:rFonts w:hint="eastAsia" w:ascii="DejaVu Math TeX Gyre" w:hAnsi="DejaVu Math TeX Gyre" w:cs="Arial Regular"/>
                            <w:i/>
                            <w:iCs/>
                            <w:lang w:val="en-US" w:eastAsia="zh-CN"/>
                          </w:rPr>
                        </m:ctrlPr>
                      </m:sub>
                    </m:sSub>
                    <m:r>
                      <m:rPr/>
                      <w:rPr>
                        <w:rFonts w:hint="default" w:ascii="DejaVu Math TeX Gyre" w:hAnsi="DejaVu Math TeX Gyre" w:cs="Arial Regular"/>
                        <w:lang w:val="en-US" w:eastAsia="zh-CN"/>
                      </w:rPr>
                      <m:t>−</m:t>
                    </m:r>
                    <m:sSub>
                      <m:sSubPr>
                        <m:ctrlPr>
                          <w:rPr>
                            <w:rFonts w:hint="default" w:ascii="DejaVu Math TeX Gyre" w:hAnsi="DejaVu Math TeX Gyre" w:cs="Arial Regular"/>
                            <w:i/>
                            <w:iCs/>
                            <w:lang w:val="en-US" w:eastAsia="zh-CN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DejaVu Math TeX Gyre" w:hAnsi="DejaVu Math TeX Gyre" w:cs="Arial Regular"/>
                            <w:lang w:val="en-US" w:eastAsia="zh-CN"/>
                          </w:rPr>
                          <m:t>y</m:t>
                        </m:r>
                        <m:ctrlPr>
                          <w:rPr>
                            <w:rFonts w:hint="default" w:ascii="DejaVu Math TeX Gyre" w:hAnsi="DejaVu Math TeX Gyre" w:cs="Arial Regular"/>
                            <w:i/>
                            <w:iCs/>
                            <w:lang w:val="en-US" w:eastAsia="zh-CN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DejaVu Math TeX Gyre" w:hAnsi="DejaVu Math TeX Gyre" w:cs="Arial Regular"/>
                            <w:lang w:val="en-US" w:eastAsia="zh-CN"/>
                          </w:rPr>
                          <m:t>i−1</m:t>
                        </m:r>
                        <m:ctrlPr>
                          <w:rPr>
                            <w:rFonts w:hint="default" w:ascii="DejaVu Math TeX Gyre" w:hAnsi="DejaVu Math TeX Gyre" w:cs="Arial Regular"/>
                            <w:i/>
                            <w:iCs/>
                            <w:lang w:val="en-US" w:eastAsia="zh-CN"/>
                          </w:rPr>
                        </m:ctrlPr>
                      </m:sub>
                    </m:sSub>
                    <m:r>
                      <m:rPr/>
                      <w:rPr>
                        <w:rFonts w:hint="default" w:ascii="DejaVu Math TeX Gyre" w:hAnsi="DejaVu Math TeX Gyre" w:cs="Arial Regular"/>
                        <w:lang w:val="en-US" w:eastAsia="zh-CN"/>
                      </w:rPr>
                      <m:t>)(</m:t>
                    </m:r>
                    <m:sSub>
                      <m:sSubPr>
                        <m:ctrlPr>
                          <w:rPr>
                            <w:rFonts w:hint="default" w:ascii="DejaVu Math TeX Gyre" w:hAnsi="DejaVu Math TeX Gyre" w:cs="Arial Regular"/>
                            <w:i/>
                            <w:iCs/>
                            <w:lang w:val="en-US" w:eastAsia="zh-CN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DejaVu Math TeX Gyre" w:hAnsi="DejaVu Math TeX Gyre" w:cs="Arial Regular"/>
                            <w:lang w:val="en-US" w:eastAsia="zh-CN"/>
                          </w:rPr>
                          <m:t>x</m:t>
                        </m:r>
                        <m:ctrlPr>
                          <w:rPr>
                            <w:rFonts w:hint="default" w:ascii="DejaVu Math TeX Gyre" w:hAnsi="DejaVu Math TeX Gyre" w:cs="Arial Regular"/>
                            <w:i/>
                            <w:iCs/>
                            <w:lang w:val="en-US" w:eastAsia="zh-CN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DejaVu Math TeX Gyre" w:hAnsi="DejaVu Math TeX Gyre" w:cs="Arial Regular"/>
                            <w:lang w:val="en-US" w:eastAsia="zh-CN"/>
                          </w:rPr>
                          <m:t>i</m:t>
                        </m:r>
                        <m:ctrlPr>
                          <w:rPr>
                            <w:rFonts w:hint="default" w:ascii="DejaVu Math TeX Gyre" w:hAnsi="DejaVu Math TeX Gyre" w:cs="Arial Regular"/>
                            <w:i/>
                            <w:iCs/>
                            <w:lang w:val="en-US" w:eastAsia="zh-CN"/>
                          </w:rPr>
                        </m:ctrlPr>
                      </m:sub>
                    </m:sSub>
                    <m:r>
                      <m:rPr/>
                      <w:rPr>
                        <w:rFonts w:hint="default" w:ascii="DejaVu Math TeX Gyre" w:hAnsi="DejaVu Math TeX Gyre" w:cs="Arial Regular"/>
                        <w:lang w:val="en-US" w:eastAsia="zh-CN"/>
                      </w:rPr>
                      <m:t>+</m:t>
                    </m:r>
                    <m:sSub>
                      <m:sSubPr>
                        <m:ctrlPr>
                          <w:rPr>
                            <w:rFonts w:hint="default" w:ascii="DejaVu Math TeX Gyre" w:hAnsi="DejaVu Math TeX Gyre" w:cs="Arial Regular"/>
                            <w:i/>
                            <w:iCs/>
                            <w:lang w:val="en-US" w:eastAsia="zh-CN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DejaVu Math TeX Gyre" w:hAnsi="DejaVu Math TeX Gyre" w:cs="Arial Regular"/>
                            <w:lang w:val="en-US" w:eastAsia="zh-CN"/>
                          </w:rPr>
                          <m:t>x</m:t>
                        </m:r>
                        <m:ctrlPr>
                          <w:rPr>
                            <w:rFonts w:hint="default" w:ascii="DejaVu Math TeX Gyre" w:hAnsi="DejaVu Math TeX Gyre" w:cs="Arial Regular"/>
                            <w:i/>
                            <w:iCs/>
                            <w:lang w:val="en-US" w:eastAsia="zh-CN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DejaVu Math TeX Gyre" w:hAnsi="DejaVu Math TeX Gyre" w:cs="Arial Regular"/>
                            <w:lang w:val="en-US" w:eastAsia="zh-CN"/>
                          </w:rPr>
                          <m:t>i−1</m:t>
                        </m:r>
                        <m:ctrlPr>
                          <w:rPr>
                            <w:rFonts w:hint="default" w:ascii="DejaVu Math TeX Gyre" w:hAnsi="DejaVu Math TeX Gyre" w:cs="Arial Regular"/>
                            <w:i/>
                            <w:iCs/>
                            <w:lang w:val="en-US" w:eastAsia="zh-CN"/>
                          </w:rPr>
                        </m:ctrlPr>
                      </m:sub>
                    </m:sSub>
                    <m:r>
                      <m:rPr/>
                      <w:rPr>
                        <w:rFonts w:hint="default" w:ascii="DejaVu Math TeX Gyre" w:hAnsi="DejaVu Math TeX Gyre" w:cs="Arial Regular"/>
                        <w:lang w:val="en-US" w:eastAsia="zh-CN"/>
                      </w:rPr>
                      <m:t>)</m:t>
                    </m:r>
                    <m:ctrlPr>
                      <w:rPr>
                        <w:rFonts w:hint="eastAsia" w:ascii="DejaVu Math TeX Gyre" w:hAnsi="DejaVu Math TeX Gyre" w:cs="Arial Regular"/>
                        <w:i/>
                        <w:iCs/>
                        <w:lang w:val="en-US" w:eastAsia="zh-CN"/>
                      </w:rPr>
                    </m:ctrlPr>
                  </m:num>
                  <m:den>
                    <m:r>
                      <m:rPr/>
                      <w:rPr>
                        <w:rFonts w:hint="default" w:ascii="DejaVu Math TeX Gyre" w:hAnsi="DejaVu Math TeX Gyre" w:cs="Arial Regular"/>
                        <w:lang w:val="en-US" w:eastAsia="zh-CN"/>
                      </w:rPr>
                      <m:t>2</m:t>
                    </m:r>
                    <m:ctrlPr>
                      <w:rPr>
                        <w:rFonts w:hint="eastAsia" w:ascii="DejaVu Math TeX Gyre" w:hAnsi="DejaVu Math TeX Gyre" w:cs="Arial Regular"/>
                        <w:i/>
                        <w:iCs/>
                        <w:lang w:val="en-US" w:eastAsia="zh-CN"/>
                      </w:rPr>
                    </m:ctrlPr>
                  </m:den>
                </m:f>
                <m:ctrlPr>
                  <w:rPr>
                    <w:rFonts w:hint="eastAsia" w:ascii="DejaVu Math TeX Gyre" w:hAnsi="DejaVu Math TeX Gyre" w:cs="Arial Regular"/>
                    <w:i/>
                    <w:iCs/>
                    <w:lang w:val="en-US" w:eastAsia="zh-CN"/>
                  </w:rPr>
                </m:ctrlPr>
              </m:e>
            </m:nary>
            <m:ctrlPr>
              <w:rPr>
                <w:rFonts w:hint="default" w:ascii="DejaVu Math TeX Gyre" w:hAnsi="DejaVu Math TeX Gyre" w:cs="Arial Regular"/>
                <w:i/>
                <w:iCs/>
                <w:lang w:val="en-US" w:eastAsia="zh-CN"/>
              </w:rPr>
            </m:ctrlPr>
          </m:e>
        </m:nary>
      </m:oMath>
      <w:r>
        <w:rPr>
          <w:rFonts w:hint="default" w:hAnsi="DejaVu Math TeX Gyre" w:cs="Arial Regular"/>
          <w:i/>
          <w:iCs/>
          <w:lang w:val="en-US" w:eastAsia="zh-CN"/>
        </w:rPr>
        <w:t xml:space="preserve"> (4</w:t>
      </w:r>
      <w:r>
        <w:rPr>
          <w:rFonts w:hint="default" w:hAnsi="DejaVu Math TeX Gyre"/>
          <w:i w:val="0"/>
          <w:lang w:val="en-US"/>
        </w:rPr>
        <w:t>)</w:t>
      </w:r>
    </w:p>
    <w:p w14:paraId="0D74982F">
      <w:pPr>
        <w:keepNext w:val="0"/>
        <w:keepLines w:val="0"/>
        <w:widowControl/>
        <w:suppressLineNumbers w:val="0"/>
        <w:ind w:firstLine="420" w:firstLineChars="0"/>
        <w:jc w:val="both"/>
        <w:rPr>
          <w:rFonts w:hint="default" w:ascii="Arial Regular" w:hAnsi="Arial Regular" w:eastAsia="宋体" w:cs="Arial Regular"/>
          <w:kern w:val="0"/>
          <w:sz w:val="24"/>
          <w:szCs w:val="24"/>
          <w:lang w:val="en-US" w:eastAsia="zh-CN" w:bidi="ar"/>
        </w:rPr>
      </w:pPr>
      <w:r>
        <w:rPr>
          <w:rFonts w:hint="default" w:ascii="Arial Regular" w:hAnsi="Arial Regular" w:cs="Arial Regular"/>
          <w:lang w:val="en-US" w:eastAsia="zh-CN"/>
        </w:rPr>
        <w:t xml:space="preserve">Here, </w:t>
      </w:r>
      <w:r>
        <w:rPr>
          <w:rFonts w:hint="eastAsia" w:ascii="Arial Regular" w:hAnsi="Arial Regular" w:cs="Arial Regular"/>
          <w:lang w:val="en-US" w:eastAsia="zh-CN"/>
        </w:rPr>
        <w:t>f</w:t>
      </w:r>
      <w:r>
        <w:rPr>
          <w:rFonts w:hint="default" w:ascii="Arial Regular" w:hAnsi="Arial Regular" w:cs="Arial Regular"/>
          <w:vertAlign w:val="superscript"/>
          <w:lang w:val="en-US" w:eastAsia="zh-CN"/>
        </w:rPr>
        <w:t>-1</w:t>
      </w:r>
      <w:r>
        <w:rPr>
          <w:rFonts w:hint="default" w:ascii="Arial Regular" w:hAnsi="Arial Regular" w:cs="Arial Regular"/>
          <w:lang w:val="en-US" w:eastAsia="zh-CN"/>
        </w:rPr>
        <w:t>(y)</w:t>
      </w:r>
      <w:r>
        <w:rPr>
          <w:rFonts w:hint="eastAsia" w:ascii="Arial Regular" w:hAnsi="Arial Regular" w:cs="Arial Regular"/>
          <w:lang w:val="en-US" w:eastAsia="zh-CN"/>
        </w:rPr>
        <w:t xml:space="preserve"> </w:t>
      </w:r>
      <w:r>
        <w:rPr>
          <w:rFonts w:hint="default" w:ascii="Arial Regular" w:hAnsi="Arial Regular" w:cs="Arial Regular"/>
          <w:lang w:val="en-US" w:eastAsia="zh-CN"/>
        </w:rPr>
        <w:t>is the inverse function of the Lorenz curve y=f(x), where (x,y) pairs are the cumulative population (CPᵢ, from Eq. 2) and cumulative land (CLᵢ, from Eq. 3) proportions, respectively.</w:t>
      </w:r>
    </w:p>
    <w:p w14:paraId="001F95D6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Arial Regular" w:hAnsi="Arial Regular" w:eastAsia="宋体" w:cs="Arial Regular"/>
          <w:kern w:val="0"/>
          <w:sz w:val="24"/>
          <w:szCs w:val="24"/>
          <w:lang w:val="en-US" w:eastAsia="zh-CN" w:bidi="ar"/>
        </w:rPr>
      </w:pPr>
    </w:p>
    <w:p w14:paraId="56A21BAF">
      <w:pPr>
        <w:ind w:firstLine="420" w:firstLineChars="0"/>
        <w:outlineLvl w:val="1"/>
        <w:rPr>
          <w:rFonts w:hint="default" w:ascii="Arial Regular" w:hAnsi="Arial Regular" w:cs="Arial Regular"/>
          <w:lang w:val="en-US" w:eastAsia="zh-CN"/>
        </w:rPr>
      </w:pPr>
      <w:r>
        <w:rPr>
          <w:rFonts w:hint="default" w:ascii="Arial Bold" w:hAnsi="Arial Bold" w:cs="Arial Bold"/>
          <w:b/>
          <w:bCs/>
          <w:sz w:val="22"/>
          <w:szCs w:val="28"/>
          <w:lang w:val="en-US" w:eastAsia="zh-CN"/>
        </w:rPr>
        <w:t>1.</w:t>
      </w:r>
      <w:r>
        <w:rPr>
          <w:rFonts w:hint="eastAsia" w:ascii="Arial Bold" w:hAnsi="Arial Bold" w:cs="Arial Bold"/>
          <w:b/>
          <w:bCs/>
          <w:sz w:val="22"/>
          <w:szCs w:val="28"/>
          <w:lang w:val="en-US" w:eastAsia="zh-CN"/>
        </w:rPr>
        <w:t>3</w:t>
      </w:r>
      <w:r>
        <w:rPr>
          <w:rFonts w:hint="default" w:ascii="Arial Bold" w:hAnsi="Arial Bold" w:cs="Arial Bold"/>
          <w:b/>
          <w:bCs/>
          <w:sz w:val="22"/>
          <w:szCs w:val="28"/>
          <w:lang w:val="en-US" w:eastAsia="zh-CN"/>
        </w:rPr>
        <w:t xml:space="preserve"> Calculation</w:t>
      </w:r>
      <w:r>
        <w:rPr>
          <w:rFonts w:hint="eastAsia" w:ascii="Arial Bold" w:hAnsi="Arial Bold" w:cs="Arial Bold"/>
          <w:b/>
          <w:bCs/>
          <w:sz w:val="22"/>
          <w:szCs w:val="28"/>
          <w:lang w:val="en-US" w:eastAsia="zh-CN"/>
        </w:rPr>
        <w:t xml:space="preserve"> results</w:t>
      </w:r>
    </w:p>
    <w:p w14:paraId="3971C2D8">
      <w:pPr>
        <w:keepNext w:val="0"/>
        <w:keepLines w:val="0"/>
        <w:widowControl/>
        <w:suppressLineNumbers w:val="0"/>
        <w:ind w:firstLine="420" w:firstLineChars="0"/>
        <w:jc w:val="both"/>
        <w:rPr>
          <w:rFonts w:hint="default" w:ascii="Arial Regular" w:hAnsi="Arial Regular" w:cs="Arial Regular"/>
          <w:lang w:val="en-US" w:eastAsia="zh-CN"/>
        </w:rPr>
      </w:pPr>
      <w:r>
        <w:rPr>
          <w:rFonts w:hint="default" w:ascii="Arial Regular" w:hAnsi="Arial Regular" w:cs="Arial Regular"/>
          <w:lang w:val="en-US" w:eastAsia="zh-CN"/>
        </w:rPr>
        <w:t>Population (millions) and built-up land area (km²) data by tier (1975-2020) are shown in Tables 1 and 2.</w:t>
      </w:r>
    </w:p>
    <w:tbl>
      <w:tblPr>
        <w:tblStyle w:val="9"/>
        <w:tblpPr w:leftFromText="180" w:rightFromText="180" w:vertAnchor="text" w:horzAnchor="page" w:tblpX="1860" w:tblpY="374"/>
        <w:tblOverlap w:val="never"/>
        <w:tblW w:w="844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6"/>
        <w:gridCol w:w="778"/>
        <w:gridCol w:w="778"/>
        <w:gridCol w:w="778"/>
        <w:gridCol w:w="778"/>
        <w:gridCol w:w="778"/>
        <w:gridCol w:w="778"/>
        <w:gridCol w:w="778"/>
        <w:gridCol w:w="779"/>
        <w:gridCol w:w="779"/>
        <w:gridCol w:w="779"/>
      </w:tblGrid>
      <w:tr w14:paraId="45D7B75E">
        <w:trPr>
          <w:trHeight w:val="385" w:hRule="atLeast"/>
        </w:trPr>
        <w:tc>
          <w:tcPr>
            <w:tcW w:w="666" w:type="dxa"/>
            <w:vMerge w:val="restart"/>
            <w:tcBorders>
              <w:top w:val="single" w:color="000000" w:sz="12" w:space="0"/>
              <w:left w:val="nil"/>
              <w:bottom w:val="single" w:color="000000" w:sz="4" w:space="0"/>
              <w:right w:val="nil"/>
              <w:tl2br w:val="nil"/>
            </w:tcBorders>
            <w:shd w:val="clear" w:color="auto" w:fill="FFFFFF"/>
            <w:noWrap/>
            <w:vAlign w:val="center"/>
          </w:tcPr>
          <w:p w14:paraId="687E622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Arial Regular" w:hAnsi="Arial Regular" w:eastAsia="Arial Regular" w:cs="Arial Regular"/>
                <w:b w:val="0"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T</w:t>
            </w: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ier</w:t>
            </w:r>
          </w:p>
        </w:tc>
        <w:tc>
          <w:tcPr>
            <w:tcW w:w="7783" w:type="dxa"/>
            <w:gridSpan w:val="10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vAlign w:val="center"/>
          </w:tcPr>
          <w:p w14:paraId="4220BEB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 Regular" w:hAnsi="Arial Regular" w:eastAsia="Arial Regular" w:cs="Arial Regular"/>
                <w:b w:val="0"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Arial Regular" w:hAnsi="Arial Regular" w:eastAsia="Arial Regular" w:cs="Arial Regular"/>
                <w:b w:val="0"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Qa (millions)</w:t>
            </w:r>
          </w:p>
        </w:tc>
      </w:tr>
      <w:tr w14:paraId="7B4CF4B7">
        <w:trPr>
          <w:trHeight w:val="386" w:hRule="atLeast"/>
        </w:trPr>
        <w:tc>
          <w:tcPr>
            <w:tcW w:w="666" w:type="dxa"/>
            <w:vMerge w:val="continue"/>
            <w:tcBorders>
              <w:top w:val="single" w:color="000000" w:sz="4" w:space="0"/>
              <w:left w:val="nil"/>
              <w:bottom w:val="single" w:color="auto" w:sz="4" w:space="0"/>
              <w:right w:val="nil"/>
            </w:tcBorders>
            <w:shd w:val="clear" w:color="auto" w:fill="FFFFFF"/>
            <w:noWrap/>
            <w:vAlign w:val="center"/>
          </w:tcPr>
          <w:p w14:paraId="67F3B44E">
            <w:pPr>
              <w:jc w:val="center"/>
              <w:rPr>
                <w:rFonts w:hint="default" w:ascii="Arial Regular" w:hAnsi="Arial Regular" w:eastAsia="Arial Regular" w:cs="Arial Regular"/>
                <w:b w:val="0"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778" w:type="dxa"/>
            <w:tcBorders>
              <w:top w:val="single" w:color="000000" w:sz="4" w:space="0"/>
              <w:left w:val="nil"/>
              <w:bottom w:val="single" w:color="auto" w:sz="4" w:space="0"/>
              <w:right w:val="nil"/>
            </w:tcBorders>
            <w:shd w:val="clear" w:color="auto" w:fill="FFFFFF"/>
            <w:noWrap/>
            <w:vAlign w:val="center"/>
          </w:tcPr>
          <w:p w14:paraId="1106315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 Bold" w:hAnsi="Arial Bold" w:eastAsia="Arial Regular" w:cs="Arial Bold"/>
                <w:b/>
                <w:bCs w:val="0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 Bold" w:hAnsi="Arial Bold" w:eastAsia="Arial Regular" w:cs="Arial Bold"/>
                <w:b/>
                <w:bCs w:val="0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1975</w:t>
            </w:r>
          </w:p>
        </w:tc>
        <w:tc>
          <w:tcPr>
            <w:tcW w:w="778" w:type="dxa"/>
            <w:tcBorders>
              <w:top w:val="single" w:color="000000" w:sz="4" w:space="0"/>
              <w:left w:val="nil"/>
              <w:bottom w:val="single" w:color="auto" w:sz="4" w:space="0"/>
              <w:right w:val="nil"/>
            </w:tcBorders>
            <w:shd w:val="clear" w:color="auto" w:fill="FFFFFF"/>
            <w:noWrap/>
            <w:vAlign w:val="center"/>
          </w:tcPr>
          <w:p w14:paraId="25AFDB8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 Bold" w:hAnsi="Arial Bold" w:eastAsia="Arial Regular" w:cs="Arial Bold"/>
                <w:b/>
                <w:bCs w:val="0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 Bold" w:hAnsi="Arial Bold" w:eastAsia="Arial Regular" w:cs="Arial Bold"/>
                <w:b/>
                <w:bCs w:val="0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1980</w:t>
            </w:r>
          </w:p>
        </w:tc>
        <w:tc>
          <w:tcPr>
            <w:tcW w:w="778" w:type="dxa"/>
            <w:tcBorders>
              <w:top w:val="single" w:color="000000" w:sz="4" w:space="0"/>
              <w:left w:val="nil"/>
              <w:bottom w:val="single" w:color="auto" w:sz="4" w:space="0"/>
              <w:right w:val="nil"/>
            </w:tcBorders>
            <w:shd w:val="clear" w:color="auto" w:fill="FFFFFF"/>
            <w:noWrap/>
            <w:vAlign w:val="center"/>
          </w:tcPr>
          <w:p w14:paraId="7D0A1DD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 Bold" w:hAnsi="Arial Bold" w:eastAsia="Arial Regular" w:cs="Arial Bold"/>
                <w:b/>
                <w:bCs w:val="0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 Bold" w:hAnsi="Arial Bold" w:eastAsia="Arial Regular" w:cs="Arial Bold"/>
                <w:b/>
                <w:bCs w:val="0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1985</w:t>
            </w:r>
          </w:p>
        </w:tc>
        <w:tc>
          <w:tcPr>
            <w:tcW w:w="778" w:type="dxa"/>
            <w:tcBorders>
              <w:top w:val="single" w:color="000000" w:sz="4" w:space="0"/>
              <w:left w:val="nil"/>
              <w:bottom w:val="single" w:color="auto" w:sz="4" w:space="0"/>
              <w:right w:val="nil"/>
            </w:tcBorders>
            <w:shd w:val="clear" w:color="auto" w:fill="FFFFFF"/>
            <w:noWrap/>
            <w:vAlign w:val="center"/>
          </w:tcPr>
          <w:p w14:paraId="7357F0E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 Bold" w:hAnsi="Arial Bold" w:eastAsia="Arial Regular" w:cs="Arial Bold"/>
                <w:b/>
                <w:bCs w:val="0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 Bold" w:hAnsi="Arial Bold" w:eastAsia="Arial Regular" w:cs="Arial Bold"/>
                <w:b/>
                <w:bCs w:val="0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1990</w:t>
            </w:r>
          </w:p>
        </w:tc>
        <w:tc>
          <w:tcPr>
            <w:tcW w:w="778" w:type="dxa"/>
            <w:tcBorders>
              <w:top w:val="single" w:color="000000" w:sz="4" w:space="0"/>
              <w:left w:val="nil"/>
              <w:bottom w:val="single" w:color="auto" w:sz="4" w:space="0"/>
              <w:right w:val="nil"/>
            </w:tcBorders>
            <w:shd w:val="clear" w:color="auto" w:fill="FFFFFF"/>
            <w:noWrap/>
            <w:vAlign w:val="center"/>
          </w:tcPr>
          <w:p w14:paraId="209E3F4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 Bold" w:hAnsi="Arial Bold" w:eastAsia="Arial Regular" w:cs="Arial Bold"/>
                <w:b/>
                <w:bCs w:val="0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 Bold" w:hAnsi="Arial Bold" w:eastAsia="Arial Regular" w:cs="Arial Bold"/>
                <w:b/>
                <w:bCs w:val="0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1995</w:t>
            </w:r>
          </w:p>
        </w:tc>
        <w:tc>
          <w:tcPr>
            <w:tcW w:w="778" w:type="dxa"/>
            <w:tcBorders>
              <w:top w:val="single" w:color="000000" w:sz="4" w:space="0"/>
              <w:left w:val="nil"/>
              <w:bottom w:val="single" w:color="auto" w:sz="4" w:space="0"/>
              <w:right w:val="nil"/>
            </w:tcBorders>
            <w:shd w:val="clear" w:color="auto" w:fill="FFFFFF"/>
            <w:noWrap/>
            <w:vAlign w:val="center"/>
          </w:tcPr>
          <w:p w14:paraId="64EEE17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 Bold" w:hAnsi="Arial Bold" w:eastAsia="Arial Regular" w:cs="Arial Bold"/>
                <w:b/>
                <w:bCs w:val="0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 Bold" w:hAnsi="Arial Bold" w:eastAsia="Arial Regular" w:cs="Arial Bold"/>
                <w:b/>
                <w:bCs w:val="0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2000</w:t>
            </w:r>
          </w:p>
        </w:tc>
        <w:tc>
          <w:tcPr>
            <w:tcW w:w="778" w:type="dxa"/>
            <w:tcBorders>
              <w:top w:val="single" w:color="000000" w:sz="4" w:space="0"/>
              <w:left w:val="nil"/>
              <w:bottom w:val="single" w:color="auto" w:sz="4" w:space="0"/>
              <w:right w:val="nil"/>
            </w:tcBorders>
            <w:shd w:val="clear" w:color="auto" w:fill="FFFFFF"/>
            <w:noWrap/>
            <w:vAlign w:val="center"/>
          </w:tcPr>
          <w:p w14:paraId="5BE67D6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 Bold" w:hAnsi="Arial Bold" w:eastAsia="Arial Regular" w:cs="Arial Bold"/>
                <w:b/>
                <w:bCs w:val="0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 Bold" w:hAnsi="Arial Bold" w:eastAsia="Arial Regular" w:cs="Arial Bold"/>
                <w:b/>
                <w:bCs w:val="0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2005</w:t>
            </w:r>
          </w:p>
        </w:tc>
        <w:tc>
          <w:tcPr>
            <w:tcW w:w="779" w:type="dxa"/>
            <w:tcBorders>
              <w:top w:val="single" w:color="000000" w:sz="4" w:space="0"/>
              <w:left w:val="nil"/>
              <w:bottom w:val="single" w:color="auto" w:sz="4" w:space="0"/>
              <w:right w:val="nil"/>
            </w:tcBorders>
            <w:shd w:val="clear" w:color="auto" w:fill="FFFFFF"/>
            <w:noWrap/>
            <w:vAlign w:val="center"/>
          </w:tcPr>
          <w:p w14:paraId="7F51C9C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 Bold" w:hAnsi="Arial Bold" w:eastAsia="Arial Regular" w:cs="Arial Bold"/>
                <w:b/>
                <w:bCs w:val="0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 Bold" w:hAnsi="Arial Bold" w:eastAsia="Arial Regular" w:cs="Arial Bold"/>
                <w:b/>
                <w:bCs w:val="0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2010</w:t>
            </w:r>
          </w:p>
        </w:tc>
        <w:tc>
          <w:tcPr>
            <w:tcW w:w="779" w:type="dxa"/>
            <w:tcBorders>
              <w:top w:val="single" w:color="000000" w:sz="4" w:space="0"/>
              <w:left w:val="nil"/>
              <w:bottom w:val="single" w:color="auto" w:sz="4" w:space="0"/>
              <w:right w:val="nil"/>
            </w:tcBorders>
            <w:shd w:val="clear" w:color="auto" w:fill="FFFFFF"/>
            <w:noWrap/>
            <w:vAlign w:val="center"/>
          </w:tcPr>
          <w:p w14:paraId="623BA98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 Bold" w:hAnsi="Arial Bold" w:eastAsia="Arial Regular" w:cs="Arial Bold"/>
                <w:b/>
                <w:bCs w:val="0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 Bold" w:hAnsi="Arial Bold" w:eastAsia="Arial Regular" w:cs="Arial Bold"/>
                <w:b/>
                <w:bCs w:val="0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2015</w:t>
            </w:r>
          </w:p>
        </w:tc>
        <w:tc>
          <w:tcPr>
            <w:tcW w:w="779" w:type="dxa"/>
            <w:tcBorders>
              <w:top w:val="single" w:color="000000" w:sz="4" w:space="0"/>
              <w:left w:val="nil"/>
              <w:bottom w:val="single" w:color="auto" w:sz="4" w:space="0"/>
              <w:right w:val="nil"/>
            </w:tcBorders>
            <w:shd w:val="clear" w:color="auto" w:fill="FFFFFF"/>
            <w:noWrap/>
            <w:vAlign w:val="center"/>
          </w:tcPr>
          <w:p w14:paraId="73C33D34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 Bold" w:hAnsi="Arial Bold" w:eastAsia="Arial Regular" w:cs="Arial Bold"/>
                <w:b/>
                <w:bCs w:val="0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</w:pPr>
            <w:r>
              <w:rPr>
                <w:rFonts w:hint="default" w:ascii="Arial Bold" w:hAnsi="Arial Bold" w:eastAsia="Arial Regular" w:cs="Arial Bold"/>
                <w:b/>
                <w:bCs w:val="0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2020</w:t>
            </w:r>
          </w:p>
        </w:tc>
      </w:tr>
      <w:tr w14:paraId="33C091CC">
        <w:trPr>
          <w:trHeight w:val="315" w:hRule="atLeast"/>
        </w:trPr>
        <w:tc>
          <w:tcPr>
            <w:tcW w:w="666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0F6AAB4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 Regular" w:hAnsi="Arial Regular" w:eastAsia="Arial Regular" w:cs="Arial Regular"/>
                <w:b w:val="0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HI</w:t>
            </w:r>
          </w:p>
        </w:tc>
        <w:tc>
          <w:tcPr>
            <w:tcW w:w="778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3BB0F95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 Regular" w:hAnsi="Arial Regular" w:eastAsia="Arial Regular" w:cs="Arial Regular"/>
                <w:b w:val="0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1063</w:t>
            </w:r>
          </w:p>
        </w:tc>
        <w:tc>
          <w:tcPr>
            <w:tcW w:w="778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3175438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 Regular" w:hAnsi="Arial Regular" w:eastAsia="Arial Regular" w:cs="Arial Regular"/>
                <w:b w:val="0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1105</w:t>
            </w:r>
          </w:p>
        </w:tc>
        <w:tc>
          <w:tcPr>
            <w:tcW w:w="778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0417161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 Regular" w:hAnsi="Arial Regular" w:eastAsia="Arial Regular" w:cs="Arial Regular"/>
                <w:b w:val="0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1146</w:t>
            </w:r>
          </w:p>
        </w:tc>
        <w:tc>
          <w:tcPr>
            <w:tcW w:w="778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595C9D3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 Regular" w:hAnsi="Arial Regular" w:eastAsia="Arial Regular" w:cs="Arial Regular"/>
                <w:b w:val="0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1188</w:t>
            </w:r>
          </w:p>
        </w:tc>
        <w:tc>
          <w:tcPr>
            <w:tcW w:w="778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5EC900E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 Regular" w:hAnsi="Arial Regular" w:eastAsia="Arial Regular" w:cs="Arial Regular"/>
                <w:b w:val="0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1226</w:t>
            </w:r>
          </w:p>
        </w:tc>
        <w:tc>
          <w:tcPr>
            <w:tcW w:w="778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185F563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 Regular" w:hAnsi="Arial Regular" w:eastAsia="Arial Regular" w:cs="Arial Regular"/>
                <w:b w:val="0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1255</w:t>
            </w:r>
          </w:p>
        </w:tc>
        <w:tc>
          <w:tcPr>
            <w:tcW w:w="778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5F44F21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 Regular" w:hAnsi="Arial Regular" w:eastAsia="Arial Regular" w:cs="Arial Regular"/>
                <w:b w:val="0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1291</w:t>
            </w:r>
          </w:p>
        </w:tc>
        <w:tc>
          <w:tcPr>
            <w:tcW w:w="779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039D0AB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 Regular" w:hAnsi="Arial Regular" w:eastAsia="Arial Regular" w:cs="Arial Regular"/>
                <w:b w:val="0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1332</w:t>
            </w:r>
          </w:p>
        </w:tc>
        <w:tc>
          <w:tcPr>
            <w:tcW w:w="779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0477CDB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 Regular" w:hAnsi="Arial Regular" w:eastAsia="Arial Regular" w:cs="Arial Regular"/>
                <w:b w:val="0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1373</w:t>
            </w:r>
          </w:p>
        </w:tc>
        <w:tc>
          <w:tcPr>
            <w:tcW w:w="779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5D31B89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default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1409</w:t>
            </w:r>
          </w:p>
        </w:tc>
      </w:tr>
      <w:tr w14:paraId="230CF71C">
        <w:trPr>
          <w:trHeight w:val="305" w:hRule="atLeast"/>
        </w:trPr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149BF36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 Regular" w:hAnsi="Arial Regular" w:eastAsia="Arial Regular" w:cs="Arial Regular"/>
                <w:b w:val="0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LI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7D07749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 Regular" w:hAnsi="Arial Regular" w:eastAsia="Arial Regular" w:cs="Arial Regular"/>
                <w:b w:val="0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176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396F68C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 Regular" w:hAnsi="Arial Regular" w:eastAsia="Arial Regular" w:cs="Arial Regular"/>
                <w:b w:val="0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200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1931E3B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 Regular" w:hAnsi="Arial Regular" w:eastAsia="Arial Regular" w:cs="Arial Regular"/>
                <w:b w:val="0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225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50535D7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 Regular" w:hAnsi="Arial Regular" w:eastAsia="Arial Regular" w:cs="Arial Regular"/>
                <w:b w:val="0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256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4DB6D0B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 Regular" w:hAnsi="Arial Regular" w:eastAsia="Arial Regular" w:cs="Arial Regular"/>
                <w:b w:val="0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292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1C6838A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 Regular" w:hAnsi="Arial Regular" w:eastAsia="Arial Regular" w:cs="Arial Regular"/>
                <w:b w:val="0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338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16A53AF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 Regular" w:hAnsi="Arial Regular" w:eastAsia="Arial Regular" w:cs="Arial Regular"/>
                <w:b w:val="0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389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31EC2A6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 Regular" w:hAnsi="Arial Regular" w:eastAsia="Arial Regular" w:cs="Arial Regular"/>
                <w:b w:val="0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450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06F13B2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 Regular" w:hAnsi="Arial Regular" w:eastAsia="Arial Regular" w:cs="Arial Regular"/>
                <w:b w:val="0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510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49AABB8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default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581</w:t>
            </w:r>
          </w:p>
        </w:tc>
      </w:tr>
      <w:tr w14:paraId="30A33774">
        <w:trPr>
          <w:trHeight w:val="305" w:hRule="atLeast"/>
        </w:trPr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7E41184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 Regular" w:hAnsi="Arial Regular" w:eastAsia="Arial Regular" w:cs="Arial Regular"/>
                <w:b w:val="0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LMI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5E83ED6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 Regular" w:hAnsi="Arial Regular" w:eastAsia="Arial Regular" w:cs="Arial Regular"/>
                <w:b w:val="0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1183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14A2CB5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 Regular" w:hAnsi="Arial Regular" w:eastAsia="Arial Regular" w:cs="Arial Regular"/>
                <w:b w:val="0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1339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5CA3D6A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 Regular" w:hAnsi="Arial Regular" w:eastAsia="Arial Regular" w:cs="Arial Regular"/>
                <w:b w:val="0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1523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7D61104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 Regular" w:hAnsi="Arial Regular" w:eastAsia="Arial Regular" w:cs="Arial Regular"/>
                <w:b w:val="0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1722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606C80F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 Regular" w:hAnsi="Arial Regular" w:eastAsia="Arial Regular" w:cs="Arial Regular"/>
                <w:b w:val="0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1933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077B8C7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 Regular" w:hAnsi="Arial Regular" w:eastAsia="Arial Regular" w:cs="Arial Regular"/>
                <w:b w:val="0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2148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0542BFC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 Regular" w:hAnsi="Arial Regular" w:eastAsia="Arial Regular" w:cs="Arial Regular"/>
                <w:b w:val="0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2366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664CB72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 Regular" w:hAnsi="Arial Regular" w:eastAsia="Arial Regular" w:cs="Arial Regular"/>
                <w:b w:val="0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2587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7A78EF8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 Regular" w:hAnsi="Arial Regular" w:eastAsia="Arial Regular" w:cs="Arial Regular"/>
                <w:b w:val="0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2814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13B8A56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default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3031</w:t>
            </w:r>
          </w:p>
        </w:tc>
      </w:tr>
      <w:tr w14:paraId="774BF4F8">
        <w:trPr>
          <w:trHeight w:val="335" w:hRule="atLeast"/>
        </w:trPr>
        <w:tc>
          <w:tcPr>
            <w:tcW w:w="666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noWrap/>
            <w:vAlign w:val="center"/>
          </w:tcPr>
          <w:p w14:paraId="518BFE6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 Regular" w:hAnsi="Arial Regular" w:eastAsia="Arial Regular" w:cs="Arial Regular"/>
                <w:b w:val="0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UMI</w:t>
            </w:r>
          </w:p>
        </w:tc>
        <w:tc>
          <w:tcPr>
            <w:tcW w:w="778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noWrap/>
            <w:vAlign w:val="center"/>
          </w:tcPr>
          <w:p w14:paraId="7F3B035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 Regular" w:hAnsi="Arial Regular" w:eastAsia="Arial Regular" w:cs="Arial Regular"/>
                <w:b w:val="0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1614</w:t>
            </w:r>
          </w:p>
        </w:tc>
        <w:tc>
          <w:tcPr>
            <w:tcW w:w="778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noWrap/>
            <w:vAlign w:val="center"/>
          </w:tcPr>
          <w:p w14:paraId="08B620B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 Regular" w:hAnsi="Arial Regular" w:eastAsia="Arial Regular" w:cs="Arial Regular"/>
                <w:b w:val="0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1766</w:t>
            </w:r>
          </w:p>
        </w:tc>
        <w:tc>
          <w:tcPr>
            <w:tcW w:w="778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noWrap/>
            <w:vAlign w:val="center"/>
          </w:tcPr>
          <w:p w14:paraId="10D73D2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 Regular" w:hAnsi="Arial Regular" w:eastAsia="Arial Regular" w:cs="Arial Regular"/>
                <w:b w:val="0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1934</w:t>
            </w:r>
          </w:p>
        </w:tc>
        <w:tc>
          <w:tcPr>
            <w:tcW w:w="778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noWrap/>
            <w:vAlign w:val="center"/>
          </w:tcPr>
          <w:p w14:paraId="4BEBD49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 Regular" w:hAnsi="Arial Regular" w:eastAsia="Arial Regular" w:cs="Arial Regular"/>
                <w:b w:val="0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2118</w:t>
            </w:r>
          </w:p>
        </w:tc>
        <w:tc>
          <w:tcPr>
            <w:tcW w:w="778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noWrap/>
            <w:vAlign w:val="center"/>
          </w:tcPr>
          <w:p w14:paraId="699B172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 Regular" w:hAnsi="Arial Regular" w:eastAsia="Arial Regular" w:cs="Arial Regular"/>
                <w:b w:val="0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2269</w:t>
            </w:r>
          </w:p>
        </w:tc>
        <w:tc>
          <w:tcPr>
            <w:tcW w:w="778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noWrap/>
            <w:vAlign w:val="center"/>
          </w:tcPr>
          <w:p w14:paraId="0F0BF88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 Regular" w:hAnsi="Arial Regular" w:eastAsia="Arial Regular" w:cs="Arial Regular"/>
                <w:b w:val="0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2392</w:t>
            </w:r>
          </w:p>
        </w:tc>
        <w:tc>
          <w:tcPr>
            <w:tcW w:w="778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noWrap/>
            <w:vAlign w:val="center"/>
          </w:tcPr>
          <w:p w14:paraId="35ACB95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 Regular" w:hAnsi="Arial Regular" w:eastAsia="Arial Regular" w:cs="Arial Regular"/>
                <w:b w:val="0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2502</w:t>
            </w:r>
          </w:p>
        </w:tc>
        <w:tc>
          <w:tcPr>
            <w:tcW w:w="779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noWrap/>
            <w:vAlign w:val="center"/>
          </w:tcPr>
          <w:p w14:paraId="5C2CAC4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 Regular" w:hAnsi="Arial Regular" w:eastAsia="Arial Regular" w:cs="Arial Regular"/>
                <w:b w:val="0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2612</w:t>
            </w:r>
          </w:p>
        </w:tc>
        <w:tc>
          <w:tcPr>
            <w:tcW w:w="779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noWrap/>
            <w:vAlign w:val="center"/>
          </w:tcPr>
          <w:p w14:paraId="231705C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 Regular" w:hAnsi="Arial Regular" w:eastAsia="Arial Regular" w:cs="Arial Regular"/>
                <w:b w:val="0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2732</w:t>
            </w:r>
          </w:p>
        </w:tc>
        <w:tc>
          <w:tcPr>
            <w:tcW w:w="779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noWrap/>
            <w:vAlign w:val="center"/>
          </w:tcPr>
          <w:p w14:paraId="0375A7E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default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2833</w:t>
            </w:r>
          </w:p>
        </w:tc>
      </w:tr>
    </w:tbl>
    <w:p w14:paraId="424509AC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Arial Regular" w:hAnsi="Arial Regular" w:cs="Arial Regular"/>
          <w:lang w:val="en-US" w:eastAsia="zh-CN"/>
        </w:rPr>
      </w:pPr>
      <w:r>
        <w:rPr>
          <w:rFonts w:hint="default" w:ascii="Arial Regular" w:hAnsi="Arial Regular" w:cs="Arial Regular"/>
          <w:lang w:val="en-US" w:eastAsia="zh-CN"/>
        </w:rPr>
        <w:t>T</w:t>
      </w:r>
      <w:r>
        <w:rPr>
          <w:rFonts w:hint="eastAsia" w:ascii="Arial Regular" w:hAnsi="Arial Regular" w:cs="Arial Regular"/>
          <w:lang w:val="en-US" w:eastAsia="zh-CN"/>
        </w:rPr>
        <w:t>ab</w:t>
      </w:r>
      <w:r>
        <w:rPr>
          <w:rFonts w:hint="default" w:ascii="Arial Regular" w:hAnsi="Arial Regular" w:cs="Arial Regular"/>
          <w:lang w:val="en-US" w:eastAsia="zh-CN"/>
        </w:rPr>
        <w:t>. 1 Population</w:t>
      </w:r>
    </w:p>
    <w:p w14:paraId="490C81D0">
      <w:pPr>
        <w:keepNext w:val="0"/>
        <w:keepLines w:val="0"/>
        <w:widowControl/>
        <w:suppressLineNumbers w:val="0"/>
        <w:jc w:val="left"/>
        <w:rPr>
          <w:rFonts w:hint="eastAsia" w:ascii="Arial Regular" w:hAnsi="Arial Regular" w:eastAsia="宋体" w:cs="Arial Regular"/>
          <w:kern w:val="0"/>
          <w:sz w:val="24"/>
          <w:szCs w:val="24"/>
          <w:lang w:val="en-US" w:eastAsia="zh-CN" w:bidi="ar"/>
        </w:rPr>
      </w:pPr>
    </w:p>
    <w:p w14:paraId="0842BFAE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Arial Regular" w:hAnsi="Arial Regular" w:cs="Arial Regular"/>
          <w:lang w:val="en-US" w:eastAsia="zh-CN"/>
        </w:rPr>
      </w:pPr>
      <w:r>
        <w:rPr>
          <w:rFonts w:hint="default" w:ascii="Arial Regular" w:hAnsi="Arial Regular" w:cs="Arial Regular"/>
          <w:lang w:val="en-US" w:eastAsia="zh-CN"/>
        </w:rPr>
        <w:t>T</w:t>
      </w:r>
      <w:r>
        <w:rPr>
          <w:rFonts w:hint="eastAsia" w:ascii="Arial Regular" w:hAnsi="Arial Regular" w:cs="Arial Regular"/>
          <w:lang w:val="en-US" w:eastAsia="zh-CN"/>
        </w:rPr>
        <w:t>ab</w:t>
      </w:r>
      <w:r>
        <w:rPr>
          <w:rFonts w:hint="default" w:ascii="Arial Regular" w:hAnsi="Arial Regular" w:cs="Arial Regular"/>
          <w:lang w:val="en-US" w:eastAsia="zh-CN"/>
        </w:rPr>
        <w:t>. 2 Land Area</w:t>
      </w:r>
    </w:p>
    <w:tbl>
      <w:tblPr>
        <w:tblStyle w:val="9"/>
        <w:tblpPr w:leftFromText="180" w:rightFromText="180" w:vertAnchor="text" w:horzAnchor="page" w:tblpX="1838" w:tblpY="1"/>
        <w:tblOverlap w:val="never"/>
        <w:tblW w:w="844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778"/>
        <w:gridCol w:w="778"/>
        <w:gridCol w:w="778"/>
        <w:gridCol w:w="778"/>
        <w:gridCol w:w="778"/>
        <w:gridCol w:w="778"/>
        <w:gridCol w:w="778"/>
        <w:gridCol w:w="779"/>
        <w:gridCol w:w="779"/>
        <w:gridCol w:w="779"/>
      </w:tblGrid>
      <w:tr w14:paraId="69498AB6">
        <w:trPr>
          <w:trHeight w:val="425" w:hRule="atLeast"/>
        </w:trPr>
        <w:tc>
          <w:tcPr>
            <w:tcW w:w="665" w:type="dxa"/>
            <w:vMerge w:val="restart"/>
            <w:tcBorders>
              <w:top w:val="single" w:color="000000" w:sz="12" w:space="0"/>
              <w:left w:val="nil"/>
              <w:bottom w:val="single" w:color="000000" w:sz="4" w:space="0"/>
              <w:right w:val="nil"/>
              <w:tl2br w:val="nil"/>
            </w:tcBorders>
            <w:shd w:val="clear" w:color="auto" w:fill="FFFFFF"/>
            <w:noWrap/>
            <w:vAlign w:val="center"/>
          </w:tcPr>
          <w:p w14:paraId="4AF0901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Arial Regular" w:hAnsi="Arial Regular" w:eastAsia="Arial Regular" w:cs="Arial Regular"/>
                <w:b w:val="0"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T</w:t>
            </w: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ier</w:t>
            </w:r>
          </w:p>
        </w:tc>
        <w:tc>
          <w:tcPr>
            <w:tcW w:w="7783" w:type="dxa"/>
            <w:gridSpan w:val="10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vAlign w:val="center"/>
          </w:tcPr>
          <w:p w14:paraId="7547AA8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 Regular" w:hAnsi="Arial Regular" w:eastAsia="Arial Regular" w:cs="Arial Regular"/>
                <w:b w:val="0"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Style w:val="16"/>
                <w:rFonts w:eastAsia="宋体"/>
                <w:b w:val="0"/>
                <w:sz w:val="18"/>
                <w:szCs w:val="18"/>
                <w:lang w:val="en-US" w:eastAsia="zh-CN" w:bidi="ar"/>
              </w:rPr>
              <w:t>Qs</w:t>
            </w:r>
            <w:r>
              <w:rPr>
                <w:rStyle w:val="16"/>
                <w:rFonts w:hint="default" w:eastAsia="宋体"/>
                <w:b w:val="0"/>
                <w:sz w:val="18"/>
                <w:szCs w:val="18"/>
                <w:lang w:val="en-US" w:eastAsia="zh-CN" w:bidi="ar"/>
              </w:rPr>
              <w:t xml:space="preserve"> </w:t>
            </w:r>
            <w:r>
              <w:rPr>
                <w:rStyle w:val="16"/>
                <w:rFonts w:eastAsia="宋体"/>
                <w:b w:val="0"/>
                <w:sz w:val="18"/>
                <w:szCs w:val="18"/>
                <w:lang w:val="en-US" w:eastAsia="zh-CN" w:bidi="ar"/>
              </w:rPr>
              <w:t>(km</w:t>
            </w:r>
            <w:r>
              <w:rPr>
                <w:rStyle w:val="17"/>
                <w:rFonts w:eastAsia="宋体"/>
                <w:b w:val="0"/>
                <w:sz w:val="18"/>
                <w:szCs w:val="18"/>
                <w:lang w:val="en-US" w:eastAsia="zh-CN" w:bidi="ar"/>
              </w:rPr>
              <w:t>2</w:t>
            </w:r>
            <w:r>
              <w:rPr>
                <w:rStyle w:val="16"/>
                <w:rFonts w:eastAsia="宋体"/>
                <w:b w:val="0"/>
                <w:sz w:val="18"/>
                <w:szCs w:val="18"/>
                <w:lang w:val="en-US" w:eastAsia="zh-CN" w:bidi="ar"/>
              </w:rPr>
              <w:t>)</w:t>
            </w:r>
          </w:p>
        </w:tc>
      </w:tr>
      <w:tr w14:paraId="651E0D34">
        <w:trPr>
          <w:trHeight w:val="438" w:hRule="atLeast"/>
        </w:trPr>
        <w:tc>
          <w:tcPr>
            <w:tcW w:w="665" w:type="dxa"/>
            <w:vMerge w:val="continue"/>
            <w:tcBorders>
              <w:top w:val="single" w:color="000000" w:sz="4" w:space="0"/>
              <w:left w:val="nil"/>
              <w:bottom w:val="single" w:color="auto" w:sz="4" w:space="0"/>
              <w:right w:val="nil"/>
            </w:tcBorders>
            <w:shd w:val="clear" w:color="auto" w:fill="FFFFFF"/>
            <w:noWrap/>
            <w:vAlign w:val="center"/>
          </w:tcPr>
          <w:p w14:paraId="2D856046">
            <w:pPr>
              <w:jc w:val="center"/>
              <w:rPr>
                <w:rFonts w:hint="default" w:ascii="Arial Regular" w:hAnsi="Arial Regular" w:eastAsia="Arial Regular" w:cs="Arial Regular"/>
                <w:b w:val="0"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778" w:type="dxa"/>
            <w:tcBorders>
              <w:top w:val="single" w:color="000000" w:sz="4" w:space="0"/>
              <w:left w:val="nil"/>
              <w:bottom w:val="single" w:color="auto" w:sz="4" w:space="0"/>
              <w:right w:val="nil"/>
            </w:tcBorders>
            <w:shd w:val="clear" w:color="auto" w:fill="FFFFFF"/>
            <w:noWrap/>
            <w:vAlign w:val="center"/>
          </w:tcPr>
          <w:p w14:paraId="7E9603DC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 Bold" w:hAnsi="Arial Bold" w:eastAsia="Arial Regular" w:cs="Arial Bold"/>
                <w:b/>
                <w:bCs w:val="0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 Bold" w:hAnsi="Arial Bold" w:eastAsia="Arial Regular" w:cs="Arial Bold"/>
                <w:b/>
                <w:bCs w:val="0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1975</w:t>
            </w:r>
          </w:p>
        </w:tc>
        <w:tc>
          <w:tcPr>
            <w:tcW w:w="778" w:type="dxa"/>
            <w:tcBorders>
              <w:top w:val="single" w:color="000000" w:sz="4" w:space="0"/>
              <w:left w:val="nil"/>
              <w:bottom w:val="single" w:color="auto" w:sz="4" w:space="0"/>
              <w:right w:val="nil"/>
            </w:tcBorders>
            <w:shd w:val="clear" w:color="auto" w:fill="FFFFFF"/>
            <w:noWrap/>
            <w:vAlign w:val="center"/>
          </w:tcPr>
          <w:p w14:paraId="1D325E3C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 Bold" w:hAnsi="Arial Bold" w:eastAsia="Arial Regular" w:cs="Arial Bold"/>
                <w:b/>
                <w:bCs w:val="0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 Bold" w:hAnsi="Arial Bold" w:eastAsia="Arial Regular" w:cs="Arial Bold"/>
                <w:b/>
                <w:bCs w:val="0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1980</w:t>
            </w:r>
          </w:p>
        </w:tc>
        <w:tc>
          <w:tcPr>
            <w:tcW w:w="778" w:type="dxa"/>
            <w:tcBorders>
              <w:top w:val="single" w:color="000000" w:sz="4" w:space="0"/>
              <w:left w:val="nil"/>
              <w:bottom w:val="single" w:color="auto" w:sz="4" w:space="0"/>
              <w:right w:val="nil"/>
            </w:tcBorders>
            <w:shd w:val="clear" w:color="auto" w:fill="FFFFFF"/>
            <w:noWrap/>
            <w:vAlign w:val="center"/>
          </w:tcPr>
          <w:p w14:paraId="269E0C0C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 Bold" w:hAnsi="Arial Bold" w:eastAsia="Arial Regular" w:cs="Arial Bold"/>
                <w:b/>
                <w:bCs w:val="0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 Bold" w:hAnsi="Arial Bold" w:eastAsia="Arial Regular" w:cs="Arial Bold"/>
                <w:b/>
                <w:bCs w:val="0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1985</w:t>
            </w:r>
          </w:p>
        </w:tc>
        <w:tc>
          <w:tcPr>
            <w:tcW w:w="778" w:type="dxa"/>
            <w:tcBorders>
              <w:top w:val="single" w:color="000000" w:sz="4" w:space="0"/>
              <w:left w:val="nil"/>
              <w:bottom w:val="single" w:color="auto" w:sz="4" w:space="0"/>
              <w:right w:val="nil"/>
            </w:tcBorders>
            <w:shd w:val="clear" w:color="auto" w:fill="FFFFFF"/>
            <w:noWrap/>
            <w:vAlign w:val="center"/>
          </w:tcPr>
          <w:p w14:paraId="26B21C11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 Bold" w:hAnsi="Arial Bold" w:eastAsia="Arial Regular" w:cs="Arial Bold"/>
                <w:b/>
                <w:bCs w:val="0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 Bold" w:hAnsi="Arial Bold" w:eastAsia="Arial Regular" w:cs="Arial Bold"/>
                <w:b/>
                <w:bCs w:val="0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1990</w:t>
            </w:r>
          </w:p>
        </w:tc>
        <w:tc>
          <w:tcPr>
            <w:tcW w:w="778" w:type="dxa"/>
            <w:tcBorders>
              <w:top w:val="single" w:color="000000" w:sz="4" w:space="0"/>
              <w:left w:val="nil"/>
              <w:bottom w:val="single" w:color="auto" w:sz="4" w:space="0"/>
              <w:right w:val="nil"/>
            </w:tcBorders>
            <w:shd w:val="clear" w:color="auto" w:fill="FFFFFF"/>
            <w:noWrap/>
            <w:vAlign w:val="center"/>
          </w:tcPr>
          <w:p w14:paraId="537410B8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 Bold" w:hAnsi="Arial Bold" w:eastAsia="Arial Regular" w:cs="Arial Bold"/>
                <w:b/>
                <w:bCs w:val="0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 Bold" w:hAnsi="Arial Bold" w:eastAsia="Arial Regular" w:cs="Arial Bold"/>
                <w:b/>
                <w:bCs w:val="0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1995</w:t>
            </w:r>
          </w:p>
        </w:tc>
        <w:tc>
          <w:tcPr>
            <w:tcW w:w="778" w:type="dxa"/>
            <w:tcBorders>
              <w:top w:val="single" w:color="000000" w:sz="4" w:space="0"/>
              <w:left w:val="nil"/>
              <w:bottom w:val="single" w:color="auto" w:sz="4" w:space="0"/>
              <w:right w:val="nil"/>
            </w:tcBorders>
            <w:shd w:val="clear" w:color="auto" w:fill="FFFFFF"/>
            <w:noWrap/>
            <w:vAlign w:val="center"/>
          </w:tcPr>
          <w:p w14:paraId="3CA9CD22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 Bold" w:hAnsi="Arial Bold" w:eastAsia="Arial Regular" w:cs="Arial Bold"/>
                <w:b/>
                <w:bCs w:val="0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 Bold" w:hAnsi="Arial Bold" w:eastAsia="Arial Regular" w:cs="Arial Bold"/>
                <w:b/>
                <w:bCs w:val="0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2000</w:t>
            </w:r>
          </w:p>
        </w:tc>
        <w:tc>
          <w:tcPr>
            <w:tcW w:w="778" w:type="dxa"/>
            <w:tcBorders>
              <w:top w:val="single" w:color="000000" w:sz="4" w:space="0"/>
              <w:left w:val="nil"/>
              <w:bottom w:val="single" w:color="auto" w:sz="4" w:space="0"/>
              <w:right w:val="nil"/>
            </w:tcBorders>
            <w:shd w:val="clear" w:color="auto" w:fill="FFFFFF"/>
            <w:noWrap/>
            <w:vAlign w:val="center"/>
          </w:tcPr>
          <w:p w14:paraId="5472D49C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 Bold" w:hAnsi="Arial Bold" w:eastAsia="Arial Regular" w:cs="Arial Bold"/>
                <w:b/>
                <w:bCs w:val="0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 Bold" w:hAnsi="Arial Bold" w:eastAsia="Arial Regular" w:cs="Arial Bold"/>
                <w:b/>
                <w:bCs w:val="0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2005</w:t>
            </w:r>
          </w:p>
        </w:tc>
        <w:tc>
          <w:tcPr>
            <w:tcW w:w="779" w:type="dxa"/>
            <w:tcBorders>
              <w:top w:val="single" w:color="000000" w:sz="4" w:space="0"/>
              <w:left w:val="nil"/>
              <w:bottom w:val="single" w:color="auto" w:sz="4" w:space="0"/>
              <w:right w:val="nil"/>
            </w:tcBorders>
            <w:shd w:val="clear" w:color="auto" w:fill="FFFFFF"/>
            <w:noWrap/>
            <w:vAlign w:val="center"/>
          </w:tcPr>
          <w:p w14:paraId="78539767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 Bold" w:hAnsi="Arial Bold" w:eastAsia="Arial Regular" w:cs="Arial Bold"/>
                <w:b/>
                <w:bCs w:val="0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 Bold" w:hAnsi="Arial Bold" w:eastAsia="Arial Regular" w:cs="Arial Bold"/>
                <w:b/>
                <w:bCs w:val="0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2010</w:t>
            </w:r>
          </w:p>
        </w:tc>
        <w:tc>
          <w:tcPr>
            <w:tcW w:w="779" w:type="dxa"/>
            <w:tcBorders>
              <w:top w:val="single" w:color="000000" w:sz="4" w:space="0"/>
              <w:left w:val="nil"/>
              <w:bottom w:val="single" w:color="auto" w:sz="4" w:space="0"/>
              <w:right w:val="nil"/>
            </w:tcBorders>
            <w:shd w:val="clear" w:color="auto" w:fill="FFFFFF"/>
            <w:noWrap/>
            <w:vAlign w:val="center"/>
          </w:tcPr>
          <w:p w14:paraId="13D1574E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 Bold" w:hAnsi="Arial Bold" w:eastAsia="Arial Regular" w:cs="Arial Bold"/>
                <w:b/>
                <w:bCs w:val="0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default" w:ascii="Arial Bold" w:hAnsi="Arial Bold" w:eastAsia="Arial Regular" w:cs="Arial Bold"/>
                <w:b/>
                <w:bCs w:val="0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2015</w:t>
            </w:r>
          </w:p>
        </w:tc>
        <w:tc>
          <w:tcPr>
            <w:tcW w:w="779" w:type="dxa"/>
            <w:tcBorders>
              <w:top w:val="single" w:color="000000" w:sz="4" w:space="0"/>
              <w:left w:val="nil"/>
              <w:bottom w:val="single" w:color="auto" w:sz="4" w:space="0"/>
              <w:right w:val="nil"/>
            </w:tcBorders>
            <w:shd w:val="clear" w:color="auto" w:fill="FFFFFF"/>
            <w:noWrap/>
            <w:vAlign w:val="center"/>
          </w:tcPr>
          <w:p w14:paraId="4A05F954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 Bold" w:hAnsi="Arial Bold" w:eastAsia="Arial Regular" w:cs="Arial Bold"/>
                <w:b/>
                <w:bCs w:val="0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</w:pPr>
            <w:r>
              <w:rPr>
                <w:rFonts w:hint="default" w:ascii="Arial Bold" w:hAnsi="Arial Bold" w:eastAsia="Arial Regular" w:cs="Arial Bold"/>
                <w:b/>
                <w:bCs w:val="0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2020</w:t>
            </w:r>
          </w:p>
        </w:tc>
      </w:tr>
      <w:tr w14:paraId="45D40886">
        <w:trPr>
          <w:trHeight w:val="315" w:hRule="atLeast"/>
        </w:trPr>
        <w:tc>
          <w:tcPr>
            <w:tcW w:w="665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4CE5732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 Regular" w:hAnsi="Arial Regular" w:eastAsia="Arial Regular" w:cs="Arial Regular"/>
                <w:b w:val="0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HI</w:t>
            </w:r>
          </w:p>
        </w:tc>
        <w:tc>
          <w:tcPr>
            <w:tcW w:w="778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5D398B4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 Regular" w:hAnsi="Arial Regular" w:eastAsia="Arial Regular" w:cs="Arial Regular"/>
                <w:b w:val="0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52573</w:t>
            </w:r>
          </w:p>
        </w:tc>
        <w:tc>
          <w:tcPr>
            <w:tcW w:w="778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3C823CD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 Regular" w:hAnsi="Arial Regular" w:eastAsia="Arial Regular" w:cs="Arial Regular"/>
                <w:b w:val="0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56568</w:t>
            </w:r>
          </w:p>
        </w:tc>
        <w:tc>
          <w:tcPr>
            <w:tcW w:w="778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5668E57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 Regular" w:hAnsi="Arial Regular" w:eastAsia="Arial Regular" w:cs="Arial Regular"/>
                <w:b w:val="0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60773</w:t>
            </w:r>
          </w:p>
        </w:tc>
        <w:tc>
          <w:tcPr>
            <w:tcW w:w="778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7B81B73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 Regular" w:hAnsi="Arial Regular" w:eastAsia="Arial Regular" w:cs="Arial Regular"/>
                <w:b w:val="0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65166</w:t>
            </w:r>
          </w:p>
        </w:tc>
        <w:tc>
          <w:tcPr>
            <w:tcW w:w="778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74706F4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 Regular" w:hAnsi="Arial Regular" w:eastAsia="Arial Regular" w:cs="Arial Regular"/>
                <w:b w:val="0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71439</w:t>
            </w:r>
          </w:p>
        </w:tc>
        <w:tc>
          <w:tcPr>
            <w:tcW w:w="778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013F9F3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 Regular" w:hAnsi="Arial Regular" w:eastAsia="Arial Regular" w:cs="Arial Regular"/>
                <w:b w:val="0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78235</w:t>
            </w:r>
          </w:p>
        </w:tc>
        <w:tc>
          <w:tcPr>
            <w:tcW w:w="778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5B9F08C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 Regular" w:hAnsi="Arial Regular" w:eastAsia="Arial Regular" w:cs="Arial Regular"/>
                <w:b w:val="0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83610</w:t>
            </w:r>
          </w:p>
        </w:tc>
        <w:tc>
          <w:tcPr>
            <w:tcW w:w="779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49A327A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 Regular" w:hAnsi="Arial Regular" w:eastAsia="Arial Regular" w:cs="Arial Regular"/>
                <w:b w:val="0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89352</w:t>
            </w:r>
          </w:p>
        </w:tc>
        <w:tc>
          <w:tcPr>
            <w:tcW w:w="779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1B3167C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 Regular" w:hAnsi="Arial Regular" w:eastAsia="Arial Regular" w:cs="Arial Regular"/>
                <w:b w:val="0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94994</w:t>
            </w:r>
          </w:p>
        </w:tc>
        <w:tc>
          <w:tcPr>
            <w:tcW w:w="779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16F9D25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default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99481</w:t>
            </w:r>
          </w:p>
        </w:tc>
      </w:tr>
      <w:tr w14:paraId="4FBA6EB2">
        <w:trPr>
          <w:trHeight w:val="305" w:hRule="atLeast"/>
        </w:trPr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3D4DBC0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 Regular" w:hAnsi="Arial Regular" w:eastAsia="Arial Regular" w:cs="Arial Regular"/>
                <w:b w:val="0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LI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62872A8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 Regular" w:hAnsi="Arial Regular" w:eastAsia="Arial Regular" w:cs="Arial Regular"/>
                <w:b w:val="0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1803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09EA3F5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 Regular" w:hAnsi="Arial Regular" w:eastAsia="Arial Regular" w:cs="Arial Regular"/>
                <w:b w:val="0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2087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419E000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 Regular" w:hAnsi="Arial Regular" w:eastAsia="Arial Regular" w:cs="Arial Regular"/>
                <w:b w:val="0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2485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09C2675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 Regular" w:hAnsi="Arial Regular" w:eastAsia="Arial Regular" w:cs="Arial Regular"/>
                <w:b w:val="0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2956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2D34E48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 Regular" w:hAnsi="Arial Regular" w:eastAsia="Arial Regular" w:cs="Arial Regular"/>
                <w:b w:val="0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3260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2AB6CF8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 Regular" w:hAnsi="Arial Regular" w:eastAsia="Arial Regular" w:cs="Arial Regular"/>
                <w:b w:val="0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3678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075CC07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 Regular" w:hAnsi="Arial Regular" w:eastAsia="Arial Regular" w:cs="Arial Regular"/>
                <w:b w:val="0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4133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6349C9A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 Regular" w:hAnsi="Arial Regular" w:eastAsia="Arial Regular" w:cs="Arial Regular"/>
                <w:b w:val="0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4809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5FD6A61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 Regular" w:hAnsi="Arial Regular" w:eastAsia="Arial Regular" w:cs="Arial Regular"/>
                <w:b w:val="0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5748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0E7ED1E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default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7216</w:t>
            </w:r>
          </w:p>
        </w:tc>
      </w:tr>
      <w:tr w14:paraId="049B29FF">
        <w:trPr>
          <w:trHeight w:val="305" w:hRule="atLeast"/>
        </w:trPr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2529B7E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 Regular" w:hAnsi="Arial Regular" w:eastAsia="Arial Regular" w:cs="Arial Regular"/>
                <w:b w:val="0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LMI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630F08D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 Regular" w:hAnsi="Arial Regular" w:eastAsia="Arial Regular" w:cs="Arial Regular"/>
                <w:b w:val="0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8820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75A86A9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 Regular" w:hAnsi="Arial Regular" w:eastAsia="Arial Regular" w:cs="Arial Regular"/>
                <w:b w:val="0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10539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3BF1163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 Regular" w:hAnsi="Arial Regular" w:eastAsia="Arial Regular" w:cs="Arial Regular"/>
                <w:b w:val="0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12950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33983D0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 Regular" w:hAnsi="Arial Regular" w:eastAsia="Arial Regular" w:cs="Arial Regular"/>
                <w:b w:val="0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15876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2EB302B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 Regular" w:hAnsi="Arial Regular" w:eastAsia="Arial Regular" w:cs="Arial Regular"/>
                <w:b w:val="0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17924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1BD9AB6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 Regular" w:hAnsi="Arial Regular" w:eastAsia="Arial Regular" w:cs="Arial Regular"/>
                <w:b w:val="0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20479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6EFBC77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 Regular" w:hAnsi="Arial Regular" w:eastAsia="Arial Regular" w:cs="Arial Regular"/>
                <w:b w:val="0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22833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166236A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 Regular" w:hAnsi="Arial Regular" w:eastAsia="Arial Regular" w:cs="Arial Regular"/>
                <w:b w:val="0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25984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1420997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 Regular" w:hAnsi="Arial Regular" w:eastAsia="Arial Regular" w:cs="Arial Regular"/>
                <w:b w:val="0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29880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5DBA0D1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default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34821</w:t>
            </w:r>
          </w:p>
        </w:tc>
      </w:tr>
      <w:tr w14:paraId="16C6031F">
        <w:trPr>
          <w:trHeight w:val="335" w:hRule="atLeast"/>
        </w:trPr>
        <w:tc>
          <w:tcPr>
            <w:tcW w:w="665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noWrap/>
            <w:vAlign w:val="center"/>
          </w:tcPr>
          <w:p w14:paraId="6D3D48F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 Regular" w:hAnsi="Arial Regular" w:eastAsia="Arial Regular" w:cs="Arial Regular"/>
                <w:b w:val="0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UMI</w:t>
            </w:r>
          </w:p>
        </w:tc>
        <w:tc>
          <w:tcPr>
            <w:tcW w:w="778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noWrap/>
            <w:vAlign w:val="center"/>
          </w:tcPr>
          <w:p w14:paraId="491E466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 Regular" w:hAnsi="Arial Regular" w:eastAsia="Arial Regular" w:cs="Arial Regular"/>
                <w:b w:val="0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23137</w:t>
            </w:r>
          </w:p>
        </w:tc>
        <w:tc>
          <w:tcPr>
            <w:tcW w:w="778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noWrap/>
            <w:vAlign w:val="center"/>
          </w:tcPr>
          <w:p w14:paraId="72531B7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 Regular" w:hAnsi="Arial Regular" w:eastAsia="Arial Regular" w:cs="Arial Regular"/>
                <w:b w:val="0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26492</w:t>
            </w:r>
          </w:p>
        </w:tc>
        <w:tc>
          <w:tcPr>
            <w:tcW w:w="778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noWrap/>
            <w:vAlign w:val="center"/>
          </w:tcPr>
          <w:p w14:paraId="564ACB9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 Regular" w:hAnsi="Arial Regular" w:eastAsia="Arial Regular" w:cs="Arial Regular"/>
                <w:b w:val="0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30781</w:t>
            </w:r>
          </w:p>
        </w:tc>
        <w:tc>
          <w:tcPr>
            <w:tcW w:w="778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noWrap/>
            <w:vAlign w:val="center"/>
          </w:tcPr>
          <w:p w14:paraId="25FBB9A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 Regular" w:hAnsi="Arial Regular" w:eastAsia="Arial Regular" w:cs="Arial Regular"/>
                <w:b w:val="0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35819</w:t>
            </w:r>
          </w:p>
        </w:tc>
        <w:tc>
          <w:tcPr>
            <w:tcW w:w="778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noWrap/>
            <w:vAlign w:val="center"/>
          </w:tcPr>
          <w:p w14:paraId="5BE3B5E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 Regular" w:hAnsi="Arial Regular" w:eastAsia="Arial Regular" w:cs="Arial Regular"/>
                <w:b w:val="0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41145</w:t>
            </w:r>
          </w:p>
        </w:tc>
        <w:tc>
          <w:tcPr>
            <w:tcW w:w="778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noWrap/>
            <w:vAlign w:val="center"/>
          </w:tcPr>
          <w:p w14:paraId="1730933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 Regular" w:hAnsi="Arial Regular" w:eastAsia="Arial Regular" w:cs="Arial Regular"/>
                <w:b w:val="0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47456</w:t>
            </w:r>
          </w:p>
        </w:tc>
        <w:tc>
          <w:tcPr>
            <w:tcW w:w="778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noWrap/>
            <w:vAlign w:val="center"/>
          </w:tcPr>
          <w:p w14:paraId="0CB7B21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 Regular" w:hAnsi="Arial Regular" w:eastAsia="Arial Regular" w:cs="Arial Regular"/>
                <w:b w:val="0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52842</w:t>
            </w:r>
          </w:p>
        </w:tc>
        <w:tc>
          <w:tcPr>
            <w:tcW w:w="779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noWrap/>
            <w:vAlign w:val="center"/>
          </w:tcPr>
          <w:p w14:paraId="2EFB067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 Regular" w:hAnsi="Arial Regular" w:eastAsia="Arial Regular" w:cs="Arial Regular"/>
                <w:b w:val="0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59310</w:t>
            </w:r>
          </w:p>
        </w:tc>
        <w:tc>
          <w:tcPr>
            <w:tcW w:w="779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noWrap/>
            <w:vAlign w:val="center"/>
          </w:tcPr>
          <w:p w14:paraId="41E43BA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 Regular" w:hAnsi="Arial Regular" w:eastAsia="Arial Regular" w:cs="Arial Regular"/>
                <w:b w:val="0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66289</w:t>
            </w:r>
          </w:p>
        </w:tc>
        <w:tc>
          <w:tcPr>
            <w:tcW w:w="779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noWrap/>
            <w:vAlign w:val="center"/>
          </w:tcPr>
          <w:p w14:paraId="458C906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default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72674</w:t>
            </w:r>
          </w:p>
        </w:tc>
      </w:tr>
    </w:tbl>
    <w:p w14:paraId="1777DF6E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Arial Italic" w:hAnsi="Arial Italic" w:cs="Arial Italic"/>
          <w:i/>
          <w:iCs/>
          <w:lang w:val="en-US" w:eastAsia="zh-CN"/>
        </w:rPr>
      </w:pPr>
      <w:r>
        <w:rPr>
          <w:rFonts w:hint="default" w:ascii="Arial Italic" w:hAnsi="Arial Italic" w:cs="Arial Italic"/>
          <w:i/>
          <w:iCs/>
          <w:lang w:val="en-US" w:eastAsia="zh-CN"/>
        </w:rPr>
        <w:t>Note: Full raw data available in Supplementary Table S1.</w:t>
      </w:r>
    </w:p>
    <w:p w14:paraId="3CBEEF15">
      <w:pPr>
        <w:keepNext w:val="0"/>
        <w:keepLines w:val="0"/>
        <w:widowControl/>
        <w:suppressLineNumbers w:val="0"/>
        <w:jc w:val="left"/>
        <w:rPr>
          <w:rFonts w:hint="eastAsia" w:ascii="Arial Regular" w:hAnsi="Arial Regular" w:eastAsia="宋体" w:cs="Arial Regular"/>
          <w:kern w:val="0"/>
          <w:sz w:val="24"/>
          <w:szCs w:val="24"/>
          <w:lang w:val="en-US" w:eastAsia="zh-CN" w:bidi="ar"/>
        </w:rPr>
      </w:pPr>
    </w:p>
    <w:p w14:paraId="7B557277">
      <w:pPr>
        <w:keepNext w:val="0"/>
        <w:keepLines w:val="0"/>
        <w:widowControl/>
        <w:suppressLineNumbers w:val="0"/>
        <w:ind w:firstLine="420" w:firstLineChars="0"/>
        <w:jc w:val="both"/>
        <w:rPr>
          <w:rFonts w:hint="default" w:ascii="Arial Regular" w:hAnsi="Arial Regular" w:cs="Arial Regular"/>
          <w:lang w:val="en-US" w:eastAsia="zh-CN"/>
        </w:rPr>
      </w:pPr>
      <w:r>
        <w:rPr>
          <w:rFonts w:hint="default" w:ascii="Arial Regular" w:hAnsi="Arial Regular" w:cs="Arial Regular"/>
          <w:lang w:val="en-US" w:eastAsia="zh-CN"/>
        </w:rPr>
        <w:t>For each year, we sorted tiers by ascending population to compute population proportions (CPᵢ) and land area proportions (CLᵢ), as presented in Table 3.</w:t>
      </w:r>
    </w:p>
    <w:p w14:paraId="7E6003E0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Arial Regular" w:hAnsi="Arial Regular" w:eastAsia="宋体" w:cs="Arial Regular"/>
          <w:kern w:val="0"/>
          <w:sz w:val="24"/>
          <w:szCs w:val="24"/>
          <w:lang w:val="en-US" w:eastAsia="zh-CN" w:bidi="ar"/>
        </w:rPr>
      </w:pPr>
      <w:r>
        <w:rPr>
          <w:rFonts w:hint="default" w:ascii="Arial Regular" w:hAnsi="Arial Regular" w:cs="Arial Regular"/>
          <w:lang w:val="en-US" w:eastAsia="zh-CN"/>
        </w:rPr>
        <w:t>T</w:t>
      </w:r>
      <w:r>
        <w:rPr>
          <w:rFonts w:hint="eastAsia" w:ascii="Arial Regular" w:hAnsi="Arial Regular" w:cs="Arial Regular"/>
          <w:lang w:val="en-US" w:eastAsia="zh-CN"/>
        </w:rPr>
        <w:t>ab</w:t>
      </w:r>
      <w:r>
        <w:rPr>
          <w:rFonts w:hint="default" w:ascii="Arial Regular" w:hAnsi="Arial Regular" w:cs="Arial Regular"/>
          <w:lang w:val="en-US" w:eastAsia="zh-CN"/>
        </w:rPr>
        <w:t xml:space="preserve">. </w:t>
      </w:r>
      <w:r>
        <w:rPr>
          <w:rFonts w:hint="eastAsia" w:ascii="Arial Regular" w:hAnsi="Arial Regular" w:cs="Arial Regular"/>
          <w:lang w:val="en-US" w:eastAsia="zh-CN"/>
        </w:rPr>
        <w:t>3</w:t>
      </w:r>
      <w:r>
        <w:rPr>
          <w:rFonts w:hint="default" w:ascii="Arial Regular" w:hAnsi="Arial Regular" w:cs="Arial Regular"/>
          <w:lang w:val="en-US" w:eastAsia="zh-CN"/>
        </w:rPr>
        <w:t xml:space="preserve"> Proportions</w:t>
      </w:r>
      <w:r>
        <w:rPr>
          <w:rFonts w:hint="eastAsia" w:ascii="Arial Regular" w:hAnsi="Arial Regular" w:cs="Arial Regular"/>
          <w:lang w:val="en-US" w:eastAsia="zh-CN"/>
        </w:rPr>
        <w:t xml:space="preserve"> and</w:t>
      </w:r>
      <w:r>
        <w:rPr>
          <w:rFonts w:hint="default" w:ascii="Arial Regular" w:hAnsi="Arial Regular" w:cs="Arial Regular"/>
          <w:lang w:val="en-US" w:eastAsia="zh-CN"/>
        </w:rPr>
        <w:t xml:space="preserve"> cumulative proportions</w:t>
      </w:r>
    </w:p>
    <w:tbl>
      <w:tblPr>
        <w:tblStyle w:val="9"/>
        <w:tblW w:w="8238" w:type="dxa"/>
        <w:tblInd w:w="9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0"/>
        <w:gridCol w:w="1681"/>
        <w:gridCol w:w="1580"/>
        <w:gridCol w:w="1815"/>
        <w:gridCol w:w="1692"/>
      </w:tblGrid>
      <w:tr w14:paraId="3C1C1982">
        <w:trPr>
          <w:trHeight w:val="90" w:hRule="atLeast"/>
        </w:trPr>
        <w:tc>
          <w:tcPr>
            <w:tcW w:w="1470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  <w:tl2br w:val="nil"/>
            </w:tcBorders>
            <w:shd w:val="clear" w:color="auto" w:fill="FFFFFF"/>
            <w:vAlign w:val="center"/>
          </w:tcPr>
          <w:p w14:paraId="4C2F88B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T</w:t>
            </w: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ier</w:t>
            </w:r>
          </w:p>
        </w:tc>
        <w:tc>
          <w:tcPr>
            <w:tcW w:w="1681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vAlign w:val="center"/>
          </w:tcPr>
          <w:p w14:paraId="54B6396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 xml:space="preserve">Population proportions </w:t>
            </w:r>
            <w:r>
              <w:rPr>
                <w:rFonts w:hint="default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(</w:t>
            </w: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%</w:t>
            </w:r>
            <w:r>
              <w:rPr>
                <w:rFonts w:hint="default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)</w:t>
            </w:r>
          </w:p>
        </w:tc>
        <w:tc>
          <w:tcPr>
            <w:tcW w:w="1580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vAlign w:val="center"/>
          </w:tcPr>
          <w:p w14:paraId="75E3958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 xml:space="preserve">Land proportions </w:t>
            </w:r>
            <w:r>
              <w:rPr>
                <w:rFonts w:hint="default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(</w:t>
            </w: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%</w:t>
            </w:r>
            <w:r>
              <w:rPr>
                <w:rFonts w:hint="default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)</w:t>
            </w:r>
          </w:p>
        </w:tc>
        <w:tc>
          <w:tcPr>
            <w:tcW w:w="1815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vAlign w:val="center"/>
          </w:tcPr>
          <w:p w14:paraId="576BBDB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 xml:space="preserve">Cumulative population proportions </w:t>
            </w:r>
            <w:r>
              <w:rPr>
                <w:rFonts w:hint="default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(</w:t>
            </w: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%</w:t>
            </w:r>
            <w:r>
              <w:rPr>
                <w:rFonts w:hint="default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)</w:t>
            </w:r>
          </w:p>
        </w:tc>
        <w:tc>
          <w:tcPr>
            <w:tcW w:w="1692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vAlign w:val="center"/>
          </w:tcPr>
          <w:p w14:paraId="3449A03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 xml:space="preserve">Cumulative land proportions </w:t>
            </w:r>
            <w:r>
              <w:rPr>
                <w:rFonts w:hint="default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(</w:t>
            </w: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%</w:t>
            </w:r>
            <w:r>
              <w:rPr>
                <w:rFonts w:hint="default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)</w:t>
            </w:r>
          </w:p>
        </w:tc>
      </w:tr>
      <w:tr w14:paraId="71FB6A36">
        <w:trPr>
          <w:trHeight w:val="272" w:hRule="atLeast"/>
        </w:trPr>
        <w:tc>
          <w:tcPr>
            <w:tcW w:w="8238" w:type="dxa"/>
            <w:gridSpan w:val="5"/>
            <w:tcBorders>
              <w:top w:val="single" w:color="000000" w:sz="4" w:space="0"/>
              <w:left w:val="nil"/>
              <w:bottom w:val="single" w:color="auto" w:sz="4" w:space="0"/>
              <w:right w:val="nil"/>
            </w:tcBorders>
            <w:shd w:val="clear" w:color="auto" w:fill="FFFFFF"/>
            <w:vAlign w:val="center"/>
          </w:tcPr>
          <w:p w14:paraId="4B45C86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1975</w:t>
            </w:r>
          </w:p>
        </w:tc>
      </w:tr>
      <w:tr w14:paraId="5CF31DC5">
        <w:trPr>
          <w:trHeight w:val="272" w:hRule="atLeast"/>
        </w:trPr>
        <w:tc>
          <w:tcPr>
            <w:tcW w:w="1470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6D9E374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LI</w:t>
            </w:r>
          </w:p>
        </w:tc>
        <w:tc>
          <w:tcPr>
            <w:tcW w:w="1681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144BDCF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0.04</w:t>
            </w:r>
          </w:p>
        </w:tc>
        <w:tc>
          <w:tcPr>
            <w:tcW w:w="1580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70165D3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0.02</w:t>
            </w:r>
          </w:p>
        </w:tc>
        <w:tc>
          <w:tcPr>
            <w:tcW w:w="1815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29F8BD6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4.36</w:t>
            </w:r>
          </w:p>
        </w:tc>
        <w:tc>
          <w:tcPr>
            <w:tcW w:w="1692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6DDDEE0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2.09</w:t>
            </w:r>
          </w:p>
        </w:tc>
      </w:tr>
      <w:tr w14:paraId="768A9F14">
        <w:trPr>
          <w:trHeight w:val="263" w:hRule="atLeast"/>
        </w:trPr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2AA6079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HI</w:t>
            </w:r>
          </w:p>
        </w:tc>
        <w:tc>
          <w:tcPr>
            <w:tcW w:w="16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19B2541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0.26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33985A1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0.61</w:t>
            </w:r>
          </w:p>
        </w:tc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360327A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30.70</w:t>
            </w: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72FC9BD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62.98</w:t>
            </w:r>
          </w:p>
        </w:tc>
      </w:tr>
      <w:tr w14:paraId="7CBF20CC">
        <w:trPr>
          <w:trHeight w:val="263" w:hRule="atLeast"/>
        </w:trPr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3F5E175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LMI</w:t>
            </w:r>
          </w:p>
        </w:tc>
        <w:tc>
          <w:tcPr>
            <w:tcW w:w="16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6EBF436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0.29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29A6B37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0.10</w:t>
            </w:r>
          </w:p>
        </w:tc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3648A2C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60.01</w:t>
            </w: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4BE74CC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73.20</w:t>
            </w:r>
          </w:p>
        </w:tc>
      </w:tr>
      <w:tr w14:paraId="2F406A4C">
        <w:trPr>
          <w:trHeight w:val="263" w:hRule="atLeast"/>
        </w:trPr>
        <w:tc>
          <w:tcPr>
            <w:tcW w:w="1470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FFFFFF"/>
            <w:noWrap/>
            <w:vAlign w:val="center"/>
          </w:tcPr>
          <w:p w14:paraId="5F0B9D3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UMI</w:t>
            </w:r>
          </w:p>
        </w:tc>
        <w:tc>
          <w:tcPr>
            <w:tcW w:w="1681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FFFFFF"/>
            <w:noWrap/>
            <w:vAlign w:val="center"/>
          </w:tcPr>
          <w:p w14:paraId="10C9D12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0.40</w:t>
            </w:r>
          </w:p>
        </w:tc>
        <w:tc>
          <w:tcPr>
            <w:tcW w:w="1580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FFFFFF"/>
            <w:noWrap/>
            <w:vAlign w:val="center"/>
          </w:tcPr>
          <w:p w14:paraId="3A5B2B4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0.27</w:t>
            </w:r>
          </w:p>
        </w:tc>
        <w:tc>
          <w:tcPr>
            <w:tcW w:w="1815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FFFFFF"/>
            <w:noWrap/>
            <w:vAlign w:val="center"/>
          </w:tcPr>
          <w:p w14:paraId="52C7A59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100.00</w:t>
            </w:r>
          </w:p>
        </w:tc>
        <w:tc>
          <w:tcPr>
            <w:tcW w:w="1692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FFFFFF"/>
            <w:noWrap/>
            <w:vAlign w:val="center"/>
          </w:tcPr>
          <w:p w14:paraId="44BC2C5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100.00</w:t>
            </w:r>
          </w:p>
        </w:tc>
      </w:tr>
      <w:tr w14:paraId="4707A698">
        <w:trPr>
          <w:trHeight w:val="90" w:hRule="atLeast"/>
        </w:trPr>
        <w:tc>
          <w:tcPr>
            <w:tcW w:w="8238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FFFFFF"/>
            <w:vAlign w:val="center"/>
          </w:tcPr>
          <w:p w14:paraId="00692EC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1980</w:t>
            </w:r>
          </w:p>
        </w:tc>
      </w:tr>
      <w:tr w14:paraId="217C2404">
        <w:trPr>
          <w:trHeight w:val="272" w:hRule="atLeast"/>
        </w:trPr>
        <w:tc>
          <w:tcPr>
            <w:tcW w:w="1470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2F092C4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LI</w:t>
            </w:r>
          </w:p>
        </w:tc>
        <w:tc>
          <w:tcPr>
            <w:tcW w:w="1681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01D0FE4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0.05</w:t>
            </w:r>
          </w:p>
        </w:tc>
        <w:tc>
          <w:tcPr>
            <w:tcW w:w="1580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0DDA880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0.02</w:t>
            </w:r>
          </w:p>
        </w:tc>
        <w:tc>
          <w:tcPr>
            <w:tcW w:w="1815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46B8192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4.54</w:t>
            </w:r>
          </w:p>
        </w:tc>
        <w:tc>
          <w:tcPr>
            <w:tcW w:w="1692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0F1CF2C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2.18</w:t>
            </w:r>
          </w:p>
        </w:tc>
      </w:tr>
      <w:tr w14:paraId="2094E9AF">
        <w:trPr>
          <w:trHeight w:val="263" w:hRule="atLeast"/>
        </w:trPr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1D6BF85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HI</w:t>
            </w:r>
          </w:p>
        </w:tc>
        <w:tc>
          <w:tcPr>
            <w:tcW w:w="16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665CD7D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0.25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2F80FAB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0.59</w:t>
            </w:r>
          </w:p>
        </w:tc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3C9A32C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29.60</w:t>
            </w: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0C9759A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61.30</w:t>
            </w:r>
          </w:p>
        </w:tc>
      </w:tr>
      <w:tr w14:paraId="7C7109CB">
        <w:trPr>
          <w:trHeight w:val="263" w:hRule="atLeast"/>
        </w:trPr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39BA84C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LMI</w:t>
            </w:r>
          </w:p>
        </w:tc>
        <w:tc>
          <w:tcPr>
            <w:tcW w:w="16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6561A03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0.30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0C7ECED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0.11</w:t>
            </w:r>
          </w:p>
        </w:tc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3AE36A8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59.97</w:t>
            </w: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3AFB9D5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72.31</w:t>
            </w:r>
          </w:p>
        </w:tc>
      </w:tr>
      <w:tr w14:paraId="4997A121">
        <w:trPr>
          <w:trHeight w:val="263" w:hRule="atLeast"/>
        </w:trPr>
        <w:tc>
          <w:tcPr>
            <w:tcW w:w="1470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FFFFFF"/>
            <w:noWrap/>
            <w:vAlign w:val="center"/>
          </w:tcPr>
          <w:p w14:paraId="7200138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UMI</w:t>
            </w:r>
          </w:p>
        </w:tc>
        <w:tc>
          <w:tcPr>
            <w:tcW w:w="1681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FFFFFF"/>
            <w:noWrap/>
            <w:vAlign w:val="center"/>
          </w:tcPr>
          <w:p w14:paraId="18F68D6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0.40</w:t>
            </w:r>
          </w:p>
        </w:tc>
        <w:tc>
          <w:tcPr>
            <w:tcW w:w="1580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FFFFFF"/>
            <w:noWrap/>
            <w:vAlign w:val="center"/>
          </w:tcPr>
          <w:p w14:paraId="448362B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0.28</w:t>
            </w:r>
          </w:p>
        </w:tc>
        <w:tc>
          <w:tcPr>
            <w:tcW w:w="1815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FFFFFF"/>
            <w:noWrap/>
            <w:vAlign w:val="center"/>
          </w:tcPr>
          <w:p w14:paraId="4AF92D4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100.00</w:t>
            </w:r>
          </w:p>
        </w:tc>
        <w:tc>
          <w:tcPr>
            <w:tcW w:w="1692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FFFFFF"/>
            <w:noWrap/>
            <w:vAlign w:val="center"/>
          </w:tcPr>
          <w:p w14:paraId="028CC27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100.00</w:t>
            </w:r>
          </w:p>
        </w:tc>
      </w:tr>
      <w:tr w14:paraId="5DC408C2">
        <w:trPr>
          <w:trHeight w:val="90" w:hRule="atLeast"/>
        </w:trPr>
        <w:tc>
          <w:tcPr>
            <w:tcW w:w="8238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FFFFFF"/>
            <w:vAlign w:val="center"/>
          </w:tcPr>
          <w:p w14:paraId="2C34227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1985</w:t>
            </w:r>
          </w:p>
        </w:tc>
      </w:tr>
      <w:tr w14:paraId="0E953E37">
        <w:trPr>
          <w:trHeight w:val="272" w:hRule="atLeast"/>
        </w:trPr>
        <w:tc>
          <w:tcPr>
            <w:tcW w:w="1470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2422898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LI</w:t>
            </w:r>
          </w:p>
        </w:tc>
        <w:tc>
          <w:tcPr>
            <w:tcW w:w="1681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6A07E79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0.05</w:t>
            </w:r>
          </w:p>
        </w:tc>
        <w:tc>
          <w:tcPr>
            <w:tcW w:w="1580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7E657EE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0.02</w:t>
            </w:r>
          </w:p>
        </w:tc>
        <w:tc>
          <w:tcPr>
            <w:tcW w:w="1815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55AD398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4.65</w:t>
            </w:r>
          </w:p>
        </w:tc>
        <w:tc>
          <w:tcPr>
            <w:tcW w:w="1692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2D24E67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2.32</w:t>
            </w:r>
          </w:p>
        </w:tc>
      </w:tr>
      <w:tr w14:paraId="18EDB76F">
        <w:trPr>
          <w:trHeight w:val="263" w:hRule="atLeast"/>
        </w:trPr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7D34089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HI</w:t>
            </w:r>
          </w:p>
        </w:tc>
        <w:tc>
          <w:tcPr>
            <w:tcW w:w="16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4EB4179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0.24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4B7996B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0.57</w:t>
            </w:r>
          </w:p>
        </w:tc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50B8FAE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28.39</w:t>
            </w: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36C670E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59.13</w:t>
            </w:r>
          </w:p>
        </w:tc>
      </w:tr>
      <w:tr w14:paraId="76EABCE1">
        <w:trPr>
          <w:trHeight w:val="263" w:hRule="atLeast"/>
        </w:trPr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2FF4792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LMI</w:t>
            </w:r>
          </w:p>
        </w:tc>
        <w:tc>
          <w:tcPr>
            <w:tcW w:w="16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4496FE8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0.32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25CE23F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0.12</w:t>
            </w:r>
          </w:p>
        </w:tc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5910DD1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59.94</w:t>
            </w: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175B750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71.23</w:t>
            </w:r>
          </w:p>
        </w:tc>
      </w:tr>
      <w:tr w14:paraId="413026F3">
        <w:trPr>
          <w:trHeight w:val="263" w:hRule="atLeast"/>
        </w:trPr>
        <w:tc>
          <w:tcPr>
            <w:tcW w:w="1470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FFFFFF"/>
            <w:noWrap/>
            <w:vAlign w:val="center"/>
          </w:tcPr>
          <w:p w14:paraId="099A50D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UMI</w:t>
            </w:r>
          </w:p>
        </w:tc>
        <w:tc>
          <w:tcPr>
            <w:tcW w:w="1681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FFFFFF"/>
            <w:noWrap/>
            <w:vAlign w:val="center"/>
          </w:tcPr>
          <w:p w14:paraId="1B8033D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0.40</w:t>
            </w:r>
          </w:p>
        </w:tc>
        <w:tc>
          <w:tcPr>
            <w:tcW w:w="1580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FFFFFF"/>
            <w:noWrap/>
            <w:vAlign w:val="center"/>
          </w:tcPr>
          <w:p w14:paraId="4018A37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0.29</w:t>
            </w:r>
          </w:p>
        </w:tc>
        <w:tc>
          <w:tcPr>
            <w:tcW w:w="1815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FFFFFF"/>
            <w:noWrap/>
            <w:vAlign w:val="center"/>
          </w:tcPr>
          <w:p w14:paraId="42E0070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100.00</w:t>
            </w:r>
          </w:p>
        </w:tc>
        <w:tc>
          <w:tcPr>
            <w:tcW w:w="1692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FFFFFF"/>
            <w:noWrap/>
            <w:vAlign w:val="center"/>
          </w:tcPr>
          <w:p w14:paraId="421C1FE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100.00</w:t>
            </w:r>
          </w:p>
        </w:tc>
      </w:tr>
      <w:tr w14:paraId="5A28185C">
        <w:trPr>
          <w:trHeight w:val="272" w:hRule="atLeast"/>
        </w:trPr>
        <w:tc>
          <w:tcPr>
            <w:tcW w:w="8238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FFFFFF"/>
            <w:vAlign w:val="center"/>
          </w:tcPr>
          <w:p w14:paraId="2B94783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1990</w:t>
            </w:r>
          </w:p>
        </w:tc>
      </w:tr>
      <w:tr w14:paraId="62E496A0">
        <w:trPr>
          <w:trHeight w:val="272" w:hRule="atLeast"/>
        </w:trPr>
        <w:tc>
          <w:tcPr>
            <w:tcW w:w="1470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4D9FC44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LI</w:t>
            </w:r>
          </w:p>
        </w:tc>
        <w:tc>
          <w:tcPr>
            <w:tcW w:w="1681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22A09A2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0.05</w:t>
            </w:r>
          </w:p>
        </w:tc>
        <w:tc>
          <w:tcPr>
            <w:tcW w:w="1580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3C69301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0.02</w:t>
            </w:r>
          </w:p>
        </w:tc>
        <w:tc>
          <w:tcPr>
            <w:tcW w:w="1815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2F70782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4.84</w:t>
            </w:r>
          </w:p>
        </w:tc>
        <w:tc>
          <w:tcPr>
            <w:tcW w:w="1692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5C70C56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2.47</w:t>
            </w:r>
          </w:p>
        </w:tc>
      </w:tr>
      <w:tr w14:paraId="3161C0AA">
        <w:trPr>
          <w:trHeight w:val="263" w:hRule="atLeast"/>
        </w:trPr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77018E5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HI</w:t>
            </w:r>
          </w:p>
        </w:tc>
        <w:tc>
          <w:tcPr>
            <w:tcW w:w="16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58E8326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0.22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431008C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0.54</w:t>
            </w:r>
          </w:p>
        </w:tc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202BF96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27.31</w:t>
            </w: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71A23FE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56.86</w:t>
            </w:r>
          </w:p>
        </w:tc>
      </w:tr>
      <w:tr w14:paraId="189E898F">
        <w:trPr>
          <w:trHeight w:val="263" w:hRule="atLeast"/>
        </w:trPr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1B943E7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LMI</w:t>
            </w:r>
          </w:p>
        </w:tc>
        <w:tc>
          <w:tcPr>
            <w:tcW w:w="16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1804A6E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0.33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5720285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0.13</w:t>
            </w:r>
          </w:p>
        </w:tc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349505B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59.91</w:t>
            </w: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688EA16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70.11</w:t>
            </w:r>
          </w:p>
        </w:tc>
      </w:tr>
      <w:tr w14:paraId="6B989348">
        <w:trPr>
          <w:trHeight w:val="263" w:hRule="atLeast"/>
        </w:trPr>
        <w:tc>
          <w:tcPr>
            <w:tcW w:w="1470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FFFFFF"/>
            <w:noWrap/>
            <w:vAlign w:val="center"/>
          </w:tcPr>
          <w:p w14:paraId="0D1416C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UMI</w:t>
            </w:r>
          </w:p>
        </w:tc>
        <w:tc>
          <w:tcPr>
            <w:tcW w:w="1681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FFFFFF"/>
            <w:noWrap/>
            <w:vAlign w:val="center"/>
          </w:tcPr>
          <w:p w14:paraId="1DF0396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0.40</w:t>
            </w:r>
          </w:p>
        </w:tc>
        <w:tc>
          <w:tcPr>
            <w:tcW w:w="1580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FFFFFF"/>
            <w:noWrap/>
            <w:vAlign w:val="center"/>
          </w:tcPr>
          <w:p w14:paraId="1AA1AAF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0.30</w:t>
            </w:r>
          </w:p>
        </w:tc>
        <w:tc>
          <w:tcPr>
            <w:tcW w:w="1815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FFFFFF"/>
            <w:noWrap/>
            <w:vAlign w:val="center"/>
          </w:tcPr>
          <w:p w14:paraId="7B5CDE1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100.00</w:t>
            </w:r>
          </w:p>
        </w:tc>
        <w:tc>
          <w:tcPr>
            <w:tcW w:w="1692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FFFFFF"/>
            <w:noWrap/>
            <w:vAlign w:val="center"/>
          </w:tcPr>
          <w:p w14:paraId="3B90775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100.00</w:t>
            </w:r>
          </w:p>
        </w:tc>
      </w:tr>
      <w:tr w14:paraId="565DD032">
        <w:trPr>
          <w:trHeight w:val="272" w:hRule="atLeast"/>
        </w:trPr>
        <w:tc>
          <w:tcPr>
            <w:tcW w:w="8238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FFFFFF"/>
            <w:vAlign w:val="center"/>
          </w:tcPr>
          <w:p w14:paraId="1149A9D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1995</w:t>
            </w:r>
          </w:p>
        </w:tc>
      </w:tr>
      <w:tr w14:paraId="391E616E">
        <w:trPr>
          <w:trHeight w:val="272" w:hRule="atLeast"/>
        </w:trPr>
        <w:tc>
          <w:tcPr>
            <w:tcW w:w="1470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3DF6BFC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LI</w:t>
            </w:r>
          </w:p>
        </w:tc>
        <w:tc>
          <w:tcPr>
            <w:tcW w:w="1681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551D2A8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0.05</w:t>
            </w:r>
          </w:p>
        </w:tc>
        <w:tc>
          <w:tcPr>
            <w:tcW w:w="1580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77C3921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0.02</w:t>
            </w:r>
          </w:p>
        </w:tc>
        <w:tc>
          <w:tcPr>
            <w:tcW w:w="1815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0F1F1CF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5.11</w:t>
            </w:r>
          </w:p>
        </w:tc>
        <w:tc>
          <w:tcPr>
            <w:tcW w:w="1692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3DC90D5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2.44</w:t>
            </w:r>
          </w:p>
        </w:tc>
      </w:tr>
      <w:tr w14:paraId="5A0B3EA1">
        <w:trPr>
          <w:trHeight w:val="263" w:hRule="atLeast"/>
        </w:trPr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6AA43C8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HI</w:t>
            </w:r>
          </w:p>
        </w:tc>
        <w:tc>
          <w:tcPr>
            <w:tcW w:w="16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5383EB0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0.21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17548E6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0.53</w:t>
            </w:r>
          </w:p>
        </w:tc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597152F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26.54</w:t>
            </w: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2AA825B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55.84</w:t>
            </w:r>
          </w:p>
        </w:tc>
      </w:tr>
      <w:tr w14:paraId="6BA34935">
        <w:trPr>
          <w:trHeight w:val="263" w:hRule="atLeast"/>
        </w:trPr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12FF069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LMI</w:t>
            </w:r>
          </w:p>
        </w:tc>
        <w:tc>
          <w:tcPr>
            <w:tcW w:w="16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73CF1B1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0.34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194F817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0.13</w:t>
            </w:r>
          </w:p>
        </w:tc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2212BD0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60.34</w:t>
            </w: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209DF4F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69.24</w:t>
            </w:r>
          </w:p>
        </w:tc>
      </w:tr>
      <w:tr w14:paraId="04AD38EB">
        <w:trPr>
          <w:trHeight w:val="263" w:hRule="atLeast"/>
        </w:trPr>
        <w:tc>
          <w:tcPr>
            <w:tcW w:w="1470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FFFFFF"/>
            <w:noWrap/>
            <w:vAlign w:val="center"/>
          </w:tcPr>
          <w:p w14:paraId="446271A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UMI</w:t>
            </w:r>
          </w:p>
        </w:tc>
        <w:tc>
          <w:tcPr>
            <w:tcW w:w="1681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FFFFFF"/>
            <w:noWrap/>
            <w:vAlign w:val="center"/>
          </w:tcPr>
          <w:p w14:paraId="73650A8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0.40</w:t>
            </w:r>
          </w:p>
        </w:tc>
        <w:tc>
          <w:tcPr>
            <w:tcW w:w="1580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FFFFFF"/>
            <w:noWrap/>
            <w:vAlign w:val="center"/>
          </w:tcPr>
          <w:p w14:paraId="6B802A6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0.31</w:t>
            </w:r>
          </w:p>
        </w:tc>
        <w:tc>
          <w:tcPr>
            <w:tcW w:w="1815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FFFFFF"/>
            <w:noWrap/>
            <w:vAlign w:val="center"/>
          </w:tcPr>
          <w:p w14:paraId="1CE5A59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100.00</w:t>
            </w:r>
          </w:p>
        </w:tc>
        <w:tc>
          <w:tcPr>
            <w:tcW w:w="1692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FFFFFF"/>
            <w:noWrap/>
            <w:vAlign w:val="center"/>
          </w:tcPr>
          <w:p w14:paraId="18CD2C6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100.00</w:t>
            </w:r>
          </w:p>
        </w:tc>
      </w:tr>
      <w:tr w14:paraId="150CE900">
        <w:trPr>
          <w:trHeight w:val="272" w:hRule="atLeast"/>
        </w:trPr>
        <w:tc>
          <w:tcPr>
            <w:tcW w:w="8238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FFFFFF"/>
            <w:vAlign w:val="center"/>
          </w:tcPr>
          <w:p w14:paraId="5AB0C1D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2000</w:t>
            </w:r>
          </w:p>
        </w:tc>
      </w:tr>
      <w:tr w14:paraId="7D1596F2">
        <w:trPr>
          <w:trHeight w:val="272" w:hRule="atLeast"/>
        </w:trPr>
        <w:tc>
          <w:tcPr>
            <w:tcW w:w="1470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48BDC99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LI</w:t>
            </w:r>
          </w:p>
        </w:tc>
        <w:tc>
          <w:tcPr>
            <w:tcW w:w="1681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61D8A5B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0.06</w:t>
            </w:r>
          </w:p>
        </w:tc>
        <w:tc>
          <w:tcPr>
            <w:tcW w:w="1580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3D7E590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0.02</w:t>
            </w:r>
          </w:p>
        </w:tc>
        <w:tc>
          <w:tcPr>
            <w:tcW w:w="1815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1C42037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5.52</w:t>
            </w:r>
          </w:p>
        </w:tc>
        <w:tc>
          <w:tcPr>
            <w:tcW w:w="1692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2E45F0B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2.45</w:t>
            </w:r>
          </w:p>
        </w:tc>
      </w:tr>
      <w:tr w14:paraId="73CF5B6B">
        <w:trPr>
          <w:trHeight w:val="263" w:hRule="atLeast"/>
        </w:trPr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1A285D9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HI</w:t>
            </w:r>
          </w:p>
        </w:tc>
        <w:tc>
          <w:tcPr>
            <w:tcW w:w="16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1693151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0.20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5F134B3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0.52</w:t>
            </w:r>
          </w:p>
        </w:tc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5C72B41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25.98</w:t>
            </w: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7A3E9D1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54.66</w:t>
            </w:r>
          </w:p>
        </w:tc>
      </w:tr>
      <w:tr w14:paraId="3627AFC9">
        <w:trPr>
          <w:trHeight w:val="263" w:hRule="atLeast"/>
        </w:trPr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5ADA692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LMI</w:t>
            </w:r>
          </w:p>
        </w:tc>
        <w:tc>
          <w:tcPr>
            <w:tcW w:w="16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6077B6F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0.35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7C1F5FB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0.14</w:t>
            </w:r>
          </w:p>
        </w:tc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4EE8AB7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61.00</w:t>
            </w: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262B8FF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68.33</w:t>
            </w:r>
          </w:p>
        </w:tc>
      </w:tr>
      <w:tr w14:paraId="1B25BAAF">
        <w:trPr>
          <w:trHeight w:val="263" w:hRule="atLeast"/>
        </w:trPr>
        <w:tc>
          <w:tcPr>
            <w:tcW w:w="1470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FFFFFF"/>
            <w:noWrap/>
            <w:vAlign w:val="center"/>
          </w:tcPr>
          <w:p w14:paraId="6DAE274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UMI</w:t>
            </w:r>
          </w:p>
        </w:tc>
        <w:tc>
          <w:tcPr>
            <w:tcW w:w="1681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FFFFFF"/>
            <w:noWrap/>
            <w:vAlign w:val="center"/>
          </w:tcPr>
          <w:p w14:paraId="441BA6A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0.39</w:t>
            </w:r>
          </w:p>
        </w:tc>
        <w:tc>
          <w:tcPr>
            <w:tcW w:w="1580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FFFFFF"/>
            <w:noWrap/>
            <w:vAlign w:val="center"/>
          </w:tcPr>
          <w:p w14:paraId="7064541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0.32</w:t>
            </w:r>
          </w:p>
        </w:tc>
        <w:tc>
          <w:tcPr>
            <w:tcW w:w="1815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FFFFFF"/>
            <w:noWrap/>
            <w:vAlign w:val="center"/>
          </w:tcPr>
          <w:p w14:paraId="5521368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100.00</w:t>
            </w:r>
          </w:p>
        </w:tc>
        <w:tc>
          <w:tcPr>
            <w:tcW w:w="1692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FFFFFF"/>
            <w:noWrap/>
            <w:vAlign w:val="center"/>
          </w:tcPr>
          <w:p w14:paraId="6B1A205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100.00</w:t>
            </w:r>
          </w:p>
        </w:tc>
      </w:tr>
      <w:tr w14:paraId="4D13B90C">
        <w:trPr>
          <w:trHeight w:val="272" w:hRule="atLeast"/>
        </w:trPr>
        <w:tc>
          <w:tcPr>
            <w:tcW w:w="8238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FFFFFF"/>
            <w:vAlign w:val="center"/>
          </w:tcPr>
          <w:p w14:paraId="4B4F604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2005</w:t>
            </w:r>
          </w:p>
        </w:tc>
      </w:tr>
      <w:tr w14:paraId="6B0DD682">
        <w:trPr>
          <w:trHeight w:val="272" w:hRule="atLeast"/>
        </w:trPr>
        <w:tc>
          <w:tcPr>
            <w:tcW w:w="1470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40F7F86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LI</w:t>
            </w:r>
          </w:p>
        </w:tc>
        <w:tc>
          <w:tcPr>
            <w:tcW w:w="1681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09E3620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0.06</w:t>
            </w:r>
          </w:p>
        </w:tc>
        <w:tc>
          <w:tcPr>
            <w:tcW w:w="1580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7C29CD8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0.03</w:t>
            </w:r>
          </w:p>
        </w:tc>
        <w:tc>
          <w:tcPr>
            <w:tcW w:w="1815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594B177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5.95</w:t>
            </w:r>
          </w:p>
        </w:tc>
        <w:tc>
          <w:tcPr>
            <w:tcW w:w="1692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02D2D15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2.53</w:t>
            </w:r>
          </w:p>
        </w:tc>
      </w:tr>
      <w:tr w14:paraId="6A3E5294">
        <w:trPr>
          <w:trHeight w:val="263" w:hRule="atLeast"/>
        </w:trPr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438CF29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HI</w:t>
            </w:r>
          </w:p>
        </w:tc>
        <w:tc>
          <w:tcPr>
            <w:tcW w:w="16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79730C5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0.20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42A7B21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0.51</w:t>
            </w:r>
          </w:p>
        </w:tc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1454C5F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25.65</w:t>
            </w: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2BE9469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53.69</w:t>
            </w:r>
          </w:p>
        </w:tc>
      </w:tr>
      <w:tr w14:paraId="1CE16A4D">
        <w:trPr>
          <w:trHeight w:val="263" w:hRule="atLeast"/>
        </w:trPr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1AEF29A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LMI</w:t>
            </w:r>
          </w:p>
        </w:tc>
        <w:tc>
          <w:tcPr>
            <w:tcW w:w="16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3007BE9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0.36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3658D8C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0.14</w:t>
            </w:r>
          </w:p>
        </w:tc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12E2CFC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61.79</w:t>
            </w: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61492B9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67.66</w:t>
            </w:r>
          </w:p>
        </w:tc>
      </w:tr>
      <w:tr w14:paraId="3B82D745">
        <w:trPr>
          <w:trHeight w:val="263" w:hRule="atLeast"/>
        </w:trPr>
        <w:tc>
          <w:tcPr>
            <w:tcW w:w="1470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FFFFFF"/>
            <w:noWrap/>
            <w:vAlign w:val="center"/>
          </w:tcPr>
          <w:p w14:paraId="32F367A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UMI</w:t>
            </w:r>
          </w:p>
        </w:tc>
        <w:tc>
          <w:tcPr>
            <w:tcW w:w="1681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FFFFFF"/>
            <w:noWrap/>
            <w:vAlign w:val="center"/>
          </w:tcPr>
          <w:p w14:paraId="73AEA7F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0.38</w:t>
            </w:r>
          </w:p>
        </w:tc>
        <w:tc>
          <w:tcPr>
            <w:tcW w:w="1580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FFFFFF"/>
            <w:noWrap/>
            <w:vAlign w:val="center"/>
          </w:tcPr>
          <w:p w14:paraId="20ACEB9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0.32</w:t>
            </w:r>
          </w:p>
        </w:tc>
        <w:tc>
          <w:tcPr>
            <w:tcW w:w="1815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FFFFFF"/>
            <w:noWrap/>
            <w:vAlign w:val="center"/>
          </w:tcPr>
          <w:p w14:paraId="7259290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100.00</w:t>
            </w:r>
          </w:p>
        </w:tc>
        <w:tc>
          <w:tcPr>
            <w:tcW w:w="1692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FFFFFF"/>
            <w:noWrap/>
            <w:vAlign w:val="center"/>
          </w:tcPr>
          <w:p w14:paraId="6369FB8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100.00</w:t>
            </w:r>
          </w:p>
        </w:tc>
      </w:tr>
      <w:tr w14:paraId="4E55D8B9">
        <w:trPr>
          <w:trHeight w:val="272" w:hRule="atLeast"/>
        </w:trPr>
        <w:tc>
          <w:tcPr>
            <w:tcW w:w="8238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FFFFFF"/>
            <w:vAlign w:val="center"/>
          </w:tcPr>
          <w:p w14:paraId="0AB633A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2010</w:t>
            </w:r>
          </w:p>
        </w:tc>
      </w:tr>
      <w:tr w14:paraId="11009872">
        <w:trPr>
          <w:trHeight w:val="272" w:hRule="atLeast"/>
        </w:trPr>
        <w:tc>
          <w:tcPr>
            <w:tcW w:w="1470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6E4BFFA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LI</w:t>
            </w:r>
          </w:p>
        </w:tc>
        <w:tc>
          <w:tcPr>
            <w:tcW w:w="1681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791C0E7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0.06</w:t>
            </w:r>
          </w:p>
        </w:tc>
        <w:tc>
          <w:tcPr>
            <w:tcW w:w="1580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071FE6B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0.03</w:t>
            </w:r>
          </w:p>
        </w:tc>
        <w:tc>
          <w:tcPr>
            <w:tcW w:w="1815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241249D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6.44</w:t>
            </w:r>
          </w:p>
        </w:tc>
        <w:tc>
          <w:tcPr>
            <w:tcW w:w="1692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5E89C53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2.68</w:t>
            </w:r>
          </w:p>
        </w:tc>
      </w:tr>
      <w:tr w14:paraId="7D086310">
        <w:trPr>
          <w:trHeight w:val="263" w:hRule="atLeast"/>
        </w:trPr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114AC81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HI</w:t>
            </w:r>
          </w:p>
        </w:tc>
        <w:tc>
          <w:tcPr>
            <w:tcW w:w="16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06DEB50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0.19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14663F9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0.50</w:t>
            </w:r>
          </w:p>
        </w:tc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1819F1E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25.53</w:t>
            </w: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45A36F4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52.47</w:t>
            </w:r>
          </w:p>
        </w:tc>
      </w:tr>
      <w:tr w14:paraId="658E1B42">
        <w:trPr>
          <w:trHeight w:val="263" w:hRule="atLeast"/>
        </w:trPr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6BBC96F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LMI</w:t>
            </w:r>
          </w:p>
        </w:tc>
        <w:tc>
          <w:tcPr>
            <w:tcW w:w="16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5F3AEEA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0.37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30F4378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0.14</w:t>
            </w:r>
          </w:p>
        </w:tc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22F8E4F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62.58</w:t>
            </w: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1605400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66.95</w:t>
            </w:r>
          </w:p>
        </w:tc>
      </w:tr>
      <w:tr w14:paraId="6DC09225">
        <w:trPr>
          <w:trHeight w:val="263" w:hRule="atLeast"/>
        </w:trPr>
        <w:tc>
          <w:tcPr>
            <w:tcW w:w="1470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FFFFFF"/>
            <w:noWrap/>
            <w:vAlign w:val="center"/>
          </w:tcPr>
          <w:p w14:paraId="1DCB158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UMI</w:t>
            </w:r>
          </w:p>
        </w:tc>
        <w:tc>
          <w:tcPr>
            <w:tcW w:w="1681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FFFFFF"/>
            <w:noWrap/>
            <w:vAlign w:val="center"/>
          </w:tcPr>
          <w:p w14:paraId="278EC0B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0.37</w:t>
            </w:r>
          </w:p>
        </w:tc>
        <w:tc>
          <w:tcPr>
            <w:tcW w:w="1580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FFFFFF"/>
            <w:noWrap/>
            <w:vAlign w:val="center"/>
          </w:tcPr>
          <w:p w14:paraId="16E3AF3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0.33</w:t>
            </w:r>
          </w:p>
        </w:tc>
        <w:tc>
          <w:tcPr>
            <w:tcW w:w="1815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FFFFFF"/>
            <w:noWrap/>
            <w:vAlign w:val="center"/>
          </w:tcPr>
          <w:p w14:paraId="612B2DF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100.00</w:t>
            </w:r>
          </w:p>
        </w:tc>
        <w:tc>
          <w:tcPr>
            <w:tcW w:w="1692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FFFFFF"/>
            <w:noWrap/>
            <w:vAlign w:val="center"/>
          </w:tcPr>
          <w:p w14:paraId="405EEDC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100.00</w:t>
            </w:r>
          </w:p>
        </w:tc>
      </w:tr>
      <w:tr w14:paraId="06C531C9">
        <w:trPr>
          <w:trHeight w:val="272" w:hRule="atLeast"/>
        </w:trPr>
        <w:tc>
          <w:tcPr>
            <w:tcW w:w="8238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FFFFFF"/>
            <w:vAlign w:val="center"/>
          </w:tcPr>
          <w:p w14:paraId="65E3DDC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2015</w:t>
            </w:r>
          </w:p>
        </w:tc>
      </w:tr>
      <w:tr w14:paraId="1A3F3881">
        <w:trPr>
          <w:trHeight w:val="272" w:hRule="atLeast"/>
        </w:trPr>
        <w:tc>
          <w:tcPr>
            <w:tcW w:w="1470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26BA9D1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LI</w:t>
            </w:r>
          </w:p>
        </w:tc>
        <w:tc>
          <w:tcPr>
            <w:tcW w:w="1681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7AE5C33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0.07</w:t>
            </w:r>
          </w:p>
        </w:tc>
        <w:tc>
          <w:tcPr>
            <w:tcW w:w="1580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465D7AA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0.03</w:t>
            </w:r>
          </w:p>
        </w:tc>
        <w:tc>
          <w:tcPr>
            <w:tcW w:w="1815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49746DD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6.87</w:t>
            </w:r>
          </w:p>
        </w:tc>
        <w:tc>
          <w:tcPr>
            <w:tcW w:w="1692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61DC6A5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2.92</w:t>
            </w:r>
          </w:p>
        </w:tc>
      </w:tr>
      <w:tr w14:paraId="148B9322">
        <w:trPr>
          <w:trHeight w:val="263" w:hRule="atLeast"/>
        </w:trPr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4058DB3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HI</w:t>
            </w:r>
          </w:p>
        </w:tc>
        <w:tc>
          <w:tcPr>
            <w:tcW w:w="16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757832B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0.18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57B68C5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0.48</w:t>
            </w:r>
          </w:p>
        </w:tc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6CD253E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25.35</w:t>
            </w: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44F66C7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51.16</w:t>
            </w:r>
          </w:p>
        </w:tc>
      </w:tr>
      <w:tr w14:paraId="2C17235A">
        <w:trPr>
          <w:trHeight w:val="263" w:hRule="atLeast"/>
        </w:trPr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2EB1EA8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UMI</w:t>
            </w:r>
          </w:p>
        </w:tc>
        <w:tc>
          <w:tcPr>
            <w:tcW w:w="16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48929EA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0.37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19FEF35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0.34</w:t>
            </w:r>
          </w:p>
        </w:tc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4A0B49B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62.12</w:t>
            </w: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0A28245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84.83</w:t>
            </w:r>
          </w:p>
        </w:tc>
      </w:tr>
      <w:tr w14:paraId="2D82545A">
        <w:trPr>
          <w:trHeight w:val="263" w:hRule="atLeast"/>
        </w:trPr>
        <w:tc>
          <w:tcPr>
            <w:tcW w:w="1470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FFFFFF"/>
            <w:noWrap/>
            <w:vAlign w:val="center"/>
          </w:tcPr>
          <w:p w14:paraId="56BC7C1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LMI</w:t>
            </w:r>
          </w:p>
        </w:tc>
        <w:tc>
          <w:tcPr>
            <w:tcW w:w="1681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FFFFFF"/>
            <w:noWrap/>
            <w:vAlign w:val="center"/>
          </w:tcPr>
          <w:p w14:paraId="1908F08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0.38</w:t>
            </w:r>
          </w:p>
        </w:tc>
        <w:tc>
          <w:tcPr>
            <w:tcW w:w="1580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FFFFFF"/>
            <w:noWrap/>
            <w:vAlign w:val="center"/>
          </w:tcPr>
          <w:p w14:paraId="6C7779E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0.15</w:t>
            </w:r>
          </w:p>
        </w:tc>
        <w:tc>
          <w:tcPr>
            <w:tcW w:w="1815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FFFFFF"/>
            <w:noWrap/>
            <w:vAlign w:val="center"/>
          </w:tcPr>
          <w:p w14:paraId="5856463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100.00</w:t>
            </w:r>
          </w:p>
        </w:tc>
        <w:tc>
          <w:tcPr>
            <w:tcW w:w="1692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FFFFFF"/>
            <w:noWrap/>
            <w:vAlign w:val="center"/>
          </w:tcPr>
          <w:p w14:paraId="06E7230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100.00</w:t>
            </w:r>
          </w:p>
        </w:tc>
      </w:tr>
      <w:tr w14:paraId="2590D592">
        <w:trPr>
          <w:trHeight w:val="272" w:hRule="atLeast"/>
        </w:trPr>
        <w:tc>
          <w:tcPr>
            <w:tcW w:w="8238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FFFFFF"/>
            <w:vAlign w:val="center"/>
          </w:tcPr>
          <w:p w14:paraId="03F75C9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2020</w:t>
            </w:r>
          </w:p>
        </w:tc>
      </w:tr>
      <w:tr w14:paraId="438490CB">
        <w:trPr>
          <w:trHeight w:val="272" w:hRule="atLeast"/>
        </w:trPr>
        <w:tc>
          <w:tcPr>
            <w:tcW w:w="1470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3C3BDF2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LI</w:t>
            </w:r>
          </w:p>
        </w:tc>
        <w:tc>
          <w:tcPr>
            <w:tcW w:w="1681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77EF709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0.07</w:t>
            </w:r>
          </w:p>
        </w:tc>
        <w:tc>
          <w:tcPr>
            <w:tcW w:w="1580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7989E5D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0.03</w:t>
            </w:r>
          </w:p>
        </w:tc>
        <w:tc>
          <w:tcPr>
            <w:tcW w:w="1815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081E213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7.40</w:t>
            </w:r>
          </w:p>
        </w:tc>
        <w:tc>
          <w:tcPr>
            <w:tcW w:w="1692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28418CA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3.37</w:t>
            </w:r>
          </w:p>
        </w:tc>
      </w:tr>
      <w:tr w14:paraId="50680168">
        <w:trPr>
          <w:trHeight w:val="263" w:hRule="atLeast"/>
        </w:trPr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33FF7A8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HI</w:t>
            </w:r>
          </w:p>
        </w:tc>
        <w:tc>
          <w:tcPr>
            <w:tcW w:w="16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50E28BF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0.18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4C505A6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0.46</w:t>
            </w:r>
          </w:p>
        </w:tc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4FC5113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25.34</w:t>
            </w: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3920852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49.81</w:t>
            </w:r>
          </w:p>
        </w:tc>
      </w:tr>
      <w:tr w14:paraId="0697804A">
        <w:trPr>
          <w:trHeight w:val="263" w:hRule="atLeast"/>
        </w:trPr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102322E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UMI</w:t>
            </w:r>
          </w:p>
        </w:tc>
        <w:tc>
          <w:tcPr>
            <w:tcW w:w="16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08126F3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0.36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623A4F2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0.34</w:t>
            </w:r>
          </w:p>
        </w:tc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62070C3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61.41</w:t>
            </w: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724566D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83.74</w:t>
            </w:r>
          </w:p>
        </w:tc>
      </w:tr>
      <w:tr w14:paraId="7C424756">
        <w:trPr>
          <w:trHeight w:val="288" w:hRule="atLeast"/>
        </w:trPr>
        <w:tc>
          <w:tcPr>
            <w:tcW w:w="1470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noWrap/>
            <w:vAlign w:val="center"/>
          </w:tcPr>
          <w:p w14:paraId="1761AB3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LMI</w:t>
            </w:r>
          </w:p>
        </w:tc>
        <w:tc>
          <w:tcPr>
            <w:tcW w:w="1681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noWrap/>
            <w:vAlign w:val="center"/>
          </w:tcPr>
          <w:p w14:paraId="0217C19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0.39</w:t>
            </w:r>
          </w:p>
        </w:tc>
        <w:tc>
          <w:tcPr>
            <w:tcW w:w="1580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noWrap/>
            <w:vAlign w:val="center"/>
          </w:tcPr>
          <w:p w14:paraId="43CA05E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0.16</w:t>
            </w:r>
          </w:p>
        </w:tc>
        <w:tc>
          <w:tcPr>
            <w:tcW w:w="1815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noWrap/>
            <w:vAlign w:val="center"/>
          </w:tcPr>
          <w:p w14:paraId="05BE123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100.00</w:t>
            </w:r>
          </w:p>
        </w:tc>
        <w:tc>
          <w:tcPr>
            <w:tcW w:w="1692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noWrap/>
            <w:vAlign w:val="center"/>
          </w:tcPr>
          <w:p w14:paraId="220A313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100.00</w:t>
            </w:r>
          </w:p>
        </w:tc>
      </w:tr>
    </w:tbl>
    <w:p w14:paraId="224B01E2">
      <w:pPr>
        <w:keepNext w:val="0"/>
        <w:keepLines w:val="0"/>
        <w:widowControl/>
        <w:suppressLineNumbers w:val="0"/>
        <w:jc w:val="left"/>
        <w:rPr>
          <w:rFonts w:hint="default" w:ascii="Arial Regular" w:hAnsi="Arial Regular" w:eastAsia="宋体" w:cs="Arial Regular"/>
          <w:kern w:val="0"/>
          <w:sz w:val="24"/>
          <w:szCs w:val="24"/>
          <w:lang w:val="en-US" w:eastAsia="zh-CN" w:bidi="ar"/>
        </w:rPr>
      </w:pPr>
    </w:p>
    <w:p w14:paraId="42F5B87A">
      <w:pPr>
        <w:keepNext w:val="0"/>
        <w:keepLines w:val="0"/>
        <w:widowControl/>
        <w:suppressLineNumbers w:val="0"/>
        <w:ind w:firstLine="420" w:firstLineChars="0"/>
        <w:jc w:val="both"/>
        <w:rPr>
          <w:rFonts w:hint="eastAsia" w:ascii="Arial Regular" w:hAnsi="Arial Regular" w:cs="Arial Regular"/>
          <w:lang w:val="en-US" w:eastAsia="zh-CN"/>
        </w:rPr>
      </w:pPr>
      <w:r>
        <w:rPr>
          <w:rFonts w:hint="eastAsia" w:ascii="Arial Regular" w:hAnsi="Arial Regular" w:cs="Arial Regular"/>
          <w:lang w:val="en-US" w:eastAsia="zh-CN"/>
        </w:rPr>
        <w:t>The calculated Gini coefficients of population-land distribution across income tiers globally (1975-2020) are presented in Table 4 and illustrated in Figure 2.</w:t>
      </w:r>
    </w:p>
    <w:p w14:paraId="03A033C6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Arial Regular" w:hAnsi="Arial Regular" w:cs="Arial Regular"/>
          <w:lang w:val="en-US" w:eastAsia="zh-CN"/>
        </w:rPr>
      </w:pPr>
      <w:r>
        <w:rPr>
          <w:rFonts w:hint="default" w:ascii="Arial Regular" w:hAnsi="Arial Regular" w:cs="Arial Regular"/>
          <w:lang w:val="en-US" w:eastAsia="zh-CN"/>
        </w:rPr>
        <w:t>T</w:t>
      </w:r>
      <w:r>
        <w:rPr>
          <w:rFonts w:hint="eastAsia" w:ascii="Arial Regular" w:hAnsi="Arial Regular" w:cs="Arial Regular"/>
          <w:lang w:val="en-US" w:eastAsia="zh-CN"/>
        </w:rPr>
        <w:t>ab</w:t>
      </w:r>
      <w:r>
        <w:rPr>
          <w:rFonts w:hint="default" w:ascii="Arial Regular" w:hAnsi="Arial Regular" w:cs="Arial Regular"/>
          <w:lang w:val="en-US" w:eastAsia="zh-CN"/>
        </w:rPr>
        <w:t xml:space="preserve">. 4 </w:t>
      </w:r>
      <w:r>
        <w:rPr>
          <w:rFonts w:hint="eastAsia" w:ascii="Arial Regular" w:hAnsi="Arial Regular" w:cs="Arial Regular"/>
          <w:lang w:val="en-US" w:eastAsia="zh-CN"/>
        </w:rPr>
        <w:t xml:space="preserve"> Gini coefficients</w:t>
      </w:r>
    </w:p>
    <w:tbl>
      <w:tblPr>
        <w:tblStyle w:val="9"/>
        <w:tblW w:w="826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6"/>
        <w:gridCol w:w="826"/>
        <w:gridCol w:w="826"/>
        <w:gridCol w:w="826"/>
        <w:gridCol w:w="826"/>
        <w:gridCol w:w="826"/>
        <w:gridCol w:w="826"/>
        <w:gridCol w:w="826"/>
        <w:gridCol w:w="826"/>
        <w:gridCol w:w="826"/>
      </w:tblGrid>
      <w:tr w14:paraId="799EA636">
        <w:trPr>
          <w:trHeight w:val="334" w:hRule="atLeast"/>
          <w:jc w:val="center"/>
        </w:trPr>
        <w:tc>
          <w:tcPr>
            <w:tcW w:w="826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  <w:tl2br w:val="nil"/>
            </w:tcBorders>
            <w:shd w:val="clear" w:color="auto" w:fill="FFFFFF"/>
            <w:noWrap/>
            <w:vAlign w:val="center"/>
          </w:tcPr>
          <w:p w14:paraId="1C77BC4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826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noWrap/>
            <w:vAlign w:val="center"/>
          </w:tcPr>
          <w:p w14:paraId="1005F02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1975</w:t>
            </w:r>
          </w:p>
        </w:tc>
        <w:tc>
          <w:tcPr>
            <w:tcW w:w="826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noWrap/>
            <w:vAlign w:val="center"/>
          </w:tcPr>
          <w:p w14:paraId="70D142F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1985</w:t>
            </w:r>
          </w:p>
        </w:tc>
        <w:tc>
          <w:tcPr>
            <w:tcW w:w="826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noWrap/>
            <w:vAlign w:val="center"/>
          </w:tcPr>
          <w:p w14:paraId="19D5481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1990</w:t>
            </w:r>
          </w:p>
        </w:tc>
        <w:tc>
          <w:tcPr>
            <w:tcW w:w="826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noWrap/>
            <w:vAlign w:val="center"/>
          </w:tcPr>
          <w:p w14:paraId="3AD661C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1995</w:t>
            </w:r>
          </w:p>
        </w:tc>
        <w:tc>
          <w:tcPr>
            <w:tcW w:w="826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noWrap/>
            <w:vAlign w:val="center"/>
          </w:tcPr>
          <w:p w14:paraId="6E85D02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2000</w:t>
            </w:r>
          </w:p>
        </w:tc>
        <w:tc>
          <w:tcPr>
            <w:tcW w:w="826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noWrap/>
            <w:vAlign w:val="center"/>
          </w:tcPr>
          <w:p w14:paraId="6743614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2005</w:t>
            </w:r>
          </w:p>
        </w:tc>
        <w:tc>
          <w:tcPr>
            <w:tcW w:w="826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noWrap/>
            <w:vAlign w:val="center"/>
          </w:tcPr>
          <w:p w14:paraId="158330E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2010</w:t>
            </w:r>
          </w:p>
        </w:tc>
        <w:tc>
          <w:tcPr>
            <w:tcW w:w="826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noWrap/>
            <w:vAlign w:val="center"/>
          </w:tcPr>
          <w:p w14:paraId="0A09713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2015</w:t>
            </w:r>
          </w:p>
        </w:tc>
        <w:tc>
          <w:tcPr>
            <w:tcW w:w="826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noWrap/>
            <w:vAlign w:val="center"/>
          </w:tcPr>
          <w:p w14:paraId="05D181C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2020</w:t>
            </w:r>
          </w:p>
        </w:tc>
      </w:tr>
      <w:tr w14:paraId="417A5D0D">
        <w:trPr>
          <w:trHeight w:val="317" w:hRule="atLeast"/>
          <w:jc w:val="center"/>
        </w:trPr>
        <w:tc>
          <w:tcPr>
            <w:tcW w:w="826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FFFFFF"/>
            <w:noWrap/>
            <w:vAlign w:val="center"/>
          </w:tcPr>
          <w:p w14:paraId="6762F61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 Regular" w:hAnsi="Arial Regular" w:eastAsia="Arial Regular" w:cs="Arial Regular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Arial Regular" w:hAnsi="Arial Regular" w:eastAsia="Arial Regular" w:cs="Arial Regular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</w:t>
            </w:r>
          </w:p>
        </w:tc>
        <w:tc>
          <w:tcPr>
            <w:tcW w:w="826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FFFFFF"/>
            <w:noWrap/>
            <w:vAlign w:val="center"/>
          </w:tcPr>
          <w:p w14:paraId="5B2699A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 Regular" w:hAnsi="Arial Regular" w:eastAsia="Arial Regular" w:cs="Arial Regular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0.26</w:t>
            </w:r>
          </w:p>
        </w:tc>
        <w:tc>
          <w:tcPr>
            <w:tcW w:w="826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FFFFFF"/>
            <w:noWrap/>
            <w:vAlign w:val="center"/>
          </w:tcPr>
          <w:p w14:paraId="4A9EF36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 Regular" w:hAnsi="Arial Regular" w:eastAsia="Arial Regular" w:cs="Arial Regular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0.24</w:t>
            </w:r>
          </w:p>
        </w:tc>
        <w:tc>
          <w:tcPr>
            <w:tcW w:w="826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FFFFFF"/>
            <w:noWrap/>
            <w:vAlign w:val="center"/>
          </w:tcPr>
          <w:p w14:paraId="760E264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 Regular" w:hAnsi="Arial Regular" w:eastAsia="Arial Regular" w:cs="Arial Regular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0.23</w:t>
            </w:r>
          </w:p>
        </w:tc>
        <w:tc>
          <w:tcPr>
            <w:tcW w:w="826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FFFFFF"/>
            <w:noWrap/>
            <w:vAlign w:val="center"/>
          </w:tcPr>
          <w:p w14:paraId="0246829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 Regular" w:hAnsi="Arial Regular" w:eastAsia="Arial Regular" w:cs="Arial Regular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0.22</w:t>
            </w:r>
          </w:p>
        </w:tc>
        <w:tc>
          <w:tcPr>
            <w:tcW w:w="826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FFFFFF"/>
            <w:noWrap/>
            <w:vAlign w:val="center"/>
          </w:tcPr>
          <w:p w14:paraId="3839059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 Regular" w:hAnsi="Arial Regular" w:eastAsia="Arial Regular" w:cs="Arial Regular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0.21</w:t>
            </w:r>
          </w:p>
        </w:tc>
        <w:tc>
          <w:tcPr>
            <w:tcW w:w="826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FFFFFF"/>
            <w:noWrap/>
            <w:vAlign w:val="center"/>
          </w:tcPr>
          <w:p w14:paraId="395FC76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 Regular" w:hAnsi="Arial Regular" w:eastAsia="Arial Regular" w:cs="Arial Regular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0.19</w:t>
            </w:r>
          </w:p>
        </w:tc>
        <w:tc>
          <w:tcPr>
            <w:tcW w:w="826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FFFFFF"/>
            <w:noWrap/>
            <w:vAlign w:val="center"/>
          </w:tcPr>
          <w:p w14:paraId="0562FDF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 Regular" w:hAnsi="Arial Regular" w:eastAsia="Arial Regular" w:cs="Arial Regular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0.17</w:t>
            </w:r>
          </w:p>
        </w:tc>
        <w:tc>
          <w:tcPr>
            <w:tcW w:w="826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FFFFFF"/>
            <w:noWrap/>
            <w:vAlign w:val="center"/>
          </w:tcPr>
          <w:p w14:paraId="621DDA9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 Regular" w:hAnsi="Arial Regular" w:eastAsia="Arial Regular" w:cs="Arial Regular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0.30</w:t>
            </w:r>
          </w:p>
        </w:tc>
        <w:tc>
          <w:tcPr>
            <w:tcW w:w="826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FFFFFF"/>
            <w:noWrap/>
            <w:vAlign w:val="center"/>
          </w:tcPr>
          <w:p w14:paraId="493B962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 Regular" w:hAnsi="Arial Regular" w:eastAsia="Arial Regular" w:cs="Arial Regular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default" w:ascii="Arial Bold" w:hAnsi="Arial Bold" w:eastAsia="Arial Regular" w:cs="Arial Bold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0.29</w:t>
            </w:r>
          </w:p>
        </w:tc>
      </w:tr>
    </w:tbl>
    <w:p w14:paraId="50A49088">
      <w:pPr>
        <w:keepNext w:val="0"/>
        <w:keepLines w:val="0"/>
        <w:widowControl/>
        <w:suppressLineNumbers w:val="0"/>
        <w:jc w:val="center"/>
      </w:pPr>
      <w:r>
        <w:drawing>
          <wp:inline distT="0" distB="0" distL="114300" distR="114300">
            <wp:extent cx="4394200" cy="2311400"/>
            <wp:effectExtent l="0" t="0" r="0" b="0"/>
            <wp:docPr id="1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420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13C34">
      <w:pPr>
        <w:keepNext w:val="0"/>
        <w:keepLines w:val="0"/>
        <w:widowControl/>
        <w:suppressLineNumbers w:val="0"/>
        <w:jc w:val="center"/>
        <w:rPr>
          <w:rFonts w:hint="default" w:ascii="Arial Regular" w:hAnsi="Arial Regular" w:cs="Arial Regular"/>
          <w:lang w:val="en-US" w:eastAsia="zh-CN"/>
        </w:rPr>
      </w:pPr>
      <w:r>
        <w:rPr>
          <w:rFonts w:hint="default"/>
          <w:lang w:val="en-US" w:eastAsia="zh-CN"/>
        </w:rPr>
        <w:t>Fig. 2  Gini coefficients of population-land distribution across income tiers globally</w:t>
      </w:r>
    </w:p>
    <w:p w14:paraId="4DDDE0AD">
      <w:pPr>
        <w:keepNext w:val="0"/>
        <w:keepLines w:val="0"/>
        <w:widowControl/>
        <w:suppressLineNumbers w:val="0"/>
        <w:jc w:val="center"/>
        <w:rPr>
          <w:rFonts w:hint="default"/>
          <w:lang w:val="en-US" w:eastAsia="zh-CN"/>
        </w:rPr>
      </w:pPr>
    </w:p>
    <w:p w14:paraId="0DA3977D">
      <w:pPr>
        <w:keepNext w:val="0"/>
        <w:keepLines w:val="0"/>
        <w:widowControl/>
        <w:suppressLineNumbers w:val="0"/>
        <w:jc w:val="left"/>
        <w:rPr>
          <w:rFonts w:hint="default" w:ascii="Arial Regular" w:hAnsi="Arial Regular" w:cs="Arial Regular"/>
          <w:lang w:val="en-US" w:eastAsia="zh-CN"/>
        </w:rPr>
      </w:pPr>
    </w:p>
    <w:p w14:paraId="194F1DAA">
      <w:pPr>
        <w:pStyle w:val="2"/>
        <w:numPr>
          <w:ilvl w:val="0"/>
          <w:numId w:val="1"/>
        </w:numPr>
        <w:bidi w:val="0"/>
        <w:rPr>
          <w:rFonts w:hint="default" w:ascii="Arial Regular" w:hAnsi="Arial Regular" w:eastAsia="宋体" w:cs="Arial Regular"/>
          <w:sz w:val="32"/>
          <w:szCs w:val="32"/>
          <w:lang w:val="en-US" w:eastAsia="zh-CN"/>
        </w:rPr>
      </w:pPr>
      <w:r>
        <w:rPr>
          <w:rFonts w:hint="default" w:ascii="Arial Regular" w:hAnsi="Arial Regular" w:eastAsia="宋体" w:cs="Arial Regular"/>
          <w:sz w:val="32"/>
          <w:szCs w:val="32"/>
          <w:lang w:val="en-US" w:eastAsia="zh-CN"/>
        </w:rPr>
        <w:t>Standard deviational ellipse analysis for transition points dispersion</w:t>
      </w:r>
    </w:p>
    <w:p w14:paraId="51833ADE">
      <w:pPr>
        <w:ind w:firstLine="420" w:firstLineChars="0"/>
        <w:outlineLvl w:val="1"/>
        <w:rPr>
          <w:rFonts w:hint="default" w:ascii="Arial Bold" w:hAnsi="Arial Bold" w:cs="Arial Bold"/>
          <w:b/>
          <w:bCs/>
          <w:sz w:val="22"/>
          <w:szCs w:val="28"/>
          <w:lang w:val="en-US" w:eastAsia="zh-CN"/>
        </w:rPr>
      </w:pPr>
      <w:r>
        <w:rPr>
          <w:rFonts w:hint="default" w:ascii="Arial Bold" w:hAnsi="Arial Bold" w:cs="Arial Bold"/>
          <w:b/>
          <w:bCs/>
          <w:sz w:val="22"/>
          <w:szCs w:val="28"/>
          <w:lang w:val="en-US" w:eastAsia="zh-CN"/>
        </w:rPr>
        <w:t>1.1 Conceptual framework</w:t>
      </w:r>
    </w:p>
    <w:p w14:paraId="23453379">
      <w:pPr>
        <w:keepNext w:val="0"/>
        <w:keepLines w:val="0"/>
        <w:widowControl/>
        <w:suppressLineNumbers w:val="0"/>
        <w:ind w:firstLine="420" w:firstLineChars="0"/>
        <w:jc w:val="both"/>
        <w:rPr>
          <w:rFonts w:hint="default" w:ascii="Arial Regular" w:hAnsi="Arial Regular" w:cs="Arial Regular"/>
          <w:i w:val="0"/>
          <w:iCs w:val="0"/>
          <w:lang w:val="en-US" w:eastAsia="zh-CN"/>
        </w:rPr>
      </w:pPr>
      <w:r>
        <w:rPr>
          <w:rFonts w:hint="default" w:ascii="Arial Regular" w:hAnsi="Arial Regular" w:cs="Arial Regular"/>
          <w:lang w:val="en-US" w:eastAsia="zh-CN"/>
        </w:rPr>
        <w:t>The standard deviational ellipse (SDE)</w:t>
      </w:r>
      <w:r>
        <w:rPr>
          <w:rStyle w:val="12"/>
          <w:rFonts w:hint="default" w:ascii="Arial Regular" w:hAnsi="Arial Regular" w:cs="Arial Regular"/>
          <w:lang w:val="en-US" w:eastAsia="zh-CN"/>
        </w:rPr>
        <w:t>[</w:t>
      </w:r>
      <w:r>
        <w:rPr>
          <w:rStyle w:val="12"/>
          <w:rFonts w:hint="default" w:ascii="Arial Regular" w:hAnsi="Arial Regular" w:cs="Arial Regular"/>
          <w:lang w:val="en-US" w:eastAsia="zh-CN"/>
        </w:rPr>
        <w:endnoteReference w:id="3"/>
      </w:r>
      <w:r>
        <w:rPr>
          <w:rStyle w:val="12"/>
          <w:rFonts w:hint="default" w:ascii="Arial Regular" w:hAnsi="Arial Regular" w:cs="Arial Regular"/>
          <w:lang w:val="en-US" w:eastAsia="zh-CN"/>
        </w:rPr>
        <w:t>]</w:t>
      </w:r>
      <w:r>
        <w:rPr>
          <w:rFonts w:hint="default" w:ascii="Arial Regular" w:hAnsi="Arial Regular" w:cs="Arial Regular"/>
          <w:lang w:val="en-US" w:eastAsia="zh-CN"/>
        </w:rPr>
        <w:t>, introduced by sociologist Welty Lefever in 1926</w:t>
      </w:r>
      <w:r>
        <w:rPr>
          <w:rStyle w:val="12"/>
          <w:rFonts w:hint="default" w:ascii="Arial Regular" w:hAnsi="Arial Regular" w:eastAsia="宋体" w:cs="Arial Regular"/>
          <w:kern w:val="0"/>
          <w:sz w:val="24"/>
          <w:szCs w:val="24"/>
          <w:lang w:val="en-US" w:eastAsia="zh-CN" w:bidi="ar"/>
        </w:rPr>
        <w:t>[</w:t>
      </w:r>
      <w:r>
        <w:rPr>
          <w:rStyle w:val="12"/>
          <w:rFonts w:hint="default" w:ascii="Arial Regular" w:hAnsi="Arial Regular" w:eastAsia="宋体" w:cs="Arial Regular"/>
          <w:kern w:val="0"/>
          <w:sz w:val="24"/>
          <w:szCs w:val="24"/>
          <w:lang w:val="en-US" w:eastAsia="zh-CN" w:bidi="ar"/>
        </w:rPr>
        <w:endnoteReference w:id="4"/>
      </w:r>
      <w:r>
        <w:rPr>
          <w:rStyle w:val="12"/>
          <w:rFonts w:hint="default" w:ascii="Arial Regular" w:hAnsi="Arial Regular" w:eastAsia="宋体" w:cs="Arial Regular"/>
          <w:kern w:val="0"/>
          <w:sz w:val="24"/>
          <w:szCs w:val="24"/>
          <w:lang w:val="en-US" w:eastAsia="zh-CN" w:bidi="ar"/>
        </w:rPr>
        <w:t>]</w:t>
      </w:r>
      <w:r>
        <w:rPr>
          <w:rFonts w:hint="default" w:ascii="Arial Regular" w:hAnsi="Arial Regular" w:cs="Arial Regular"/>
          <w:lang w:val="en-US" w:eastAsia="zh-CN"/>
        </w:rPr>
        <w:t>, quantifies the spatial distribution and directional trends of geographic phenomena. T</w:t>
      </w:r>
      <w:r>
        <w:rPr>
          <w:rFonts w:hint="eastAsia" w:ascii="Arial Regular" w:hAnsi="Arial Regular" w:cs="Arial Regular"/>
          <w:lang w:val="en-US" w:eastAsia="zh-CN"/>
        </w:rPr>
        <w:t>he</w:t>
      </w:r>
      <w:r>
        <w:rPr>
          <w:rFonts w:hint="default" w:ascii="Arial Regular" w:hAnsi="Arial Regular" w:cs="Arial Regular"/>
          <w:lang w:val="en-US" w:eastAsia="zh-CN"/>
        </w:rPr>
        <w:t xml:space="preserve"> SDE is</w:t>
      </w:r>
      <w:r>
        <w:rPr>
          <w:rFonts w:hint="eastAsia" w:ascii="Arial Regular" w:hAnsi="Arial Regular" w:cs="Arial Regular"/>
          <w:lang w:val="en-US" w:eastAsia="zh-CN"/>
        </w:rPr>
        <w:t xml:space="preserve"> a</w:t>
      </w:r>
      <w:r>
        <w:rPr>
          <w:rFonts w:hint="default" w:ascii="Arial Regular" w:hAnsi="Arial Regular" w:cs="Arial Regular"/>
          <w:lang w:val="en-US" w:eastAsia="zh-CN"/>
        </w:rPr>
        <w:t xml:space="preserve"> common way of measuring the trend for a set of points or areas is to calculate the standard distance separately in the x- and y- dimensions. These measures </w:t>
      </w:r>
      <w:r>
        <w:rPr>
          <w:rFonts w:hint="default" w:ascii="Arial Regular" w:hAnsi="Arial Regular" w:cs="Arial Regular"/>
          <w:i w:val="0"/>
          <w:iCs w:val="0"/>
          <w:lang w:val="en-US" w:eastAsia="zh-CN"/>
        </w:rPr>
        <w:t>define the center coordinates (</w:t>
      </w:r>
      <m:oMath>
        <m:acc>
          <m:accPr>
            <m:chr m:val="̃"/>
            <m:ctrlPr>
              <w:rPr>
                <w:rFonts w:ascii="DejaVu Math TeX Gyre" w:hAnsi="DejaVu Math TeX Gyre" w:cs="Arial Regular"/>
                <w:i w:val="0"/>
                <w:iCs w:val="0"/>
                <w:lang w:val="en-US"/>
              </w:rPr>
            </m:ctrlPr>
          </m:accPr>
          <m:e>
            <m:r>
              <m:rPr>
                <m:sty m:val="p"/>
              </m:rPr>
              <w:rPr>
                <w:rFonts w:hint="default" w:ascii="DejaVu Math TeX Gyre" w:hAnsi="DejaVu Math TeX Gyre" w:cs="Arial Regular"/>
                <w:lang w:val="en-US"/>
              </w:rPr>
              <m:t>x</m:t>
            </m:r>
            <m:ctrlPr>
              <w:rPr>
                <w:rFonts w:ascii="DejaVu Math TeX Gyre" w:hAnsi="DejaVu Math TeX Gyre" w:cs="Arial Regular"/>
                <w:i w:val="0"/>
                <w:iCs w:val="0"/>
                <w:lang w:val="en-US"/>
              </w:rPr>
            </m:ctrlPr>
          </m:e>
        </m:acc>
        <m:r>
          <m:rPr>
            <m:sty m:val="p"/>
          </m:rPr>
          <w:rPr>
            <w:rFonts w:hint="default" w:ascii="DejaVu Math TeX Gyre" w:hAnsi="DejaVu Math TeX Gyre" w:cs="Arial Regular"/>
            <w:lang w:val="en-US"/>
          </w:rPr>
          <m:t>,</m:t>
        </m:r>
        <m:acc>
          <m:accPr>
            <m:chr m:val="̃"/>
            <m:ctrlPr>
              <w:rPr>
                <w:rFonts w:hint="default" w:ascii="DejaVu Math TeX Gyre" w:hAnsi="DejaVu Math TeX Gyre" w:cs="Arial Regular"/>
                <w:i w:val="0"/>
                <w:iCs w:val="0"/>
                <w:lang w:val="en-US"/>
              </w:rPr>
            </m:ctrlPr>
          </m:accPr>
          <m:e>
            <m:r>
              <m:rPr>
                <m:sty m:val="p"/>
              </m:rPr>
              <w:rPr>
                <w:rFonts w:hint="default" w:ascii="DejaVu Math TeX Gyre" w:hAnsi="DejaVu Math TeX Gyre" w:cs="Arial Regular"/>
                <w:lang w:val="en-US"/>
              </w:rPr>
              <m:t>y</m:t>
            </m:r>
            <m:ctrlPr>
              <w:rPr>
                <w:rFonts w:hint="default" w:ascii="DejaVu Math TeX Gyre" w:hAnsi="DejaVu Math TeX Gyre" w:cs="Arial Regular"/>
                <w:i w:val="0"/>
                <w:iCs w:val="0"/>
                <w:lang w:val="en-US"/>
              </w:rPr>
            </m:ctrlPr>
          </m:e>
        </m:acc>
      </m:oMath>
      <w:r>
        <w:rPr>
          <w:rFonts w:hint="default" w:ascii="Arial Regular" w:hAnsi="Arial Regular" w:cs="Arial Regular"/>
          <w:i w:val="0"/>
          <w:iCs w:val="0"/>
          <w:lang w:val="en-US" w:eastAsia="zh-CN"/>
        </w:rPr>
        <w:t>), axes length(</w:t>
      </w:r>
      <w:r>
        <w:rPr>
          <w:rFonts w:hint="default" w:ascii="Arial Italic" w:hAnsi="Arial Italic" w:cs="Arial Italic"/>
          <w:i w:val="0"/>
          <w:iCs w:val="0"/>
          <w:lang w:val="en-US" w:eastAsia="zh-CN"/>
        </w:rPr>
        <w:t>a</w:t>
      </w:r>
      <w:r>
        <w:rPr>
          <w:rFonts w:hint="eastAsia" w:ascii="Arial Regular" w:hAnsi="Arial Regular" w:cs="Arial Regular"/>
          <w:i w:val="0"/>
          <w:iCs w:val="0"/>
          <w:lang w:val="en-US" w:eastAsia="zh-CN"/>
        </w:rPr>
        <w:t xml:space="preserve"> and</w:t>
      </w:r>
      <w:r>
        <w:rPr>
          <w:rFonts w:hint="default" w:ascii="Arial Regular" w:hAnsi="Arial Regular" w:cs="Arial Regular"/>
          <w:i w:val="0"/>
          <w:iCs w:val="0"/>
          <w:lang w:val="en-US" w:eastAsia="zh-CN"/>
        </w:rPr>
        <w:t xml:space="preserve"> </w:t>
      </w:r>
      <w:r>
        <w:rPr>
          <w:rFonts w:hint="default" w:ascii="Arial Italic" w:hAnsi="Arial Italic" w:cs="Arial Italic"/>
          <w:i w:val="0"/>
          <w:iCs w:val="0"/>
          <w:lang w:val="en-US" w:eastAsia="zh-CN"/>
        </w:rPr>
        <w:t>b</w:t>
      </w:r>
      <w:r>
        <w:rPr>
          <w:rFonts w:hint="default" w:ascii="Arial Regular" w:hAnsi="Arial Regular" w:cs="Arial Regular"/>
          <w:i w:val="0"/>
          <w:iCs w:val="0"/>
          <w:lang w:val="en-US" w:eastAsia="zh-CN"/>
        </w:rPr>
        <w:t>) and theta(</w:t>
      </w:r>
      <w:r>
        <w:rPr>
          <w:rFonts w:hint="default" w:ascii="Arial Italic" w:hAnsi="Arial Italic" w:cs="Arial Italic"/>
          <w:i w:val="0"/>
          <w:iCs w:val="0"/>
          <w:lang w:val="en-US" w:eastAsia="zh-CN"/>
        </w:rPr>
        <w:t>θ</w:t>
      </w:r>
      <w:r>
        <w:rPr>
          <w:rFonts w:hint="default" w:ascii="Arial Regular" w:hAnsi="Arial Regular" w:cs="Arial Regular"/>
          <w:i w:val="0"/>
          <w:iCs w:val="0"/>
          <w:lang w:val="en-US" w:eastAsia="zh-CN"/>
        </w:rPr>
        <w:t>) of an ellipse encompassing the distribution of features.</w:t>
      </w:r>
    </w:p>
    <w:p w14:paraId="4407F45A">
      <w:pPr>
        <w:keepNext w:val="0"/>
        <w:keepLines w:val="0"/>
        <w:widowControl/>
        <w:suppressLineNumbers w:val="0"/>
        <w:ind w:firstLine="420" w:firstLineChars="0"/>
        <w:jc w:val="both"/>
        <w:rPr>
          <w:rFonts w:hint="default" w:ascii="Arial Regular" w:hAnsi="Arial Regular" w:cs="Arial Regular"/>
          <w:i w:val="0"/>
          <w:iCs w:val="0"/>
          <w:lang w:val="en-US" w:eastAsia="zh-CN"/>
        </w:rPr>
      </w:pPr>
      <w:r>
        <w:rPr>
          <w:rFonts w:hint="default" w:ascii="Arial Regular" w:hAnsi="Arial Regular" w:cs="Arial Regular"/>
          <w:i w:val="0"/>
          <w:iCs w:val="0"/>
          <w:lang w:val="en-US" w:eastAsia="zh-CN"/>
        </w:rPr>
        <w:t>We adapt this method to analyze the dispersion of transition points in human-land systems across income tiers</w:t>
      </w:r>
      <w:r>
        <w:rPr>
          <w:rFonts w:hint="eastAsia" w:ascii="Arial Regular" w:hAnsi="Arial Regular" w:cs="Arial Regular"/>
          <w:i w:val="0"/>
          <w:iCs w:val="0"/>
          <w:lang w:val="en-US" w:eastAsia="zh-CN"/>
        </w:rPr>
        <w:t xml:space="preserve"> </w:t>
      </w:r>
      <w:r>
        <w:rPr>
          <w:rFonts w:hint="default" w:ascii="Arial Regular" w:hAnsi="Arial Regular" w:cs="Arial Regular"/>
          <w:i w:val="0"/>
          <w:iCs w:val="0"/>
          <w:lang w:val="en-US" w:eastAsia="zh-CN"/>
        </w:rPr>
        <w:t>(Fig.2). In our implementation:</w:t>
      </w:r>
    </w:p>
    <w:p w14:paraId="37566DC9">
      <w:pPr>
        <w:keepNext w:val="0"/>
        <w:keepLines w:val="0"/>
        <w:widowControl/>
        <w:suppressLineNumbers w:val="0"/>
        <w:ind w:firstLine="420" w:firstLineChars="0"/>
        <w:jc w:val="both"/>
        <w:rPr>
          <w:rFonts w:hint="default" w:ascii="Arial Regular" w:hAnsi="Arial Regular" w:cs="Arial Regular"/>
          <w:i w:val="0"/>
          <w:iCs w:val="0"/>
          <w:lang w:val="en-US" w:eastAsia="zh-CN"/>
        </w:rPr>
      </w:pPr>
      <w:r>
        <w:rPr>
          <w:rFonts w:hint="eastAsia" w:ascii="Arial Regular" w:hAnsi="Arial Regular" w:cs="Arial Regular"/>
          <w:b/>
          <w:bCs/>
          <w:i w:val="0"/>
          <w:iCs w:val="0"/>
          <w:lang w:val="en-US" w:eastAsia="zh-CN"/>
        </w:rPr>
        <w:t xml:space="preserve">Center coordinates </w:t>
      </w:r>
      <w:r>
        <w:rPr>
          <w:rFonts w:hint="default" w:ascii="Arial Regular" w:hAnsi="Arial Regular" w:cs="Arial Regular"/>
          <w:i w:val="0"/>
          <w:iCs w:val="0"/>
          <w:lang w:val="en-US" w:eastAsia="zh-CN"/>
        </w:rPr>
        <w:t>(</w:t>
      </w:r>
      <m:oMath>
        <m:acc>
          <m:accPr>
            <m:chr m:val="̃"/>
            <m:ctrlPr>
              <w:rPr>
                <w:rFonts w:ascii="DejaVu Math TeX Gyre" w:hAnsi="DejaVu Math TeX Gyre" w:cs="Arial Regular"/>
                <w:i w:val="0"/>
                <w:iCs w:val="0"/>
                <w:lang w:val="en-US"/>
              </w:rPr>
            </m:ctrlPr>
          </m:accPr>
          <m:e>
            <m:r>
              <m:rPr>
                <m:sty m:val="p"/>
              </m:rPr>
              <w:rPr>
                <w:rFonts w:hint="default" w:ascii="DejaVu Math TeX Gyre" w:hAnsi="DejaVu Math TeX Gyre" w:cs="Arial Regular"/>
                <w:lang w:val="en-US"/>
              </w:rPr>
              <m:t>x</m:t>
            </m:r>
            <m:ctrlPr>
              <w:rPr>
                <w:rFonts w:ascii="DejaVu Math TeX Gyre" w:hAnsi="DejaVu Math TeX Gyre" w:cs="Arial Regular"/>
                <w:i w:val="0"/>
                <w:iCs w:val="0"/>
                <w:lang w:val="en-US"/>
              </w:rPr>
            </m:ctrlPr>
          </m:e>
        </m:acc>
        <m:r>
          <m:rPr>
            <m:sty m:val="p"/>
          </m:rPr>
          <w:rPr>
            <w:rFonts w:hint="default" w:ascii="DejaVu Math TeX Gyre" w:hAnsi="DejaVu Math TeX Gyre" w:cs="Arial Regular"/>
            <w:lang w:val="en-US"/>
          </w:rPr>
          <m:t>,</m:t>
        </m:r>
        <m:acc>
          <m:accPr>
            <m:chr m:val="̃"/>
            <m:ctrlPr>
              <w:rPr>
                <w:rFonts w:hint="default" w:ascii="DejaVu Math TeX Gyre" w:hAnsi="DejaVu Math TeX Gyre" w:cs="Arial Regular"/>
                <w:i w:val="0"/>
                <w:iCs w:val="0"/>
                <w:lang w:val="en-US"/>
              </w:rPr>
            </m:ctrlPr>
          </m:accPr>
          <m:e>
            <m:r>
              <m:rPr>
                <m:sty m:val="p"/>
              </m:rPr>
              <w:rPr>
                <w:rFonts w:hint="default" w:ascii="DejaVu Math TeX Gyre" w:hAnsi="DejaVu Math TeX Gyre" w:cs="Arial Regular"/>
                <w:lang w:val="en-US"/>
              </w:rPr>
              <m:t>y</m:t>
            </m:r>
            <m:ctrlPr>
              <w:rPr>
                <w:rFonts w:hint="default" w:ascii="DejaVu Math TeX Gyre" w:hAnsi="DejaVu Math TeX Gyre" w:cs="Arial Regular"/>
                <w:i w:val="0"/>
                <w:iCs w:val="0"/>
                <w:lang w:val="en-US"/>
              </w:rPr>
            </m:ctrlPr>
          </m:e>
        </m:acc>
      </m:oMath>
      <w:r>
        <w:rPr>
          <w:rFonts w:hint="default" w:ascii="Arial Regular" w:hAnsi="Arial Regular" w:cs="Arial Regular"/>
          <w:i w:val="0"/>
          <w:iCs w:val="0"/>
          <w:lang w:val="en-US" w:eastAsia="zh-CN"/>
        </w:rPr>
        <w:t>)</w:t>
      </w:r>
      <w:r>
        <w:rPr>
          <w:rFonts w:hint="default" w:ascii="Arial Regular" w:hAnsi="Arial Regular" w:cs="Arial Regular"/>
          <w:b/>
          <w:bCs/>
          <w:i w:val="0"/>
          <w:iCs w:val="0"/>
          <w:lang w:val="en-US" w:eastAsia="zh-CN"/>
        </w:rPr>
        <w:t>:</w:t>
      </w:r>
      <w:r>
        <w:rPr>
          <w:rFonts w:hint="default" w:ascii="Arial Regular" w:hAnsi="Arial Regular" w:cs="Arial Regular"/>
          <w:i w:val="0"/>
          <w:iCs w:val="0"/>
          <w:lang w:val="en-US" w:eastAsia="zh-CN"/>
        </w:rPr>
        <w:t xml:space="preserve"> they </w:t>
      </w:r>
      <w:r>
        <w:rPr>
          <w:rFonts w:hint="eastAsia" w:ascii="Arial Regular" w:hAnsi="Arial Regular" w:cs="Arial Regular"/>
          <w:i w:val="0"/>
          <w:iCs w:val="0"/>
          <w:lang w:val="en-US" w:eastAsia="zh-CN"/>
        </w:rPr>
        <w:t xml:space="preserve">represent the mean values of population change rate </w:t>
      </w:r>
      <w:r>
        <w:rPr>
          <w:rFonts w:hint="eastAsia" w:ascii="Arial Regular" w:hAnsi="Arial Regular" w:cs="Arial Regular"/>
          <w:b w:val="0"/>
          <w:bCs w:val="0"/>
          <w:i w:val="0"/>
          <w:iCs w:val="0"/>
          <w:lang w:val="en-US" w:eastAsia="zh-CN"/>
        </w:rPr>
        <w:t>(</w:t>
      </w:r>
      <m:oMath>
        <m:acc>
          <m:accPr>
            <m:chr m:val="̃"/>
            <m:ctrlPr>
              <w:rPr>
                <w:rFonts w:ascii="DejaVu Math TeX Gyre" w:hAnsi="DejaVu Math TeX Gyre" w:cs="Arial Regular"/>
                <w:b w:val="0"/>
                <w:bCs w:val="0"/>
                <w:i w:val="0"/>
                <w:iCs w:val="0"/>
                <w:lang w:val="en-US"/>
              </w:rPr>
            </m:ctrlPr>
          </m:accPr>
          <m:e>
            <m:r>
              <m:rPr>
                <m:sty m:val="p"/>
              </m:rPr>
              <w:rPr>
                <w:rFonts w:hint="default" w:ascii="DejaVu Math TeX Gyre" w:hAnsi="DejaVu Math TeX Gyre" w:cs="Arial Regular"/>
                <w:lang w:val="en-US"/>
              </w:rPr>
              <m:t>x</m:t>
            </m:r>
            <m:ctrlPr>
              <w:rPr>
                <w:rFonts w:ascii="DejaVu Math TeX Gyre" w:hAnsi="DejaVu Math TeX Gyre" w:cs="Arial Regular"/>
                <w:b w:val="0"/>
                <w:bCs w:val="0"/>
                <w:i w:val="0"/>
                <w:iCs w:val="0"/>
                <w:lang w:val="en-US"/>
              </w:rPr>
            </m:ctrlPr>
          </m:e>
        </m:acc>
      </m:oMath>
      <w:r>
        <w:rPr>
          <w:rFonts w:hint="eastAsia" w:ascii="Arial Regular" w:hAnsi="Arial Regular" w:cs="Arial Regular"/>
          <w:b w:val="0"/>
          <w:bCs w:val="0"/>
          <w:i w:val="0"/>
          <w:iCs w:val="0"/>
          <w:lang w:val="en-US" w:eastAsia="zh-CN"/>
        </w:rPr>
        <w:t>) and land use change rate (</w:t>
      </w:r>
      <m:oMath>
        <m:acc>
          <m:accPr>
            <m:chr m:val="̃"/>
            <m:ctrlPr>
              <w:rPr>
                <w:rFonts w:hint="default" w:ascii="DejaVu Math TeX Gyre" w:hAnsi="DejaVu Math TeX Gyre" w:cs="Arial Regular"/>
                <w:b w:val="0"/>
                <w:bCs w:val="0"/>
                <w:i w:val="0"/>
                <w:iCs w:val="0"/>
                <w:lang w:val="en-US"/>
              </w:rPr>
            </m:ctrlPr>
          </m:accPr>
          <m:e>
            <m:r>
              <m:rPr>
                <m:sty m:val="p"/>
              </m:rPr>
              <w:rPr>
                <w:rFonts w:hint="default" w:ascii="DejaVu Math TeX Gyre" w:hAnsi="DejaVu Math TeX Gyre" w:cs="Arial Regular"/>
                <w:lang w:val="en-US"/>
              </w:rPr>
              <m:t>y</m:t>
            </m:r>
            <m:ctrlPr>
              <w:rPr>
                <w:rFonts w:hint="default" w:ascii="DejaVu Math TeX Gyre" w:hAnsi="DejaVu Math TeX Gyre" w:cs="Arial Regular"/>
                <w:b w:val="0"/>
                <w:bCs w:val="0"/>
                <w:i w:val="0"/>
                <w:iCs w:val="0"/>
                <w:lang w:val="en-US"/>
              </w:rPr>
            </m:ctrlPr>
          </m:e>
        </m:acc>
      </m:oMath>
      <w:r>
        <w:rPr>
          <w:rFonts w:hint="eastAsia" w:ascii="Arial Regular" w:hAnsi="Arial Regular" w:cs="Arial Regular"/>
          <w:b w:val="0"/>
          <w:bCs w:val="0"/>
          <w:i w:val="0"/>
          <w:iCs w:val="0"/>
          <w:lang w:val="en-US" w:eastAsia="zh-CN"/>
        </w:rPr>
        <w:t xml:space="preserve">) for countries within </w:t>
      </w:r>
      <w:r>
        <w:rPr>
          <w:rFonts w:hint="eastAsia" w:ascii="Arial Regular" w:hAnsi="Arial Regular" w:cs="Arial Regular"/>
          <w:i w:val="0"/>
          <w:iCs w:val="0"/>
          <w:lang w:val="en-US" w:eastAsia="zh-CN"/>
        </w:rPr>
        <w:t>each income tier</w:t>
      </w:r>
      <w:r>
        <w:rPr>
          <w:rFonts w:hint="default" w:ascii="Arial Regular" w:hAnsi="Arial Regular" w:cs="Arial Regular"/>
          <w:i w:val="0"/>
          <w:iCs w:val="0"/>
          <w:lang w:val="en-US" w:eastAsia="zh-CN"/>
        </w:rPr>
        <w:t>.</w:t>
      </w:r>
    </w:p>
    <w:p w14:paraId="1B0B9B25">
      <w:pPr>
        <w:keepNext w:val="0"/>
        <w:keepLines w:val="0"/>
        <w:widowControl/>
        <w:suppressLineNumbers w:val="0"/>
        <w:ind w:firstLine="420" w:firstLineChars="0"/>
        <w:jc w:val="both"/>
        <w:rPr>
          <w:rFonts w:hint="default" w:ascii="Arial Regular" w:hAnsi="Arial Regular" w:cs="Arial Regular"/>
          <w:lang w:val="en-US" w:eastAsia="zh-CN"/>
        </w:rPr>
      </w:pPr>
      <w:r>
        <w:rPr>
          <w:rFonts w:hint="default" w:ascii="Arial Regular" w:hAnsi="Arial Regular" w:cs="Arial Regular"/>
          <w:b/>
          <w:bCs/>
          <w:lang w:val="en-US" w:eastAsia="zh-CN"/>
        </w:rPr>
        <w:t>Axes length(</w:t>
      </w:r>
      <w:r>
        <w:rPr>
          <w:rFonts w:hint="default" w:ascii="Arial Italic" w:hAnsi="Arial Italic" w:cs="Arial Italic"/>
          <w:b/>
          <w:bCs/>
          <w:i/>
          <w:iCs/>
          <w:lang w:val="en-US" w:eastAsia="zh-CN"/>
        </w:rPr>
        <w:t>a</w:t>
      </w:r>
      <w:r>
        <w:rPr>
          <w:rFonts w:hint="eastAsia" w:ascii="Arial Regular" w:hAnsi="Arial Regular" w:cs="Arial Regular"/>
          <w:b/>
          <w:bCs/>
          <w:lang w:val="en-US" w:eastAsia="zh-CN"/>
        </w:rPr>
        <w:t xml:space="preserve"> and</w:t>
      </w:r>
      <w:r>
        <w:rPr>
          <w:rFonts w:hint="default" w:ascii="Arial Regular" w:hAnsi="Arial Regular" w:cs="Arial Regular"/>
          <w:b/>
          <w:bCs/>
          <w:lang w:val="en-US" w:eastAsia="zh-CN"/>
        </w:rPr>
        <w:t xml:space="preserve"> </w:t>
      </w:r>
      <w:r>
        <w:rPr>
          <w:rFonts w:hint="default" w:ascii="Arial Italic" w:hAnsi="Arial Italic" w:cs="Arial Italic"/>
          <w:b/>
          <w:bCs/>
          <w:i/>
          <w:iCs/>
          <w:lang w:val="en-US" w:eastAsia="zh-CN"/>
        </w:rPr>
        <w:t>b</w:t>
      </w:r>
      <w:r>
        <w:rPr>
          <w:rFonts w:hint="default" w:ascii="Arial Regular" w:hAnsi="Arial Regular" w:cs="Arial Regular"/>
          <w:b/>
          <w:bCs/>
          <w:lang w:val="en-US" w:eastAsia="zh-CN"/>
        </w:rPr>
        <w:t>):</w:t>
      </w:r>
      <w:r>
        <w:rPr>
          <w:rFonts w:hint="default" w:ascii="Arial Regular" w:hAnsi="Arial Regular" w:cs="Arial Regular"/>
          <w:lang w:val="en-US" w:eastAsia="zh-CN"/>
        </w:rPr>
        <w:t xml:space="preserve"> the semi-major axis (</w:t>
      </w:r>
      <w:r>
        <w:rPr>
          <w:rFonts w:hint="default" w:ascii="Arial Italic" w:hAnsi="Arial Italic" w:cs="Arial Italic"/>
          <w:i/>
          <w:iCs/>
          <w:lang w:val="en-US" w:eastAsia="zh-CN"/>
        </w:rPr>
        <w:t>a</w:t>
      </w:r>
      <w:r>
        <w:rPr>
          <w:rFonts w:hint="default" w:ascii="Arial Regular" w:hAnsi="Arial Regular" w:cs="Arial Regular"/>
          <w:lang w:val="en-US" w:eastAsia="zh-CN"/>
        </w:rPr>
        <w:t>) always represents x-direction (population) variation, while the semi-minor axis (</w:t>
      </w:r>
      <w:r>
        <w:rPr>
          <w:rFonts w:hint="default" w:ascii="Arial Italic" w:hAnsi="Arial Italic" w:cs="Arial Italic"/>
          <w:i/>
          <w:iCs/>
          <w:lang w:val="en-US" w:eastAsia="zh-CN"/>
        </w:rPr>
        <w:t>b</w:t>
      </w:r>
      <w:r>
        <w:rPr>
          <w:rFonts w:hint="default" w:ascii="Arial Regular" w:hAnsi="Arial Regular" w:cs="Arial Regular"/>
          <w:lang w:val="en-US" w:eastAsia="zh-CN"/>
        </w:rPr>
        <w:t>) represents y-direction (land) variation. When population variation dominates (</w:t>
      </w:r>
      <w:r>
        <w:rPr>
          <w:rFonts w:hint="default" w:ascii="Arial Italic" w:hAnsi="Arial Italic" w:cs="Arial Italic"/>
          <w:i/>
          <w:iCs/>
          <w:lang w:val="en-US" w:eastAsia="zh-CN"/>
        </w:rPr>
        <w:t>σₓ² &gt; σᵧ²</w:t>
      </w:r>
      <w:r>
        <w:rPr>
          <w:rFonts w:hint="default" w:ascii="Arial Regular" w:hAnsi="Arial Regular" w:cs="Arial Regular"/>
          <w:lang w:val="en-US" w:eastAsia="zh-CN"/>
        </w:rPr>
        <w:t xml:space="preserve">), </w:t>
      </w:r>
      <w:r>
        <w:rPr>
          <w:rFonts w:hint="default" w:ascii="Arial Italic" w:hAnsi="Arial Italic" w:cs="Arial Italic"/>
          <w:i/>
          <w:iCs/>
          <w:lang w:val="en-US" w:eastAsia="zh-CN"/>
        </w:rPr>
        <w:t>a</w:t>
      </w:r>
      <w:r>
        <w:rPr>
          <w:rFonts w:hint="default" w:ascii="Arial Regular" w:hAnsi="Arial Regular" w:cs="Arial Regular"/>
          <w:lang w:val="en-US" w:eastAsia="zh-CN"/>
        </w:rPr>
        <w:t xml:space="preserve"> becomes the longer axis; when land variation dominates </w:t>
      </w:r>
      <w:r>
        <w:rPr>
          <w:rFonts w:hint="default" w:ascii="Arial Regular" w:hAnsi="Arial Regular" w:cs="Arial Regular"/>
          <w:b w:val="0"/>
          <w:bCs w:val="0"/>
          <w:lang w:val="en-US" w:eastAsia="zh-CN"/>
        </w:rPr>
        <w:t>(</w:t>
      </w:r>
      <w:r>
        <w:rPr>
          <w:rFonts w:hint="default" w:ascii="Arial Italic" w:hAnsi="Arial Italic" w:cs="Arial Italic"/>
          <w:b w:val="0"/>
          <w:bCs w:val="0"/>
          <w:i/>
          <w:iCs/>
          <w:lang w:val="en-US" w:eastAsia="zh-CN"/>
        </w:rPr>
        <w:t>σᵧ² &gt; σₓ²</w:t>
      </w:r>
      <w:r>
        <w:rPr>
          <w:rFonts w:hint="default" w:ascii="Arial Regular" w:hAnsi="Arial Regular" w:cs="Arial Regular"/>
          <w:b w:val="0"/>
          <w:bCs w:val="0"/>
          <w:lang w:val="en-US" w:eastAsia="zh-CN"/>
        </w:rPr>
        <w:t>)</w:t>
      </w:r>
      <w:r>
        <w:rPr>
          <w:rFonts w:hint="default" w:ascii="Arial Regular" w:hAnsi="Arial Regular" w:cs="Arial Regular"/>
          <w:lang w:val="en-US" w:eastAsia="zh-CN"/>
        </w:rPr>
        <w:t xml:space="preserve">, </w:t>
      </w:r>
      <w:r>
        <w:rPr>
          <w:rFonts w:hint="default" w:ascii="Arial Italic" w:hAnsi="Arial Italic" w:cs="Arial Italic"/>
          <w:i/>
          <w:iCs/>
          <w:lang w:val="en-US" w:eastAsia="zh-CN"/>
        </w:rPr>
        <w:t>b</w:t>
      </w:r>
      <w:r>
        <w:rPr>
          <w:rFonts w:hint="default" w:ascii="Arial Regular" w:hAnsi="Arial Regular" w:cs="Arial Regular"/>
          <w:lang w:val="en-US" w:eastAsia="zh-CN"/>
        </w:rPr>
        <w:t xml:space="preserve"> becomes the longer axis.</w:t>
      </w:r>
    </w:p>
    <w:p w14:paraId="6F0B30D5">
      <w:pPr>
        <w:keepNext w:val="0"/>
        <w:keepLines w:val="0"/>
        <w:widowControl/>
        <w:suppressLineNumbers w:val="0"/>
        <w:ind w:firstLine="420" w:firstLineChars="0"/>
        <w:jc w:val="both"/>
        <w:rPr>
          <w:rFonts w:hint="default" w:ascii="Arial Regular" w:hAnsi="Arial Regular" w:cs="Arial Regular"/>
          <w:lang w:val="en-US" w:eastAsia="zh-CN"/>
        </w:rPr>
      </w:pPr>
      <w:r>
        <w:rPr>
          <w:rFonts w:hint="default" w:ascii="Arial Regular" w:hAnsi="Arial Regular" w:cs="Arial Regular"/>
          <w:b/>
          <w:bCs/>
          <w:lang w:val="en-US" w:eastAsia="zh-CN"/>
        </w:rPr>
        <w:t>Theta(</w:t>
      </w:r>
      <w:r>
        <w:rPr>
          <w:rFonts w:hint="default" w:ascii="Arial Italic" w:hAnsi="Arial Italic" w:cs="Arial Italic"/>
          <w:b/>
          <w:bCs/>
          <w:i/>
          <w:iCs/>
          <w:lang w:val="en-US" w:eastAsia="zh-CN"/>
        </w:rPr>
        <w:t>θ</w:t>
      </w:r>
      <w:r>
        <w:rPr>
          <w:rFonts w:hint="default" w:ascii="Arial Regular" w:hAnsi="Arial Regular" w:cs="Arial Regular"/>
          <w:b/>
          <w:bCs/>
          <w:lang w:val="en-US" w:eastAsia="zh-CN"/>
        </w:rPr>
        <w:t>):</w:t>
      </w:r>
      <w:r>
        <w:rPr>
          <w:rFonts w:hint="default" w:ascii="Arial Regular" w:hAnsi="Arial Regular" w:cs="Arial Regular"/>
          <w:lang w:val="en-US" w:eastAsia="zh-CN"/>
        </w:rPr>
        <w:t xml:space="preserve"> the angle of the ellipse's longer axis with the x-axis. θ ≈ 0° when population variation dominates. θ ≈ 90° when land variation dominates.</w:t>
      </w:r>
    </w:p>
    <w:p w14:paraId="59B02D1C">
      <w:pPr>
        <w:keepNext w:val="0"/>
        <w:keepLines w:val="0"/>
        <w:widowControl/>
        <w:suppressLineNumbers w:val="0"/>
        <w:jc w:val="center"/>
      </w:pPr>
      <w:r>
        <w:drawing>
          <wp:inline distT="0" distB="0" distL="114300" distR="114300">
            <wp:extent cx="2807970" cy="2131060"/>
            <wp:effectExtent l="0" t="0" r="0" b="2540"/>
            <wp:docPr id="45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7970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28D94">
      <w:pPr>
        <w:keepNext w:val="0"/>
        <w:keepLines w:val="0"/>
        <w:widowControl/>
        <w:suppressLineNumbers w:val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Fig. 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The standard deviational ellipse</w:t>
      </w:r>
    </w:p>
    <w:p w14:paraId="43815D6B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Arial Regular" w:hAnsi="Arial Regular" w:cs="Arial Regular"/>
          <w:lang w:val="en-US" w:eastAsia="zh-CN"/>
        </w:rPr>
      </w:pPr>
    </w:p>
    <w:p w14:paraId="11F2310A">
      <w:pPr>
        <w:ind w:firstLine="420" w:firstLineChars="0"/>
        <w:outlineLvl w:val="1"/>
        <w:rPr>
          <w:rFonts w:hint="default" w:ascii="Arial Regular" w:hAnsi="Arial Regular" w:eastAsia="宋体" w:cs="Arial Regular"/>
          <w:kern w:val="0"/>
          <w:sz w:val="24"/>
          <w:szCs w:val="24"/>
          <w:lang w:val="en-US" w:eastAsia="zh-CN" w:bidi="ar"/>
        </w:rPr>
      </w:pPr>
      <w:r>
        <w:rPr>
          <w:rFonts w:hint="default" w:ascii="Arial Bold" w:hAnsi="Arial Bold" w:cs="Arial Bold"/>
          <w:b/>
          <w:bCs/>
          <w:sz w:val="22"/>
          <w:szCs w:val="28"/>
          <w:lang w:val="en-US" w:eastAsia="zh-CN"/>
        </w:rPr>
        <w:t>1.</w:t>
      </w:r>
      <w:r>
        <w:rPr>
          <w:rFonts w:hint="eastAsia" w:ascii="Arial Bold" w:hAnsi="Arial Bold" w:cs="Arial Bold"/>
          <w:b/>
          <w:bCs/>
          <w:sz w:val="22"/>
          <w:szCs w:val="28"/>
          <w:lang w:val="en-US" w:eastAsia="zh-CN"/>
        </w:rPr>
        <w:t>2</w:t>
      </w:r>
      <w:r>
        <w:rPr>
          <w:rFonts w:hint="default" w:ascii="Arial Bold" w:hAnsi="Arial Bold" w:cs="Arial Bold"/>
          <w:b/>
          <w:bCs/>
          <w:sz w:val="22"/>
          <w:szCs w:val="28"/>
          <w:lang w:val="en-US" w:eastAsia="zh-CN"/>
        </w:rPr>
        <w:t xml:space="preserve"> Calculation steps</w:t>
      </w:r>
    </w:p>
    <w:p w14:paraId="69309247">
      <w:pPr>
        <w:keepNext w:val="0"/>
        <w:keepLines w:val="0"/>
        <w:widowControl/>
        <w:suppressLineNumbers w:val="0"/>
        <w:ind w:firstLine="420" w:firstLineChars="0"/>
        <w:jc w:val="both"/>
        <w:rPr>
          <w:rFonts w:hint="default" w:ascii="Arial Regular" w:hAnsi="Arial Regular" w:cs="Arial Regular"/>
          <w:lang w:val="en-US" w:eastAsia="zh-CN"/>
        </w:rPr>
      </w:pPr>
      <w:r>
        <w:rPr>
          <w:rFonts w:hint="default" w:ascii="Arial Bold" w:hAnsi="Arial Bold" w:cs="Arial Bold"/>
          <w:b/>
          <w:bCs/>
          <w:lang w:val="en-US" w:eastAsia="zh-CN"/>
        </w:rPr>
        <w:t>Central coordinates Calculation.</w:t>
      </w:r>
      <w:r>
        <w:rPr>
          <w:rFonts w:hint="default" w:ascii="Arial Regular" w:hAnsi="Arial Regular" w:cs="Arial Regular"/>
          <w:lang w:val="en-US" w:eastAsia="zh-CN"/>
        </w:rPr>
        <w:t xml:space="preserve"> The geometric center of the standard deviational ellipse (SDE) corresponds to the mean transition state, calculated as the arithmetic mean of population (Ra) and land-use (Rs) change rates across all countries within each income tier. The centroid coor</w:t>
      </w:r>
      <w:r>
        <w:rPr>
          <w:rFonts w:hint="default" w:ascii="Arial Regular" w:hAnsi="Arial Regular" w:cs="Arial Regular"/>
          <w:b w:val="0"/>
          <w:bCs w:val="0"/>
          <w:lang w:val="en-US" w:eastAsia="zh-CN"/>
        </w:rPr>
        <w:t>dinates (</w:t>
      </w:r>
      <m:oMath>
        <m:acc>
          <m:accPr>
            <m:chr m:val="̃"/>
            <m:ctrlPr>
              <w:rPr>
                <w:rFonts w:hint="default" w:ascii="DejaVu Math TeX Gyre" w:hAnsi="DejaVu Math TeX Gyre" w:cs="Arial Regular"/>
                <w:b w:val="0"/>
                <w:bCs w:val="0"/>
                <w:lang w:val="en-US" w:eastAsia="zh-CN"/>
              </w:rPr>
            </m:ctrlPr>
          </m:accPr>
          <m:e>
            <m:r>
              <m:rPr>
                <m:sty m:val="p"/>
              </m:rPr>
              <w:rPr>
                <w:rFonts w:hint="default" w:ascii="DejaVu Math TeX Gyre" w:hAnsi="DejaVu Math TeX Gyre" w:cs="Arial Regular"/>
                <w:lang w:val="en-US" w:eastAsia="zh-CN"/>
              </w:rPr>
              <m:t>x</m:t>
            </m:r>
            <m:ctrlPr>
              <w:rPr>
                <w:rFonts w:hint="default" w:ascii="DejaVu Math TeX Gyre" w:hAnsi="DejaVu Math TeX Gyre" w:cs="Arial Regular"/>
                <w:b w:val="0"/>
                <w:bCs w:val="0"/>
                <w:lang w:val="en-US" w:eastAsia="zh-CN"/>
              </w:rPr>
            </m:ctrlPr>
          </m:e>
        </m:acc>
        <m:r>
          <m:rPr>
            <m:sty m:val="p"/>
          </m:rPr>
          <w:rPr>
            <w:rFonts w:hint="default" w:ascii="DejaVu Math TeX Gyre" w:hAnsi="DejaVu Math TeX Gyre" w:cs="Arial Regular"/>
            <w:lang w:val="en-US" w:eastAsia="zh-CN"/>
          </w:rPr>
          <m:t>,</m:t>
        </m:r>
        <m:acc>
          <m:accPr>
            <m:chr m:val="̃"/>
            <m:ctrlPr>
              <w:rPr>
                <w:rFonts w:hint="default" w:ascii="DejaVu Math TeX Gyre" w:hAnsi="DejaVu Math TeX Gyre" w:cs="Arial Regular"/>
                <w:b w:val="0"/>
                <w:bCs w:val="0"/>
                <w:lang w:val="en-US" w:eastAsia="zh-CN"/>
              </w:rPr>
            </m:ctrlPr>
          </m:accPr>
          <m:e>
            <m:r>
              <m:rPr>
                <m:sty m:val="p"/>
              </m:rPr>
              <w:rPr>
                <w:rFonts w:hint="default" w:ascii="DejaVu Math TeX Gyre" w:hAnsi="DejaVu Math TeX Gyre" w:cs="Arial Regular"/>
                <w:lang w:val="en-US" w:eastAsia="zh-CN"/>
              </w:rPr>
              <m:t>y</m:t>
            </m:r>
            <m:ctrlPr>
              <w:rPr>
                <w:rFonts w:hint="default" w:ascii="DejaVu Math TeX Gyre" w:hAnsi="DejaVu Math TeX Gyre" w:cs="Arial Regular"/>
                <w:b w:val="0"/>
                <w:bCs w:val="0"/>
                <w:lang w:val="en-US" w:eastAsia="zh-CN"/>
              </w:rPr>
            </m:ctrlPr>
          </m:e>
        </m:acc>
      </m:oMath>
      <w:r>
        <w:rPr>
          <w:rFonts w:hint="default" w:ascii="Arial Regular" w:hAnsi="Arial Regular" w:cs="Arial Regular"/>
          <w:b w:val="0"/>
          <w:bCs w:val="0"/>
          <w:lang w:val="en-US" w:eastAsia="zh-CN"/>
        </w:rPr>
        <w:t xml:space="preserve">) are </w:t>
      </w:r>
      <w:r>
        <w:rPr>
          <w:rFonts w:hint="default" w:ascii="Arial Regular" w:hAnsi="Arial Regular" w:cs="Arial Regular"/>
          <w:lang w:val="en-US" w:eastAsia="zh-CN"/>
        </w:rPr>
        <w:t>determined by:</w:t>
      </w:r>
    </w:p>
    <w:p w14:paraId="4E6165C3">
      <w:pPr>
        <w:keepNext w:val="0"/>
        <w:keepLines w:val="0"/>
        <w:widowControl/>
        <w:suppressLineNumbers w:val="0"/>
        <w:ind w:firstLine="420" w:firstLineChars="0"/>
        <w:jc w:val="center"/>
        <w:rPr>
          <w:rFonts w:hint="default" w:ascii="Arial Regular" w:hAnsi="Arial Regular" w:cs="Arial Regular"/>
          <w:lang w:val="en-US" w:eastAsia="zh-CN"/>
        </w:rPr>
      </w:pPr>
      <m:oMath>
        <m:acc>
          <m:accPr>
            <m:chr m:val="̃"/>
            <m:ctrlPr>
              <w:rPr>
                <w:rFonts w:hint="default" w:ascii="DejaVu Math TeX Gyre" w:hAnsi="DejaVu Math TeX Gyre" w:cs="Arial Regular"/>
                <w:i/>
                <w:iCs/>
                <w:lang w:val="en-US" w:eastAsia="zh-CN"/>
              </w:rPr>
            </m:ctrlPr>
          </m:accPr>
          <m:e>
            <m:r>
              <m:rPr>
                <m:sty m:val="p"/>
              </m:rPr>
              <w:rPr>
                <w:rFonts w:hint="default" w:ascii="DejaVu Math TeX Gyre" w:hAnsi="DejaVu Math TeX Gyre" w:cs="Arial Regular"/>
                <w:lang w:val="en-US" w:eastAsia="zh-CN"/>
              </w:rPr>
              <m:t>x</m:t>
            </m:r>
            <m:ctrlPr>
              <w:rPr>
                <w:rFonts w:hint="default" w:ascii="DejaVu Math TeX Gyre" w:hAnsi="DejaVu Math TeX Gyre" w:cs="Arial Regular"/>
                <w:i/>
                <w:iCs/>
                <w:lang w:val="en-US" w:eastAsia="zh-CN"/>
              </w:rPr>
            </m:ctrlPr>
          </m:e>
        </m:acc>
        <m:r>
          <m:rPr/>
          <w:rPr>
            <w:rFonts w:hint="default" w:ascii="DejaVu Math TeX Gyre" w:hAnsi="DejaVu Math TeX Gyre" w:cs="Arial Regular"/>
            <w:lang w:val="en-US" w:eastAsia="zh-CN"/>
          </w:rPr>
          <m:t>=</m:t>
        </m:r>
        <m:f>
          <m:fPr>
            <m:ctrlPr>
              <w:rPr>
                <w:rFonts w:hint="default" w:ascii="DejaVu Math TeX Gyre" w:hAnsi="DejaVu Math TeX Gyre" w:cs="Arial Regular"/>
                <w:i/>
                <w:iCs/>
                <w:lang w:val="en-US" w:eastAsia="zh-CN"/>
              </w:rPr>
            </m:ctrlPr>
          </m:fPr>
          <m:num>
            <m:r>
              <m:rPr/>
              <w:rPr>
                <w:rFonts w:hint="default" w:ascii="DejaVu Math TeX Gyre" w:hAnsi="DejaVu Math TeX Gyre" w:cs="Arial Regular"/>
                <w:lang w:val="en-US" w:eastAsia="zh-CN"/>
              </w:rPr>
              <m:t>1</m:t>
            </m:r>
            <m:ctrlPr>
              <w:rPr>
                <w:rFonts w:hint="default" w:ascii="DejaVu Math TeX Gyre" w:hAnsi="DejaVu Math TeX Gyre" w:cs="Arial Regular"/>
                <w:i/>
                <w:iCs/>
                <w:lang w:val="en-US" w:eastAsia="zh-CN"/>
              </w:rPr>
            </m:ctrlPr>
          </m:num>
          <m:den>
            <m:r>
              <m:rPr/>
              <w:rPr>
                <w:rFonts w:hint="default" w:ascii="DejaVu Math TeX Gyre" w:hAnsi="DejaVu Math TeX Gyre" w:cs="Arial Regular"/>
                <w:lang w:val="en-US" w:eastAsia="zh-CN"/>
              </w:rPr>
              <m:t>n</m:t>
            </m:r>
            <m:ctrlPr>
              <w:rPr>
                <w:rFonts w:hint="default" w:ascii="DejaVu Math TeX Gyre" w:hAnsi="DejaVu Math TeX Gyre" w:cs="Arial Regular"/>
                <w:i/>
                <w:iCs/>
                <w:lang w:val="en-US" w:eastAsia="zh-CN"/>
              </w:rPr>
            </m:ctrlPr>
          </m:den>
        </m:f>
        <m:nary>
          <m:naryPr>
            <m:chr m:val="∑"/>
            <m:limLoc m:val="undOvr"/>
            <m:ctrlPr>
              <w:rPr>
                <w:rFonts w:hint="default" w:ascii="DejaVu Math TeX Gyre" w:hAnsi="DejaVu Math TeX Gyre" w:cs="Arial Regular"/>
                <w:i/>
                <w:iCs/>
                <w:lang w:val="en-US" w:eastAsia="zh-CN"/>
              </w:rPr>
            </m:ctrlPr>
          </m:naryPr>
          <m:sub>
            <m:r>
              <m:rPr/>
              <w:rPr>
                <w:rFonts w:hint="default" w:ascii="DejaVu Math TeX Gyre" w:hAnsi="DejaVu Math TeX Gyre" w:cs="Arial Regular"/>
                <w:lang w:val="en-US" w:eastAsia="zh-CN"/>
              </w:rPr>
              <m:t>i=1</m:t>
            </m:r>
            <m:ctrlPr>
              <w:rPr>
                <w:rFonts w:hint="default" w:ascii="DejaVu Math TeX Gyre" w:hAnsi="DejaVu Math TeX Gyre" w:cs="Arial Regular"/>
                <w:i/>
                <w:iCs/>
                <w:lang w:val="en-US" w:eastAsia="zh-CN"/>
              </w:rPr>
            </m:ctrlPr>
          </m:sub>
          <m:sup>
            <m:r>
              <m:rPr/>
              <w:rPr>
                <w:rFonts w:hint="default" w:ascii="DejaVu Math TeX Gyre" w:hAnsi="DejaVu Math TeX Gyre" w:cs="Arial Regular"/>
                <w:lang w:val="en-US" w:eastAsia="zh-CN"/>
              </w:rPr>
              <m:t>n</m:t>
            </m:r>
            <m:ctrlPr>
              <w:rPr>
                <w:rFonts w:hint="default" w:ascii="DejaVu Math TeX Gyre" w:hAnsi="DejaVu Math TeX Gyre" w:cs="Arial Regular"/>
                <w:i/>
                <w:iCs/>
                <w:lang w:val="en-US" w:eastAsia="zh-CN"/>
              </w:rPr>
            </m:ctrlPr>
          </m:sup>
          <m:e>
            <m:sSub>
              <m:sSubPr>
                <m:ctrlPr>
                  <w:rPr>
                    <w:rFonts w:hint="default" w:ascii="DejaVu Math TeX Gyre" w:hAnsi="DejaVu Math TeX Gyre" w:cs="Arial Regular"/>
                    <w:i/>
                    <w:iCs/>
                    <w:lang w:val="en-US" w:eastAsia="zh-CN"/>
                  </w:rPr>
                </m:ctrlPr>
              </m:sSubPr>
              <m:e>
                <m:r>
                  <m:rPr/>
                  <w:rPr>
                    <w:rFonts w:hint="default" w:ascii="DejaVu Math TeX Gyre" w:hAnsi="DejaVu Math TeX Gyre" w:cs="Arial Regular"/>
                    <w:lang w:val="en-US" w:eastAsia="zh-CN"/>
                  </w:rPr>
                  <m:t>x</m:t>
                </m:r>
                <m:ctrlPr>
                  <w:rPr>
                    <w:rFonts w:hint="default" w:ascii="DejaVu Math TeX Gyre" w:hAnsi="DejaVu Math TeX Gyre" w:cs="Arial Regular"/>
                    <w:i/>
                    <w:iCs/>
                    <w:lang w:val="en-US" w:eastAsia="zh-CN"/>
                  </w:rPr>
                </m:ctrlPr>
              </m:e>
              <m:sub>
                <m:r>
                  <m:rPr/>
                  <w:rPr>
                    <w:rFonts w:hint="default" w:ascii="DejaVu Math TeX Gyre" w:hAnsi="DejaVu Math TeX Gyre" w:cs="Arial Regular"/>
                    <w:lang w:val="en-US" w:eastAsia="zh-CN"/>
                  </w:rPr>
                  <m:t>i</m:t>
                </m:r>
                <m:ctrlPr>
                  <w:rPr>
                    <w:rFonts w:hint="default" w:ascii="DejaVu Math TeX Gyre" w:hAnsi="DejaVu Math TeX Gyre" w:cs="Arial Regular"/>
                    <w:i/>
                    <w:iCs/>
                    <w:lang w:val="en-US" w:eastAsia="zh-CN"/>
                  </w:rPr>
                </m:ctrlPr>
              </m:sub>
            </m:sSub>
            <m:ctrlPr>
              <w:rPr>
                <w:rFonts w:hint="default" w:ascii="DejaVu Math TeX Gyre" w:hAnsi="DejaVu Math TeX Gyre" w:cs="Arial Regular"/>
                <w:i/>
                <w:iCs/>
                <w:lang w:val="en-US" w:eastAsia="zh-CN"/>
              </w:rPr>
            </m:ctrlPr>
          </m:e>
        </m:nary>
      </m:oMath>
      <w:r>
        <w:rPr>
          <w:rFonts w:hint="default" w:hAnsi="DejaVu Math TeX Gyre" w:cs="Arial Regular"/>
          <w:i w:val="0"/>
          <w:lang w:val="en-US" w:eastAsia="zh-CN"/>
        </w:rPr>
        <w:t xml:space="preserve"> (5)</w:t>
      </w:r>
    </w:p>
    <w:p w14:paraId="1594493D">
      <w:pPr>
        <w:keepNext w:val="0"/>
        <w:keepLines w:val="0"/>
        <w:widowControl/>
        <w:suppressLineNumbers w:val="0"/>
        <w:ind w:firstLine="420" w:firstLineChars="0"/>
        <w:jc w:val="center"/>
        <w:rPr>
          <w:rFonts w:hint="default" w:ascii="Arial Regular" w:hAnsi="Arial Regular" w:cs="Arial Regular"/>
          <w:lang w:val="en-US" w:eastAsia="zh-CN"/>
        </w:rPr>
      </w:pPr>
      <m:oMath>
        <m:acc>
          <m:accPr>
            <m:chr m:val="̃"/>
            <m:ctrlPr>
              <w:rPr>
                <w:rFonts w:hint="default" w:ascii="DejaVu Math TeX Gyre" w:hAnsi="DejaVu Math TeX Gyre" w:cs="Arial Regular"/>
                <w:lang w:val="en-US" w:eastAsia="zh-CN"/>
              </w:rPr>
            </m:ctrlPr>
          </m:accPr>
          <m:e>
            <m:r>
              <m:rPr>
                <m:sty m:val="p"/>
              </m:rPr>
              <w:rPr>
                <w:rFonts w:hint="default" w:ascii="DejaVu Math TeX Gyre" w:hAnsi="DejaVu Math TeX Gyre" w:cs="Arial Regular"/>
                <w:lang w:val="en-US" w:eastAsia="zh-CN"/>
              </w:rPr>
              <m:t>y</m:t>
            </m:r>
            <m:ctrlPr>
              <w:rPr>
                <w:rFonts w:hint="default" w:ascii="DejaVu Math TeX Gyre" w:hAnsi="DejaVu Math TeX Gyre" w:cs="Arial Regular"/>
                <w:lang w:val="en-US" w:eastAsia="zh-CN"/>
              </w:rPr>
            </m:ctrlPr>
          </m:e>
        </m:acc>
        <m:r>
          <m:rPr>
            <m:sty m:val="p"/>
          </m:rPr>
          <w:rPr>
            <w:rFonts w:hint="default" w:ascii="DejaVu Math TeX Gyre" w:hAnsi="DejaVu Math TeX Gyre" w:cs="Arial Regular"/>
            <w:lang w:val="en-US" w:eastAsia="zh-CN"/>
          </w:rPr>
          <m:t>=</m:t>
        </m:r>
        <m:f>
          <m:fPr>
            <m:ctrlPr>
              <w:rPr>
                <w:rFonts w:hint="default" w:ascii="DejaVu Math TeX Gyre" w:hAnsi="DejaVu Math TeX Gyre" w:cs="Arial Regular"/>
                <w:lang w:val="en-US" w:eastAsia="zh-CN"/>
              </w:rPr>
            </m:ctrlPr>
          </m:fPr>
          <m:num>
            <m:r>
              <m:rPr>
                <m:sty m:val="p"/>
              </m:rPr>
              <w:rPr>
                <w:rFonts w:hint="default" w:ascii="DejaVu Math TeX Gyre" w:hAnsi="DejaVu Math TeX Gyre" w:cs="Arial Regular"/>
                <w:lang w:val="en-US" w:eastAsia="zh-CN"/>
              </w:rPr>
              <m:t>1</m:t>
            </m:r>
            <m:ctrlPr>
              <w:rPr>
                <w:rFonts w:hint="default" w:ascii="DejaVu Math TeX Gyre" w:hAnsi="DejaVu Math TeX Gyre" w:cs="Arial Regular"/>
                <w:lang w:val="en-US" w:eastAsia="zh-CN"/>
              </w:rPr>
            </m:ctrlPr>
          </m:num>
          <m:den>
            <m:r>
              <m:rPr>
                <m:sty m:val="p"/>
              </m:rPr>
              <w:rPr>
                <w:rFonts w:hint="default" w:ascii="DejaVu Math TeX Gyre" w:hAnsi="DejaVu Math TeX Gyre" w:cs="Arial Regular"/>
                <w:lang w:val="en-US" w:eastAsia="zh-CN"/>
              </w:rPr>
              <m:t>n</m:t>
            </m:r>
            <m:ctrlPr>
              <w:rPr>
                <w:rFonts w:hint="default" w:ascii="DejaVu Math TeX Gyre" w:hAnsi="DejaVu Math TeX Gyre" w:cs="Arial Regular"/>
                <w:lang w:val="en-US" w:eastAsia="zh-CN"/>
              </w:rPr>
            </m:ctrlPr>
          </m:den>
        </m:f>
        <m:nary>
          <m:naryPr>
            <m:chr m:val="∑"/>
            <m:limLoc m:val="undOvr"/>
            <m:ctrlPr>
              <w:rPr>
                <w:rFonts w:hint="default" w:ascii="DejaVu Math TeX Gyre" w:hAnsi="DejaVu Math TeX Gyre" w:cs="Arial Regular"/>
                <w:lang w:val="en-US" w:eastAsia="zh-CN"/>
              </w:rPr>
            </m:ctrlPr>
          </m:naryPr>
          <m:sub>
            <m:r>
              <m:rPr>
                <m:sty m:val="p"/>
              </m:rPr>
              <w:rPr>
                <w:rFonts w:hint="default" w:ascii="DejaVu Math TeX Gyre" w:hAnsi="DejaVu Math TeX Gyre" w:cs="Arial Regular"/>
                <w:lang w:val="en-US" w:eastAsia="zh-CN"/>
              </w:rPr>
              <m:t>i=1</m:t>
            </m:r>
            <m:ctrlPr>
              <w:rPr>
                <w:rFonts w:hint="default" w:ascii="DejaVu Math TeX Gyre" w:hAnsi="DejaVu Math TeX Gyre" w:cs="Arial Regular"/>
                <w:lang w:val="en-US" w:eastAsia="zh-CN"/>
              </w:rPr>
            </m:ctrlPr>
          </m:sub>
          <m:sup>
            <m:r>
              <m:rPr>
                <m:sty m:val="p"/>
              </m:rPr>
              <w:rPr>
                <w:rFonts w:hint="default" w:ascii="DejaVu Math TeX Gyre" w:hAnsi="DejaVu Math TeX Gyre" w:cs="Arial Regular"/>
                <w:lang w:val="en-US" w:eastAsia="zh-CN"/>
              </w:rPr>
              <m:t>n</m:t>
            </m:r>
            <m:ctrlPr>
              <w:rPr>
                <w:rFonts w:hint="default" w:ascii="DejaVu Math TeX Gyre" w:hAnsi="DejaVu Math TeX Gyre" w:cs="Arial Regular"/>
                <w:lang w:val="en-US" w:eastAsia="zh-CN"/>
              </w:rPr>
            </m:ctrlPr>
          </m:sup>
          <m:e>
            <m:sSub>
              <m:sSubPr>
                <m:ctrlPr>
                  <w:rPr>
                    <w:rFonts w:hint="default" w:ascii="DejaVu Math TeX Gyre" w:hAnsi="DejaVu Math TeX Gyre" w:cs="Arial Regular"/>
                    <w:lang w:val="en-US" w:eastAsia="zh-CN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DejaVu Math TeX Gyre" w:hAnsi="DejaVu Math TeX Gyre" w:cs="Arial Regular"/>
                    <w:lang w:val="en-US" w:eastAsia="zh-CN"/>
                  </w:rPr>
                  <m:t>y</m:t>
                </m:r>
                <m:ctrlPr>
                  <w:rPr>
                    <w:rFonts w:hint="default" w:ascii="DejaVu Math TeX Gyre" w:hAnsi="DejaVu Math TeX Gyre" w:cs="Arial Regular"/>
                    <w:lang w:val="en-US" w:eastAsia="zh-CN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DejaVu Math TeX Gyre" w:hAnsi="DejaVu Math TeX Gyre" w:cs="Arial Regular"/>
                    <w:lang w:val="en-US" w:eastAsia="zh-CN"/>
                  </w:rPr>
                  <m:t>i</m:t>
                </m:r>
                <m:ctrlPr>
                  <w:rPr>
                    <w:rFonts w:hint="default" w:ascii="DejaVu Math TeX Gyre" w:hAnsi="DejaVu Math TeX Gyre" w:cs="Arial Regular"/>
                    <w:lang w:val="en-US" w:eastAsia="zh-CN"/>
                  </w:rPr>
                </m:ctrlPr>
              </m:sub>
            </m:sSub>
            <m:ctrlPr>
              <w:rPr>
                <w:rFonts w:hint="default" w:ascii="DejaVu Math TeX Gyre" w:hAnsi="DejaVu Math TeX Gyre" w:cs="Arial Regular"/>
                <w:lang w:val="en-US" w:eastAsia="zh-CN"/>
              </w:rPr>
            </m:ctrlPr>
          </m:e>
        </m:nary>
      </m:oMath>
      <w:r>
        <w:rPr>
          <w:rFonts w:hint="default" w:hAnsi="DejaVu Math TeX Gyre" w:cs="Arial Regular"/>
          <w:i w:val="0"/>
          <w:lang w:val="en-US" w:eastAsia="zh-CN"/>
        </w:rPr>
        <w:t xml:space="preserve"> (6)</w:t>
      </w:r>
    </w:p>
    <w:p w14:paraId="617046B0">
      <w:pPr>
        <w:keepNext w:val="0"/>
        <w:keepLines w:val="0"/>
        <w:widowControl/>
        <w:suppressLineNumbers w:val="0"/>
        <w:ind w:firstLine="420" w:firstLineChars="0"/>
        <w:jc w:val="both"/>
        <w:rPr>
          <w:rFonts w:hint="default" w:ascii="Arial Regular" w:hAnsi="Arial Regular" w:cs="Arial Regular"/>
          <w:lang w:val="en-US" w:eastAsia="zh-CN"/>
        </w:rPr>
      </w:pPr>
      <w:r>
        <w:rPr>
          <w:rFonts w:hint="default" w:ascii="Arial Regular" w:hAnsi="Arial Regular" w:cs="Arial Regular"/>
          <w:lang w:val="en-US" w:eastAsia="zh-CN"/>
        </w:rPr>
        <w:t>where n denotes the country count per income category, and (</w:t>
      </w:r>
      <w:r>
        <w:rPr>
          <w:rFonts w:hint="eastAsia" w:ascii="Arial Regular" w:hAnsi="Arial Regular" w:cs="Arial Regular"/>
          <w:lang w:val="en-US" w:eastAsia="zh-CN"/>
        </w:rPr>
        <w:t>x</w:t>
      </w:r>
      <w:r>
        <w:rPr>
          <w:rFonts w:hint="default" w:ascii="Arial Regular" w:hAnsi="Arial Regular" w:cs="Arial Regular"/>
          <w:lang w:val="en-US" w:eastAsia="zh-CN"/>
        </w:rPr>
        <w:t xml:space="preserve">ᵢ, yᵢ) represent the respective </w:t>
      </w:r>
      <w:r>
        <w:rPr>
          <w:rFonts w:hint="eastAsia" w:ascii="Arial Regular" w:hAnsi="Arial Regular" w:cs="Arial Regular"/>
          <w:lang w:val="en-US" w:eastAsia="zh-CN"/>
        </w:rPr>
        <w:t>growth</w:t>
      </w:r>
      <w:r>
        <w:rPr>
          <w:rFonts w:hint="default" w:ascii="Arial Regular" w:hAnsi="Arial Regular" w:cs="Arial Regular"/>
          <w:lang w:val="en-US" w:eastAsia="zh-CN"/>
        </w:rPr>
        <w:t xml:space="preserve"> rates</w:t>
      </w:r>
      <w:r>
        <w:rPr>
          <w:rFonts w:hint="eastAsia" w:ascii="Arial Regular" w:hAnsi="Arial Regular" w:cs="Arial Regular"/>
          <w:lang w:val="en-US" w:eastAsia="zh-CN"/>
        </w:rPr>
        <w:t xml:space="preserve"> </w:t>
      </w:r>
      <w:r>
        <w:rPr>
          <w:rFonts w:hint="default" w:ascii="Arial Regular" w:hAnsi="Arial Regular" w:cs="Arial Regular"/>
          <w:lang w:val="en-US" w:eastAsia="zh-CN"/>
        </w:rPr>
        <w:t>(Ra, Rs) for the i-th country.</w:t>
      </w:r>
    </w:p>
    <w:p w14:paraId="1980F8F6">
      <w:pPr>
        <w:keepNext w:val="0"/>
        <w:keepLines w:val="0"/>
        <w:widowControl/>
        <w:suppressLineNumbers w:val="0"/>
        <w:ind w:firstLine="420" w:firstLineChars="0"/>
        <w:jc w:val="both"/>
        <w:rPr>
          <w:rFonts w:hint="default" w:ascii="Arial Regular" w:hAnsi="Arial Regular" w:cs="Arial Regular"/>
          <w:lang w:val="en-US" w:eastAsia="zh-CN"/>
        </w:rPr>
      </w:pPr>
      <w:r>
        <w:rPr>
          <w:rFonts w:hint="default" w:ascii="Arial Bold" w:hAnsi="Arial Bold" w:cs="Arial Bold"/>
          <w:b/>
          <w:bCs/>
          <w:lang w:val="en-US" w:eastAsia="zh-CN"/>
        </w:rPr>
        <w:t xml:space="preserve">Covariance Matrix Estimation. </w:t>
      </w:r>
      <w:r>
        <w:rPr>
          <w:rFonts w:hint="default" w:ascii="Arial Regular" w:hAnsi="Arial Regular" w:cs="Arial Regular"/>
          <w:lang w:val="en-US" w:eastAsia="zh-CN"/>
        </w:rPr>
        <w:t xml:space="preserve">The covariance matrix quantifies the joint variability between population (Ra) and land-use (Rs) transition rates. </w:t>
      </w:r>
    </w:p>
    <w:p w14:paraId="07B9C988">
      <w:pPr>
        <w:keepNext w:val="0"/>
        <w:keepLines w:val="0"/>
        <w:widowControl/>
        <w:suppressLineNumbers w:val="0"/>
        <w:ind w:firstLine="420" w:firstLineChars="0"/>
        <w:jc w:val="center"/>
        <w:rPr>
          <w:rFonts w:hint="default" w:hAnsi="DejaVu Math TeX Gyre" w:cs="Arial Regular"/>
          <w:i w:val="0"/>
          <w:iCs/>
          <w:lang w:val="en-US" w:eastAsia="zh-CN"/>
        </w:rPr>
      </w:pPr>
      <m:oMath>
        <m:r>
          <m:rPr/>
          <w:rPr>
            <w:rFonts w:hint="eastAsia" w:ascii="DejaVu Math TeX Gyre" w:hAnsi="DejaVu Math TeX Gyre" w:cs="Arial Regular"/>
            <w:lang w:val="en-US" w:eastAsia="zh-CN"/>
          </w:rPr>
          <m:t>∑</m:t>
        </m:r>
        <m:r>
          <m:rPr/>
          <w:rPr>
            <w:rFonts w:hint="default" w:ascii="DejaVu Math TeX Gyre" w:hAnsi="DejaVu Math TeX Gyre" w:cs="Arial Regular"/>
            <w:lang w:val="en-US" w:eastAsia="zh-CN"/>
          </w:rPr>
          <m:t>=</m:t>
        </m:r>
        <m:d>
          <m:dPr>
            <m:begChr m:val="["/>
            <m:endChr m:val="]"/>
            <m:ctrlPr>
              <w:rPr>
                <w:rFonts w:hint="default" w:ascii="DejaVu Math TeX Gyre" w:hAnsi="DejaVu Math TeX Gyre" w:cs="Arial Regular"/>
                <w:i/>
                <w:iCs/>
                <w:lang w:val="en-US" w:eastAsia="zh-CN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hint="default" w:ascii="DejaVu Math TeX Gyre" w:hAnsi="DejaVu Math TeX Gyre" w:cs="Arial Regular"/>
                    <w:i/>
                    <w:iCs/>
                    <w:lang w:val="en-US" w:eastAsia="zh-CN"/>
                  </w:rPr>
                </m:ctrlPr>
              </m:mPr>
              <m:mr>
                <m:e>
                  <m:r>
                    <m:rPr/>
                    <w:rPr>
                      <w:rFonts w:hint="default" w:ascii="DejaVu Math TeX Gyre" w:hAnsi="DejaVu Math TeX Gyre" w:cs="Arial Regular"/>
                      <w:lang w:val="en-US" w:eastAsia="zh-CN"/>
                    </w:rPr>
                    <m:t>σₓ²</m:t>
                  </m:r>
                  <m:ctrlPr>
                    <w:rPr>
                      <w:rFonts w:hint="default" w:ascii="DejaVu Math TeX Gyre" w:hAnsi="DejaVu Math TeX Gyre" w:cs="Arial Regular"/>
                      <w:i/>
                      <w:iCs/>
                      <w:lang w:val="en-US" w:eastAsia="zh-CN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hint="default" w:ascii="Arial Regular" w:hAnsi="Arial Regular" w:cs="Arial Regular"/>
                      <w:caps w:val="0"/>
                      <w:color w:val="001D35"/>
                      <w:spacing w:val="0"/>
                      <w:sz w:val="21"/>
                      <w:szCs w:val="21"/>
                      <w:shd w:val="clear" w:fill="FFFFFF"/>
                    </w:rPr>
                    <m:t>σₓᵧ</m:t>
                  </m:r>
                  <m:ctrlPr>
                    <w:rPr>
                      <w:rFonts w:hint="default" w:ascii="DejaVu Math TeX Gyre" w:hAnsi="DejaVu Math TeX Gyre" w:cs="Arial Regular"/>
                      <w:i/>
                      <w:iCs/>
                      <w:lang w:val="en-US" w:eastAsia="zh-CN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hint="default" w:ascii="Arial Regular" w:hAnsi="Arial Regular" w:cs="Arial Regular"/>
                      <w:caps w:val="0"/>
                      <w:color w:val="001D35"/>
                      <w:spacing w:val="0"/>
                      <w:sz w:val="21"/>
                      <w:szCs w:val="21"/>
                      <w:shd w:val="clear" w:fill="FFFFFF"/>
                    </w:rPr>
                    <m:t>σₓᵧ</m:t>
                  </m:r>
                  <m:ctrlPr>
                    <w:rPr>
                      <w:rFonts w:hint="default" w:ascii="DejaVu Math TeX Gyre" w:hAnsi="DejaVu Math TeX Gyre" w:cs="Arial Regular"/>
                      <w:i/>
                      <w:iCs/>
                      <w:lang w:val="en-US" w:eastAsia="zh-CN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hint="default" w:ascii="Arial Regular" w:hAnsi="Arial Regular" w:cs="Arial Regular"/>
                      <w:lang w:val="en-US" w:eastAsia="zh-CN"/>
                    </w:rPr>
                    <m:t>σ</m:t>
                  </m:r>
                  <m:r>
                    <m:rPr>
                      <m:sty m:val="p"/>
                    </m:rPr>
                    <w:rPr>
                      <w:rFonts w:hint="default" w:ascii="Arial Regular" w:hAnsi="Arial Regular" w:cs="Arial Regular"/>
                      <w:caps w:val="0"/>
                      <w:color w:val="001D35"/>
                      <w:spacing w:val="0"/>
                      <w:sz w:val="21"/>
                      <w:szCs w:val="21"/>
                      <w:shd w:val="clear" w:fill="FFFFFF"/>
                    </w:rPr>
                    <m:t>ᵧ²</m:t>
                  </m:r>
                  <m:ctrlPr>
                    <w:rPr>
                      <w:rFonts w:hint="default" w:ascii="DejaVu Math TeX Gyre" w:hAnsi="DejaVu Math TeX Gyre" w:cs="Arial Regular"/>
                      <w:i/>
                      <w:iCs/>
                      <w:lang w:val="en-US" w:eastAsia="zh-CN"/>
                    </w:rPr>
                  </m:ctrlPr>
                </m:e>
              </m:mr>
            </m:m>
            <m:ctrlPr>
              <w:rPr>
                <w:rFonts w:hint="default" w:ascii="DejaVu Math TeX Gyre" w:hAnsi="DejaVu Math TeX Gyre" w:cs="Arial Regular"/>
                <w:i/>
                <w:iCs/>
                <w:lang w:val="en-US" w:eastAsia="zh-CN"/>
              </w:rPr>
            </m:ctrlPr>
          </m:e>
        </m:d>
      </m:oMath>
      <w:r>
        <w:rPr>
          <w:rFonts w:hint="default" w:hAnsi="DejaVu Math TeX Gyre" w:cs="Arial Regular"/>
          <w:i w:val="0"/>
          <w:iCs/>
          <w:lang w:val="en-US" w:eastAsia="zh-CN"/>
        </w:rPr>
        <w:t xml:space="preserve"> (7)</w:t>
      </w:r>
    </w:p>
    <w:p w14:paraId="69D03384">
      <w:pPr>
        <w:keepNext w:val="0"/>
        <w:keepLines w:val="0"/>
        <w:widowControl/>
        <w:suppressLineNumbers w:val="0"/>
        <w:ind w:firstLine="420" w:firstLineChars="0"/>
        <w:jc w:val="both"/>
        <w:rPr>
          <w:rFonts w:hint="default" w:hAnsi="DejaVu Math TeX Gyre" w:cs="Arial Regular"/>
          <w:i w:val="0"/>
          <w:iCs/>
          <w:lang w:val="en-US" w:eastAsia="zh-CN"/>
        </w:rPr>
      </w:pPr>
      <w:r>
        <w:rPr>
          <w:rFonts w:hint="default" w:hAnsi="DejaVu Math TeX Gyre" w:cs="Arial Regular"/>
          <w:i w:val="0"/>
          <w:iCs/>
          <w:lang w:val="en-US" w:eastAsia="zh-CN"/>
        </w:rPr>
        <w:t>with components:</w:t>
      </w:r>
    </w:p>
    <w:p w14:paraId="06EB7823">
      <w:pPr>
        <w:keepNext w:val="0"/>
        <w:keepLines w:val="0"/>
        <w:widowControl/>
        <w:suppressLineNumbers w:val="0"/>
        <w:ind w:firstLine="420" w:firstLineChars="0"/>
        <w:jc w:val="center"/>
        <w:rPr>
          <w:rFonts w:hint="default" w:ascii="DejaVu Math TeX Gyre" w:hAnsi="DejaVu Math TeX Gyre" w:cs="Arial Regular"/>
          <w:i/>
          <w:iCs/>
          <w:lang w:val="en-US" w:eastAsia="zh-CN"/>
        </w:rPr>
      </w:pPr>
      <m:oMath>
        <m:r>
          <m:rPr/>
          <w:rPr>
            <w:rFonts w:hint="default" w:ascii="DejaVu Math TeX Gyre" w:hAnsi="DejaVu Math TeX Gyre" w:cs="Arial Regular"/>
            <w:lang w:val="en-US" w:eastAsia="zh-CN"/>
          </w:rPr>
          <m:t>σₓ²</m:t>
        </m:r>
        <m:r>
          <m:rPr/>
          <w:rPr>
            <w:rFonts w:hint="eastAsia" w:ascii="DejaVu Math TeX Gyre" w:hAnsi="DejaVu Math TeX Gyre" w:cs="Arial Regular"/>
            <w:lang w:val="en-US" w:eastAsia="zh-CN"/>
          </w:rPr>
          <m:t>=</m:t>
        </m:r>
        <m:f>
          <m:fPr>
            <m:ctrlPr>
              <w:rPr>
                <w:rFonts w:hint="eastAsia" w:ascii="DejaVu Math TeX Gyre" w:hAnsi="DejaVu Math TeX Gyre" w:cs="Arial Regular"/>
                <w:i/>
                <w:iCs/>
                <w:lang w:val="en-US" w:eastAsia="zh-CN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hint="eastAsia" w:ascii="DejaVu Math TeX Gyre" w:hAnsi="DejaVu Math TeX Gyre" w:cs="Arial Regular"/>
                    <w:i/>
                    <w:iCs/>
                    <w:lang w:val="en-US" w:eastAsia="zh-CN"/>
                  </w:rPr>
                </m:ctrlPr>
              </m:naryPr>
              <m:sub>
                <m:r>
                  <m:rPr>
                    <m:sty m:val="p"/>
                  </m:rPr>
                  <w:rPr>
                    <w:rFonts w:hint="default" w:ascii="DejaVu Math TeX Gyre" w:hAnsi="DejaVu Math TeX Gyre" w:cs="Arial Regular"/>
                    <w:lang w:val="en-US" w:eastAsia="zh-CN"/>
                  </w:rPr>
                  <m:t>i=1</m:t>
                </m:r>
                <m:ctrlPr>
                  <w:rPr>
                    <w:rFonts w:hint="eastAsia" w:ascii="DejaVu Math TeX Gyre" w:hAnsi="DejaVu Math TeX Gyre" w:cs="Arial Regular"/>
                    <w:i/>
                    <w:iCs/>
                    <w:lang w:val="en-US" w:eastAsia="zh-CN"/>
                  </w:rPr>
                </m:ctrlPr>
              </m:sub>
              <m:sup>
                <m:r>
                  <m:rPr/>
                  <w:rPr>
                    <w:rFonts w:hint="default" w:ascii="DejaVu Math TeX Gyre" w:hAnsi="DejaVu Math TeX Gyre" w:cs="Arial Regular"/>
                    <w:lang w:val="en-US" w:eastAsia="zh-CN"/>
                  </w:rPr>
                  <m:t>n</m:t>
                </m:r>
                <m:ctrlPr>
                  <w:rPr>
                    <w:rFonts w:hint="eastAsia" w:ascii="DejaVu Math TeX Gyre" w:hAnsi="DejaVu Math TeX Gyre" w:cs="Arial Regular"/>
                    <w:i/>
                    <w:iCs/>
                    <w:lang w:val="en-US" w:eastAsia="zh-CN"/>
                  </w:rPr>
                </m:ctrlPr>
              </m:sup>
              <m:e>
                <m:sSup>
                  <m:sSupPr>
                    <m:ctrlPr>
                      <w:rPr>
                        <w:rFonts w:hint="default" w:ascii="DejaVu Math TeX Gyre" w:hAnsi="DejaVu Math TeX Gyre" w:cs="Arial Regular"/>
                        <w:i/>
                        <w:iCs/>
                        <w:lang w:val="en-US" w:eastAsia="zh-CN"/>
                      </w:rPr>
                    </m:ctrlPr>
                  </m:sSupPr>
                  <m:e>
                    <m:r>
                      <m:rPr/>
                      <w:rPr>
                        <w:rFonts w:hint="default" w:ascii="DejaVu Math TeX Gyre" w:hAnsi="DejaVu Math TeX Gyre" w:cs="Arial Regular"/>
                        <w:lang w:val="en-US" w:eastAsia="zh-CN"/>
                      </w:rPr>
                      <m:t>(xᵢ−</m:t>
                    </m:r>
                    <m:acc>
                      <m:accPr>
                        <m:chr m:val="̃"/>
                        <m:ctrlPr>
                          <w:rPr>
                            <w:rFonts w:hint="default" w:ascii="DejaVu Math TeX Gyre" w:hAnsi="DejaVu Math TeX Gyre" w:cs="Arial Regular"/>
                            <w:i w:val="0"/>
                            <w:iCs w:val="0"/>
                            <w:lang w:val="en-US" w:eastAsia="zh-CN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 w:cs="Arial Regular"/>
                            <w:lang w:val="en-US" w:eastAsia="zh-CN"/>
                          </w:rPr>
                          <m:t>x</m:t>
                        </m:r>
                        <m:ctrlPr>
                          <w:rPr>
                            <w:rFonts w:hint="default" w:ascii="DejaVu Math TeX Gyre" w:hAnsi="DejaVu Math TeX Gyre" w:cs="Arial Regular"/>
                            <w:i w:val="0"/>
                            <w:iCs w:val="0"/>
                            <w:lang w:val="en-US" w:eastAsia="zh-CN"/>
                          </w:rPr>
                        </m:ctrlPr>
                      </m:e>
                    </m:acc>
                    <m:r>
                      <m:rPr/>
                      <w:rPr>
                        <w:rFonts w:hint="default" w:ascii="DejaVu Math TeX Gyre" w:hAnsi="DejaVu Math TeX Gyre" w:cs="Arial Regular"/>
                        <w:lang w:val="en-US" w:eastAsia="zh-CN"/>
                      </w:rPr>
                      <m:t>)</m:t>
                    </m:r>
                    <m:ctrlPr>
                      <w:rPr>
                        <w:rFonts w:hint="default" w:ascii="DejaVu Math TeX Gyre" w:hAnsi="DejaVu Math TeX Gyre" w:cs="Arial Regular"/>
                        <w:i/>
                        <w:iCs/>
                        <w:lang w:val="en-US" w:eastAsia="zh-CN"/>
                      </w:rPr>
                    </m:ctrlPr>
                  </m:e>
                  <m:sup>
                    <m:r>
                      <m:rPr/>
                      <w:rPr>
                        <w:rFonts w:hint="default" w:ascii="DejaVu Math TeX Gyre" w:hAnsi="DejaVu Math TeX Gyre" w:cs="Arial Regular"/>
                        <w:lang w:val="en-US" w:eastAsia="zh-CN"/>
                      </w:rPr>
                      <m:t>2</m:t>
                    </m:r>
                    <m:ctrlPr>
                      <w:rPr>
                        <w:rFonts w:hint="default" w:ascii="DejaVu Math TeX Gyre" w:hAnsi="DejaVu Math TeX Gyre" w:cs="Arial Regular"/>
                        <w:i/>
                        <w:iCs/>
                        <w:lang w:val="en-US" w:eastAsia="zh-CN"/>
                      </w:rPr>
                    </m:ctrlPr>
                  </m:sup>
                </m:sSup>
                <m:ctrlPr>
                  <w:rPr>
                    <w:rFonts w:hint="eastAsia" w:ascii="DejaVu Math TeX Gyre" w:hAnsi="DejaVu Math TeX Gyre" w:cs="Arial Regular"/>
                    <w:i/>
                    <w:iCs/>
                    <w:lang w:val="en-US" w:eastAsia="zh-CN"/>
                  </w:rPr>
                </m:ctrlPr>
              </m:e>
            </m:nary>
            <m:ctrlPr>
              <w:rPr>
                <w:rFonts w:hint="eastAsia" w:ascii="DejaVu Math TeX Gyre" w:hAnsi="DejaVu Math TeX Gyre" w:cs="Arial Regular"/>
                <w:i/>
                <w:iCs/>
                <w:lang w:val="en-US" w:eastAsia="zh-CN"/>
              </w:rPr>
            </m:ctrlPr>
          </m:num>
          <m:den>
            <m:r>
              <m:rPr/>
              <w:rPr>
                <w:rFonts w:hint="default" w:ascii="DejaVu Math TeX Gyre" w:hAnsi="DejaVu Math TeX Gyre" w:cs="Arial Regular"/>
                <w:lang w:val="en-US" w:eastAsia="zh-CN"/>
              </w:rPr>
              <m:t>(</m:t>
            </m:r>
            <m:r>
              <m:rPr/>
              <w:rPr>
                <w:rFonts w:hint="eastAsia" w:ascii="DejaVu Math TeX Gyre" w:hAnsi="DejaVu Math TeX Gyre" w:cs="Arial Regular"/>
                <w:lang w:val="en-US" w:eastAsia="zh-CN"/>
              </w:rPr>
              <m:t>n−1</m:t>
            </m:r>
            <m:r>
              <m:rPr/>
              <w:rPr>
                <w:rFonts w:hint="default" w:ascii="DejaVu Math TeX Gyre" w:hAnsi="DejaVu Math TeX Gyre" w:cs="Arial Regular"/>
                <w:lang w:val="en-US" w:eastAsia="zh-CN"/>
              </w:rPr>
              <m:t>)</m:t>
            </m:r>
            <m:ctrlPr>
              <w:rPr>
                <w:rFonts w:hint="eastAsia" w:ascii="DejaVu Math TeX Gyre" w:hAnsi="DejaVu Math TeX Gyre" w:cs="Arial Regular"/>
                <w:i/>
                <w:iCs/>
                <w:lang w:val="en-US" w:eastAsia="zh-CN"/>
              </w:rPr>
            </m:ctrlPr>
          </m:den>
        </m:f>
      </m:oMath>
      <w:r>
        <w:rPr>
          <w:rFonts w:hint="default" w:hAnsi="DejaVu Math TeX Gyre" w:cs="Arial Regular"/>
          <w:i w:val="0"/>
          <w:iCs/>
          <w:lang w:val="en-US" w:eastAsia="zh-CN"/>
        </w:rPr>
        <w:t xml:space="preserve"> (8)</w:t>
      </w:r>
    </w:p>
    <w:p w14:paraId="0C295329">
      <w:pPr>
        <w:keepNext w:val="0"/>
        <w:keepLines w:val="0"/>
        <w:widowControl/>
        <w:suppressLineNumbers w:val="0"/>
        <w:ind w:firstLine="420" w:firstLineChars="0"/>
        <w:jc w:val="center"/>
        <w:rPr>
          <w:rFonts w:hint="default" w:hAnsi="DejaVu Math TeX Gyre" w:cs="Arial Regular"/>
          <w:i w:val="0"/>
          <w:iCs/>
          <w:lang w:val="en-US" w:eastAsia="zh-CN"/>
        </w:rPr>
      </w:pPr>
      <m:oMath>
        <m:r>
          <m:rPr>
            <m:sty m:val="p"/>
          </m:rPr>
          <w:rPr>
            <w:rFonts w:hint="default" w:ascii="Arial Regular" w:hAnsi="Arial Regular" w:cs="Arial Regular"/>
            <w:lang w:val="en-US" w:eastAsia="zh-CN"/>
          </w:rPr>
          <m:t>σ</m:t>
        </m:r>
        <m:r>
          <m:rPr>
            <m:sty m:val="p"/>
          </m:rPr>
          <w:rPr>
            <w:rFonts w:hint="default" w:ascii="Arial Regular" w:hAnsi="Arial Regular" w:cs="Arial Regular"/>
            <w:caps w:val="0"/>
            <w:color w:val="001D35"/>
            <w:spacing w:val="0"/>
            <w:sz w:val="21"/>
            <w:szCs w:val="21"/>
            <w:shd w:val="clear" w:fill="FFFFFF"/>
          </w:rPr>
          <m:t>ᵧ²</m:t>
        </m:r>
        <m:r>
          <m:rPr/>
          <w:rPr>
            <w:rFonts w:hint="eastAsia" w:ascii="DejaVu Math TeX Gyre" w:hAnsi="DejaVu Math TeX Gyre" w:cs="Arial Regular"/>
            <w:lang w:val="en-US" w:eastAsia="zh-CN"/>
          </w:rPr>
          <m:t>=</m:t>
        </m:r>
        <m:f>
          <m:fPr>
            <m:ctrlPr>
              <w:rPr>
                <w:rFonts w:hint="eastAsia" w:ascii="DejaVu Math TeX Gyre" w:hAnsi="DejaVu Math TeX Gyre" w:cs="Arial Regular"/>
                <w:i/>
                <w:iCs/>
                <w:lang w:val="en-US" w:eastAsia="zh-CN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hint="eastAsia" w:ascii="DejaVu Math TeX Gyre" w:hAnsi="DejaVu Math TeX Gyre" w:cs="Arial Regular"/>
                    <w:i/>
                    <w:iCs/>
                    <w:lang w:val="en-US" w:eastAsia="zh-CN"/>
                  </w:rPr>
                </m:ctrlPr>
              </m:naryPr>
              <m:sub>
                <m:r>
                  <m:rPr/>
                  <w:rPr>
                    <w:rFonts w:hint="default" w:ascii="DejaVu Math TeX Gyre" w:hAnsi="DejaVu Math TeX Gyre" w:cs="Arial Regular"/>
                    <w:lang w:val="en-US" w:eastAsia="zh-CN"/>
                  </w:rPr>
                  <m:t>i=1</m:t>
                </m:r>
                <m:ctrlPr>
                  <w:rPr>
                    <w:rFonts w:hint="eastAsia" w:ascii="DejaVu Math TeX Gyre" w:hAnsi="DejaVu Math TeX Gyre" w:cs="Arial Regular"/>
                    <w:i/>
                    <w:iCs/>
                    <w:lang w:val="en-US" w:eastAsia="zh-CN"/>
                  </w:rPr>
                </m:ctrlPr>
              </m:sub>
              <m:sup>
                <m:r>
                  <m:rPr/>
                  <w:rPr>
                    <w:rFonts w:hint="default" w:ascii="DejaVu Math TeX Gyre" w:hAnsi="DejaVu Math TeX Gyre" w:cs="Arial Regular"/>
                    <w:lang w:val="en-US" w:eastAsia="zh-CN"/>
                  </w:rPr>
                  <m:t>n</m:t>
                </m:r>
                <m:ctrlPr>
                  <w:rPr>
                    <w:rFonts w:hint="eastAsia" w:ascii="DejaVu Math TeX Gyre" w:hAnsi="DejaVu Math TeX Gyre" w:cs="Arial Regular"/>
                    <w:i/>
                    <w:iCs/>
                    <w:lang w:val="en-US" w:eastAsia="zh-CN"/>
                  </w:rPr>
                </m:ctrlPr>
              </m:sup>
              <m:e>
                <m:sSup>
                  <m:sSupPr>
                    <m:ctrlPr>
                      <w:rPr>
                        <w:rFonts w:hint="default" w:ascii="DejaVu Math TeX Gyre" w:hAnsi="DejaVu Math TeX Gyre" w:cs="Arial Regular"/>
                        <w:i/>
                        <w:iCs/>
                        <w:lang w:val="en-US" w:eastAsia="zh-CN"/>
                      </w:rPr>
                    </m:ctrlPr>
                  </m:sSupPr>
                  <m:e>
                    <m:r>
                      <m:rPr/>
                      <w:rPr>
                        <w:rFonts w:hint="default" w:ascii="DejaVu Math TeX Gyre" w:hAnsi="DejaVu Math TeX Gyre" w:cs="Arial Regular"/>
                        <w:lang w:val="en-US" w:eastAsia="zh-CN"/>
                      </w:rPr>
                      <m:t>(xᵢ−</m:t>
                    </m:r>
                    <m:acc>
                      <m:accPr>
                        <m:chr m:val="̃"/>
                        <m:ctrlPr>
                          <w:rPr>
                            <w:rFonts w:hint="default" w:ascii="DejaVu Math TeX Gyre" w:hAnsi="DejaVu Math TeX Gyre" w:cs="Arial Regular"/>
                            <w:i/>
                            <w:iCs/>
                            <w:lang w:val="en-US" w:eastAsia="zh-CN"/>
                          </w:rPr>
                        </m:ctrlPr>
                      </m:accPr>
                      <m:e>
                        <m:r>
                          <m:rPr/>
                          <w:rPr>
                            <w:rFonts w:hint="default" w:ascii="DejaVu Math TeX Gyre" w:hAnsi="DejaVu Math TeX Gyre" w:cs="Arial Regular"/>
                            <w:lang w:val="en-US" w:eastAsia="zh-CN"/>
                          </w:rPr>
                          <m:t>x</m:t>
                        </m:r>
                        <m:ctrlPr>
                          <w:rPr>
                            <w:rFonts w:hint="default" w:ascii="DejaVu Math TeX Gyre" w:hAnsi="DejaVu Math TeX Gyre" w:cs="Arial Regular"/>
                            <w:i/>
                            <w:iCs/>
                            <w:lang w:val="en-US" w:eastAsia="zh-CN"/>
                          </w:rPr>
                        </m:ctrlPr>
                      </m:e>
                    </m:acc>
                    <m:r>
                      <m:rPr/>
                      <w:rPr>
                        <w:rFonts w:hint="default" w:ascii="DejaVu Math TeX Gyre" w:hAnsi="DejaVu Math TeX Gyre" w:cs="Arial Regular"/>
                        <w:lang w:val="en-US" w:eastAsia="zh-CN"/>
                      </w:rPr>
                      <m:t>)</m:t>
                    </m:r>
                    <m:ctrlPr>
                      <w:rPr>
                        <w:rFonts w:hint="default" w:ascii="DejaVu Math TeX Gyre" w:hAnsi="DejaVu Math TeX Gyre" w:cs="Arial Regular"/>
                        <w:i/>
                        <w:iCs/>
                        <w:lang w:val="en-US" w:eastAsia="zh-CN"/>
                      </w:rPr>
                    </m:ctrlPr>
                  </m:e>
                  <m:sup>
                    <m:r>
                      <m:rPr/>
                      <w:rPr>
                        <w:rFonts w:hint="default" w:ascii="DejaVu Math TeX Gyre" w:hAnsi="DejaVu Math TeX Gyre" w:cs="Arial Regular"/>
                        <w:lang w:val="en-US" w:eastAsia="zh-CN"/>
                      </w:rPr>
                      <m:t>2</m:t>
                    </m:r>
                    <m:ctrlPr>
                      <w:rPr>
                        <w:rFonts w:hint="default" w:ascii="DejaVu Math TeX Gyre" w:hAnsi="DejaVu Math TeX Gyre" w:cs="Arial Regular"/>
                        <w:i/>
                        <w:iCs/>
                        <w:lang w:val="en-US" w:eastAsia="zh-CN"/>
                      </w:rPr>
                    </m:ctrlPr>
                  </m:sup>
                </m:sSup>
                <m:ctrlPr>
                  <w:rPr>
                    <w:rFonts w:hint="eastAsia" w:ascii="DejaVu Math TeX Gyre" w:hAnsi="DejaVu Math TeX Gyre" w:cs="Arial Regular"/>
                    <w:i/>
                    <w:iCs/>
                    <w:lang w:val="en-US" w:eastAsia="zh-CN"/>
                  </w:rPr>
                </m:ctrlPr>
              </m:e>
            </m:nary>
            <m:ctrlPr>
              <w:rPr>
                <w:rFonts w:hint="eastAsia" w:ascii="DejaVu Math TeX Gyre" w:hAnsi="DejaVu Math TeX Gyre" w:cs="Arial Regular"/>
                <w:i/>
                <w:iCs/>
                <w:lang w:val="en-US" w:eastAsia="zh-CN"/>
              </w:rPr>
            </m:ctrlPr>
          </m:num>
          <m:den>
            <m:r>
              <m:rPr/>
              <w:rPr>
                <w:rFonts w:hint="default" w:ascii="DejaVu Math TeX Gyre" w:hAnsi="DejaVu Math TeX Gyre" w:cs="Arial Regular"/>
                <w:lang w:val="en-US" w:eastAsia="zh-CN"/>
              </w:rPr>
              <m:t>(</m:t>
            </m:r>
            <m:r>
              <m:rPr/>
              <w:rPr>
                <w:rFonts w:hint="eastAsia" w:ascii="DejaVu Math TeX Gyre" w:hAnsi="DejaVu Math TeX Gyre" w:cs="Arial Regular"/>
                <w:lang w:val="en-US" w:eastAsia="zh-CN"/>
              </w:rPr>
              <m:t>n−1</m:t>
            </m:r>
            <m:r>
              <m:rPr/>
              <w:rPr>
                <w:rFonts w:hint="default" w:ascii="DejaVu Math TeX Gyre" w:hAnsi="DejaVu Math TeX Gyre" w:cs="Arial Regular"/>
                <w:lang w:val="en-US" w:eastAsia="zh-CN"/>
              </w:rPr>
              <m:t>)</m:t>
            </m:r>
            <m:ctrlPr>
              <w:rPr>
                <w:rFonts w:hint="eastAsia" w:ascii="DejaVu Math TeX Gyre" w:hAnsi="DejaVu Math TeX Gyre" w:cs="Arial Regular"/>
                <w:i/>
                <w:iCs/>
                <w:lang w:val="en-US" w:eastAsia="zh-CN"/>
              </w:rPr>
            </m:ctrlPr>
          </m:den>
        </m:f>
      </m:oMath>
      <w:r>
        <w:rPr>
          <w:rFonts w:hint="default" w:hAnsi="DejaVu Math TeX Gyre" w:cs="Arial Regular"/>
          <w:i w:val="0"/>
          <w:iCs/>
          <w:lang w:val="en-US" w:eastAsia="zh-CN"/>
        </w:rPr>
        <w:t xml:space="preserve"> (9)</w:t>
      </w:r>
    </w:p>
    <w:p w14:paraId="48578DB9">
      <w:pPr>
        <w:keepNext w:val="0"/>
        <w:keepLines w:val="0"/>
        <w:widowControl/>
        <w:suppressLineNumbers w:val="0"/>
        <w:ind w:firstLine="420" w:firstLineChars="0"/>
        <w:jc w:val="center"/>
        <w:rPr>
          <w:rFonts w:hint="default" w:hAnsi="DejaVu Math TeX Gyre" w:cs="Arial Regular"/>
          <w:i w:val="0"/>
          <w:iCs/>
          <w:lang w:val="en-US" w:eastAsia="zh-CN"/>
        </w:rPr>
      </w:pPr>
      <m:oMath>
        <m:r>
          <m:rPr>
            <m:sty m:val="p"/>
          </m:rPr>
          <w:rPr>
            <w:rFonts w:hint="default" w:ascii="Arial Regular" w:hAnsi="Arial Regular" w:cs="Arial Regular"/>
            <w:caps w:val="0"/>
            <w:color w:val="001D35"/>
            <w:spacing w:val="0"/>
            <w:sz w:val="21"/>
            <w:szCs w:val="21"/>
            <w:shd w:val="clear" w:fill="FFFFFF"/>
          </w:rPr>
          <m:t>σₓᵧ</m:t>
        </m:r>
        <m:r>
          <m:rPr/>
          <w:rPr>
            <w:rFonts w:hint="eastAsia" w:ascii="DejaVu Math TeX Gyre" w:hAnsi="DejaVu Math TeX Gyre" w:cs="Arial Regular"/>
            <w:lang w:val="en-US" w:eastAsia="zh-CN"/>
          </w:rPr>
          <m:t>=</m:t>
        </m:r>
        <m:f>
          <m:fPr>
            <m:ctrlPr>
              <w:rPr>
                <w:rFonts w:hint="eastAsia" w:ascii="DejaVu Math TeX Gyre" w:hAnsi="DejaVu Math TeX Gyre" w:cs="Arial Regular"/>
                <w:i/>
                <w:iCs/>
                <w:lang w:val="en-US" w:eastAsia="zh-CN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hint="eastAsia" w:ascii="DejaVu Math TeX Gyre" w:hAnsi="DejaVu Math TeX Gyre" w:cs="Arial Regular"/>
                    <w:i/>
                    <w:iCs/>
                    <w:lang w:val="en-US" w:eastAsia="zh-CN"/>
                  </w:rPr>
                </m:ctrlPr>
              </m:naryPr>
              <m:sub>
                <m:r>
                  <m:rPr/>
                  <w:rPr>
                    <w:rFonts w:hint="default" w:ascii="DejaVu Math TeX Gyre" w:hAnsi="DejaVu Math TeX Gyre" w:cs="Arial Regular"/>
                    <w:lang w:val="en-US" w:eastAsia="zh-CN"/>
                  </w:rPr>
                  <m:t>i=1</m:t>
                </m:r>
                <m:ctrlPr>
                  <w:rPr>
                    <w:rFonts w:hint="eastAsia" w:ascii="DejaVu Math TeX Gyre" w:hAnsi="DejaVu Math TeX Gyre" w:cs="Arial Regular"/>
                    <w:i/>
                    <w:iCs/>
                    <w:lang w:val="en-US" w:eastAsia="zh-CN"/>
                  </w:rPr>
                </m:ctrlPr>
              </m:sub>
              <m:sup>
                <m:r>
                  <m:rPr/>
                  <w:rPr>
                    <w:rFonts w:hint="default" w:ascii="DejaVu Math TeX Gyre" w:hAnsi="DejaVu Math TeX Gyre" w:cs="Arial Regular"/>
                    <w:lang w:val="en-US" w:eastAsia="zh-CN"/>
                  </w:rPr>
                  <m:t>n</m:t>
                </m:r>
                <m:ctrlPr>
                  <w:rPr>
                    <w:rFonts w:hint="eastAsia" w:ascii="DejaVu Math TeX Gyre" w:hAnsi="DejaVu Math TeX Gyre" w:cs="Arial Regular"/>
                    <w:i/>
                    <w:iCs/>
                    <w:lang w:val="en-US" w:eastAsia="zh-CN"/>
                  </w:rPr>
                </m:ctrlPr>
              </m:sup>
              <m:e>
                <m:r>
                  <m:rPr/>
                  <w:rPr>
                    <w:rFonts w:hint="default" w:ascii="DejaVu Math TeX Gyre" w:hAnsi="DejaVu Math TeX Gyre" w:cs="Arial Regular"/>
                    <w:lang w:val="en-US" w:eastAsia="zh-CN"/>
                  </w:rPr>
                  <m:t>(xᵢ−</m:t>
                </m:r>
                <m:acc>
                  <m:accPr>
                    <m:chr m:val="̃"/>
                    <m:ctrlPr>
                      <w:rPr>
                        <w:rFonts w:hint="default" w:ascii="DejaVu Math TeX Gyre" w:hAnsi="DejaVu Math TeX Gyre" w:cs="Arial Regular"/>
                        <w:i/>
                        <w:iCs/>
                        <w:lang w:val="en-US" w:eastAsia="zh-CN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hint="default" w:ascii="DejaVu Math TeX Gyre" w:hAnsi="DejaVu Math TeX Gyre" w:cs="Arial Regular"/>
                        <w:lang w:val="en-US" w:eastAsia="zh-CN"/>
                      </w:rPr>
                      <m:t>x</m:t>
                    </m:r>
                    <m:ctrlPr>
                      <w:rPr>
                        <w:rFonts w:hint="default" w:ascii="DejaVu Math TeX Gyre" w:hAnsi="DejaVu Math TeX Gyre" w:cs="Arial Regular"/>
                        <w:i/>
                        <w:iCs/>
                        <w:lang w:val="en-US" w:eastAsia="zh-CN"/>
                      </w:rPr>
                    </m:ctrlPr>
                  </m:e>
                </m:acc>
                <m:r>
                  <m:rPr/>
                  <w:rPr>
                    <w:rFonts w:hint="default" w:ascii="DejaVu Math TeX Gyre" w:hAnsi="DejaVu Math TeX Gyre" w:cs="Arial Regular"/>
                    <w:lang w:val="en-US" w:eastAsia="zh-CN"/>
                  </w:rPr>
                  <m:t>)(yᵢ−</m:t>
                </m:r>
                <m:acc>
                  <m:accPr>
                    <m:chr m:val="̃"/>
                    <m:ctrlPr>
                      <w:rPr>
                        <w:rFonts w:hint="default" w:ascii="DejaVu Math TeX Gyre" w:hAnsi="DejaVu Math TeX Gyre" w:cs="Arial Regular"/>
                        <w:i/>
                        <w:iCs/>
                        <w:lang w:val="en-US" w:eastAsia="zh-CN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hint="default" w:ascii="DejaVu Math TeX Gyre" w:hAnsi="DejaVu Math TeX Gyre" w:cs="Arial Regular"/>
                        <w:lang w:val="en-US" w:eastAsia="zh-CN"/>
                      </w:rPr>
                      <m:t>y</m:t>
                    </m:r>
                    <m:ctrlPr>
                      <w:rPr>
                        <w:rFonts w:hint="default" w:ascii="DejaVu Math TeX Gyre" w:hAnsi="DejaVu Math TeX Gyre" w:cs="Arial Regular"/>
                        <w:i/>
                        <w:iCs/>
                        <w:lang w:val="en-US" w:eastAsia="zh-CN"/>
                      </w:rPr>
                    </m:ctrlPr>
                  </m:e>
                </m:acc>
                <m:r>
                  <m:rPr/>
                  <w:rPr>
                    <w:rFonts w:hint="default" w:ascii="DejaVu Math TeX Gyre" w:hAnsi="DejaVu Math TeX Gyre" w:cs="Arial Regular"/>
                    <w:lang w:val="en-US" w:eastAsia="zh-CN"/>
                  </w:rPr>
                  <m:t>)</m:t>
                </m:r>
                <m:ctrlPr>
                  <w:rPr>
                    <w:rFonts w:hint="eastAsia" w:ascii="DejaVu Math TeX Gyre" w:hAnsi="DejaVu Math TeX Gyre" w:cs="Arial Regular"/>
                    <w:i/>
                    <w:iCs/>
                    <w:lang w:val="en-US" w:eastAsia="zh-CN"/>
                  </w:rPr>
                </m:ctrlPr>
              </m:e>
            </m:nary>
            <m:ctrlPr>
              <w:rPr>
                <w:rFonts w:hint="eastAsia" w:ascii="DejaVu Math TeX Gyre" w:hAnsi="DejaVu Math TeX Gyre" w:cs="Arial Regular"/>
                <w:i/>
                <w:iCs/>
                <w:lang w:val="en-US" w:eastAsia="zh-CN"/>
              </w:rPr>
            </m:ctrlPr>
          </m:num>
          <m:den>
            <m:r>
              <m:rPr/>
              <w:rPr>
                <w:rFonts w:hint="default" w:ascii="DejaVu Math TeX Gyre" w:hAnsi="DejaVu Math TeX Gyre" w:cs="Arial Regular"/>
                <w:lang w:val="en-US" w:eastAsia="zh-CN"/>
              </w:rPr>
              <m:t>(</m:t>
            </m:r>
            <m:r>
              <m:rPr/>
              <w:rPr>
                <w:rFonts w:hint="eastAsia" w:ascii="DejaVu Math TeX Gyre" w:hAnsi="DejaVu Math TeX Gyre" w:cs="Arial Regular"/>
                <w:lang w:val="en-US" w:eastAsia="zh-CN"/>
              </w:rPr>
              <m:t>n−1</m:t>
            </m:r>
            <m:r>
              <m:rPr/>
              <w:rPr>
                <w:rFonts w:hint="default" w:ascii="DejaVu Math TeX Gyre" w:hAnsi="DejaVu Math TeX Gyre" w:cs="Arial Regular"/>
                <w:lang w:val="en-US" w:eastAsia="zh-CN"/>
              </w:rPr>
              <m:t>)</m:t>
            </m:r>
            <m:ctrlPr>
              <w:rPr>
                <w:rFonts w:hint="eastAsia" w:ascii="DejaVu Math TeX Gyre" w:hAnsi="DejaVu Math TeX Gyre" w:cs="Arial Regular"/>
                <w:i/>
                <w:iCs/>
                <w:lang w:val="en-US" w:eastAsia="zh-CN"/>
              </w:rPr>
            </m:ctrlPr>
          </m:den>
        </m:f>
      </m:oMath>
      <w:r>
        <w:rPr>
          <w:rFonts w:hint="default" w:hAnsi="DejaVu Math TeX Gyre" w:cs="Arial Regular"/>
          <w:i w:val="0"/>
          <w:iCs/>
          <w:lang w:val="en-US" w:eastAsia="zh-CN"/>
        </w:rPr>
        <w:t xml:space="preserve"> (10)</w:t>
      </w:r>
    </w:p>
    <w:p w14:paraId="0EA5740B">
      <w:pPr>
        <w:keepNext w:val="0"/>
        <w:keepLines w:val="0"/>
        <w:widowControl/>
        <w:suppressLineNumbers w:val="0"/>
        <w:ind w:firstLine="420" w:firstLineChars="0"/>
        <w:jc w:val="both"/>
        <w:rPr>
          <w:rFonts w:hint="default" w:hAnsi="DejaVu Math TeX Gyre" w:cs="Arial Regular"/>
          <w:i w:val="0"/>
          <w:iCs/>
          <w:lang w:val="en-US" w:eastAsia="zh-CN"/>
        </w:rPr>
      </w:pPr>
      <w:r>
        <w:rPr>
          <w:rFonts w:hint="default" w:hAnsi="DejaVu Math TeX Gyre" w:cs="Arial Regular"/>
          <w:i w:val="0"/>
          <w:iCs/>
          <w:lang w:val="en-US" w:eastAsia="zh-CN"/>
        </w:rPr>
        <w:t>Diagonal elements (</w:t>
      </w:r>
      <w:r>
        <w:rPr>
          <w:rFonts w:hint="default" w:ascii="Arial Italic" w:hAnsi="Arial Italic" w:cs="Arial Italic"/>
          <w:i/>
          <w:iCs/>
          <w:lang w:val="en-US" w:eastAsia="zh-CN"/>
        </w:rPr>
        <w:t>σₓ², σᵧ²</w:t>
      </w:r>
      <w:r>
        <w:rPr>
          <w:rFonts w:hint="default" w:hAnsi="DejaVu Math TeX Gyre" w:cs="Arial Regular"/>
          <w:i w:val="0"/>
          <w:iCs/>
          <w:lang w:val="en-US" w:eastAsia="zh-CN"/>
        </w:rPr>
        <w:t xml:space="preserve">) measure independent variability in population/land transitions. Off-diagonal </w:t>
      </w:r>
      <m:oMath>
        <m:r>
          <m:rPr>
            <m:sty m:val="p"/>
          </m:rPr>
          <w:rPr>
            <w:rFonts w:hint="default" w:ascii="Arial Regular" w:hAnsi="Arial Regular" w:cs="Arial Regular"/>
            <w:caps w:val="0"/>
            <w:color w:val="001D35"/>
            <w:spacing w:val="0"/>
            <w:sz w:val="21"/>
            <w:szCs w:val="21"/>
            <w:shd w:val="clear" w:fill="FFFFFF"/>
          </w:rPr>
          <m:t>σₓᵧ</m:t>
        </m:r>
      </m:oMath>
      <w:r>
        <w:rPr>
          <w:rFonts w:hint="default" w:hAnsi="DejaVu Math TeX Gyre" w:cs="Arial Regular"/>
          <w:i w:val="0"/>
          <w:iCs/>
          <w:lang w:val="en-US" w:eastAsia="zh-CN"/>
        </w:rPr>
        <w:t xml:space="preserve"> captures their synergistic relationship.</w:t>
      </w:r>
    </w:p>
    <w:p w14:paraId="38886906">
      <w:pPr>
        <w:keepNext w:val="0"/>
        <w:keepLines w:val="0"/>
        <w:widowControl/>
        <w:suppressLineNumbers w:val="0"/>
        <w:ind w:firstLine="420" w:firstLineChars="0"/>
        <w:jc w:val="both"/>
        <w:rPr>
          <w:rFonts w:hint="default" w:hAnsi="DejaVu Math TeX Gyre" w:cs="Arial Regular"/>
          <w:i w:val="0"/>
          <w:iCs/>
          <w:lang w:val="en-US" w:eastAsia="zh-CN"/>
        </w:rPr>
      </w:pPr>
      <w:r>
        <w:rPr>
          <w:rFonts w:hint="default" w:hAnsi="DejaVu Math TeX Gyre" w:cs="Arial Regular"/>
          <w:b/>
          <w:bCs/>
          <w:i w:val="0"/>
          <w:iCs/>
          <w:lang w:val="en-US" w:eastAsia="zh-CN"/>
        </w:rPr>
        <w:t>Eigenvalue Decomposition.</w:t>
      </w:r>
      <w:r>
        <w:rPr>
          <w:rFonts w:hint="default" w:hAnsi="DejaVu Math TeX Gyre" w:cs="Arial Regular"/>
          <w:i w:val="0"/>
          <w:iCs/>
          <w:lang w:val="en-US" w:eastAsia="zh-CN"/>
        </w:rPr>
        <w:t xml:space="preserve"> The covariance matrix Σ undergoes eigenvalue decomposition to determine the ellipse's principal axes. For the real symmetric covariance matrix Σ ∈ ℝ²ˣ², there exist eigenvalue-eigenvector pairs (λᵢ, vᵢ) satisfying:</w:t>
      </w:r>
    </w:p>
    <w:p w14:paraId="51B817EC">
      <w:pPr>
        <w:keepNext w:val="0"/>
        <w:keepLines w:val="0"/>
        <w:widowControl/>
        <w:suppressLineNumbers w:val="0"/>
        <w:ind w:firstLine="420" w:firstLineChars="0"/>
        <w:jc w:val="center"/>
        <w:rPr>
          <w:rFonts w:hint="default" w:hAnsi="DejaVu Math TeX Gyre" w:cs="Arial Regular"/>
          <w:i w:val="0"/>
          <w:iCs/>
          <w:lang w:val="en-US" w:eastAsia="zh-CN"/>
        </w:rPr>
      </w:pP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hint="eastAsia" w:ascii="DejaVu Math TeX Gyre" w:hAnsi="DejaVu Math TeX Gyre" w:cs="Arial Regular"/>
                <w:lang w:val="en-US" w:eastAsia="zh-CN"/>
              </w:rPr>
            </m:ctrlPr>
          </m:mPr>
          <m:mr>
            <m:e>
              <m:r>
                <m:rPr>
                  <m:sty m:val="p"/>
                </m:rPr>
                <w:rPr>
                  <w:rFonts w:hint="eastAsia" w:ascii="DejaVu Math TeX Gyre" w:hAnsi="DejaVu Math TeX Gyre" w:cs="Arial Regular"/>
                  <w:lang w:val="en-US" w:eastAsia="zh-CN"/>
                </w:rPr>
                <m:t>∑</m:t>
              </m:r>
              <m:r>
                <m:rPr>
                  <m:sty m:val="p"/>
                </m:rPr>
                <w:rPr>
                  <w:rFonts w:hint="default" w:ascii="DejaVu Math TeX Gyre" w:hAnsi="DejaVu Math TeX Gyre" w:cs="Arial Regular"/>
                  <w:lang w:val="en-US" w:eastAsia="zh-CN"/>
                </w:rPr>
                <m:t>v=λ</m:t>
              </m:r>
              <m:r>
                <m:rPr>
                  <m:sty m:val="p"/>
                </m:rPr>
                <w:rPr>
                  <w:rFonts w:hint="eastAsia" w:ascii="DejaVu Math TeX Gyre" w:hAnsi="DejaVu Math TeX Gyre" w:cs="Arial Regular"/>
                  <w:lang w:val="en-US" w:eastAsia="zh-CN"/>
                </w:rPr>
                <m:t>v</m:t>
              </m:r>
              <m:ctrlPr>
                <w:rPr>
                  <w:rFonts w:hint="eastAsia" w:ascii="DejaVu Math TeX Gyre" w:hAnsi="DejaVu Math TeX Gyre" w:cs="Arial Regular"/>
                  <w:lang w:val="en-US" w:eastAsia="zh-CN"/>
                </w:rPr>
              </m:ctrlPr>
            </m:e>
          </m:mr>
          <m:mr>
            <m:e>
              <m:r>
                <m:rPr>
                  <m:sty m:val="p"/>
                </m:rPr>
                <w:rPr>
                  <w:rFonts w:hint="default" w:ascii="DejaVu Math TeX Gyre" w:hAnsi="DejaVu Math TeX Gyre" w:cs="Arial Regular"/>
                  <w:lang w:val="en-US" w:eastAsia="zh-CN"/>
                </w:rPr>
                <m:t>that is, (</m:t>
              </m:r>
              <m:r>
                <m:rPr>
                  <m:sty m:val="p"/>
                </m:rPr>
                <w:rPr>
                  <w:rFonts w:hint="eastAsia" w:ascii="DejaVu Math TeX Gyre" w:hAnsi="DejaVu Math TeX Gyre" w:cs="Arial Regular"/>
                  <w:lang w:val="en-US" w:eastAsia="zh-CN"/>
                </w:rPr>
                <m:t>∑</m:t>
              </m:r>
              <m:r>
                <m:rPr>
                  <m:sty m:val="p"/>
                </m:rPr>
                <w:rPr>
                  <w:rFonts w:hint="default" w:ascii="DejaVu Math TeX Gyre" w:hAnsi="DejaVu Math TeX Gyre" w:cs="Arial Regular"/>
                  <w:lang w:val="en-US" w:eastAsia="zh-CN"/>
                </w:rPr>
                <m:t>−λI)v=0</m:t>
              </m:r>
              <m:ctrlPr>
                <w:rPr>
                  <w:rFonts w:hint="eastAsia" w:ascii="DejaVu Math TeX Gyre" w:hAnsi="DejaVu Math TeX Gyre" w:cs="Arial Regular"/>
                  <w:lang w:val="en-US" w:eastAsia="zh-CN"/>
                </w:rPr>
              </m:ctrlPr>
            </m:e>
          </m:mr>
        </m:m>
      </m:oMath>
      <w:r>
        <w:rPr>
          <w:rFonts w:hint="default" w:hAnsi="Arial Regular" w:cs="Arial Regular"/>
          <w:i w:val="0"/>
          <w:lang w:val="en-US" w:eastAsia="zh-CN"/>
        </w:rPr>
        <w:t xml:space="preserve"> (11)</w:t>
      </w:r>
    </w:p>
    <w:p w14:paraId="15D8223A">
      <w:pPr>
        <w:keepNext w:val="0"/>
        <w:keepLines w:val="0"/>
        <w:widowControl/>
        <w:suppressLineNumbers w:val="0"/>
        <w:ind w:firstLine="420" w:firstLineChars="0"/>
        <w:jc w:val="both"/>
        <w:rPr>
          <w:rFonts w:hint="default" w:hAnsi="DejaVu Math TeX Gyre" w:cs="Arial Regular"/>
          <w:i w:val="0"/>
          <w:iCs/>
          <w:lang w:val="en-US" w:eastAsia="zh-CN"/>
        </w:rPr>
      </w:pPr>
      <w:r>
        <w:rPr>
          <w:rFonts w:hint="default" w:hAnsi="DejaVu Math TeX Gyre" w:cs="Arial Regular"/>
          <w:i w:val="0"/>
          <w:iCs/>
          <w:lang w:val="en-US" w:eastAsia="zh-CN"/>
        </w:rPr>
        <w:t>where, λ</w:t>
      </w:r>
      <w:r>
        <w:rPr>
          <w:rFonts w:hint="default" w:hAnsi="DejaVu Math TeX Gyre" w:cs="Arial Regular"/>
          <w:i w:val="0"/>
          <w:iCs/>
          <w:vertAlign w:val="subscript"/>
          <w:lang w:val="en-US" w:eastAsia="zh-CN"/>
        </w:rPr>
        <w:t>1</w:t>
      </w:r>
      <w:r>
        <w:rPr>
          <w:rFonts w:hint="default" w:hAnsi="DejaVu Math TeX Gyre" w:cs="Arial Regular"/>
          <w:i w:val="0"/>
          <w:iCs/>
          <w:vertAlign w:val="baseline"/>
          <w:lang w:val="en-US" w:eastAsia="zh-CN"/>
        </w:rPr>
        <w:t xml:space="preserve"> </w:t>
      </w:r>
      <w:r>
        <w:rPr>
          <w:rFonts w:hint="default" w:hAnsi="DejaVu Math TeX Gyre" w:cs="Arial Regular"/>
          <w:i w:val="0"/>
          <w:iCs/>
          <w:lang w:val="en-US" w:eastAsia="zh-CN"/>
        </w:rPr>
        <w:t>≥ λ</w:t>
      </w:r>
      <w:r>
        <w:rPr>
          <w:rFonts w:hint="default" w:hAnsi="DejaVu Math TeX Gyre" w:cs="Arial Regular"/>
          <w:i w:val="0"/>
          <w:iCs/>
          <w:vertAlign w:val="subscript"/>
          <w:lang w:val="en-US" w:eastAsia="zh-CN"/>
        </w:rPr>
        <w:t>2</w:t>
      </w:r>
      <w:r>
        <w:rPr>
          <w:rFonts w:hint="default" w:hAnsi="DejaVu Math TeX Gyre" w:cs="Arial Regular"/>
          <w:i w:val="0"/>
          <w:iCs/>
          <w:vertAlign w:val="baseline"/>
          <w:lang w:val="en-US" w:eastAsia="zh-CN"/>
        </w:rPr>
        <w:t xml:space="preserve"> </w:t>
      </w:r>
      <w:r>
        <w:rPr>
          <w:rFonts w:hint="default" w:hAnsi="DejaVu Math TeX Gyre" w:cs="Arial Regular"/>
          <w:i w:val="0"/>
          <w:iCs/>
          <w:lang w:val="en-US" w:eastAsia="zh-CN"/>
        </w:rPr>
        <w:t>&gt; 0 are real eigenvalues (variance along principal axes), v</w:t>
      </w:r>
      <w:r>
        <w:rPr>
          <w:rFonts w:hint="default" w:hAnsi="DejaVu Math TeX Gyre" w:cs="Arial Regular"/>
          <w:i w:val="0"/>
          <w:iCs/>
          <w:vertAlign w:val="subscript"/>
          <w:lang w:val="en-US" w:eastAsia="zh-CN"/>
        </w:rPr>
        <w:t>1</w:t>
      </w:r>
      <w:r>
        <w:rPr>
          <w:rFonts w:hint="default" w:hAnsi="DejaVu Math TeX Gyre" w:cs="Arial Regular"/>
          <w:i w:val="0"/>
          <w:iCs/>
          <w:lang w:val="en-US" w:eastAsia="zh-CN"/>
        </w:rPr>
        <w:t>, v</w:t>
      </w:r>
      <w:r>
        <w:rPr>
          <w:rFonts w:hint="default" w:hAnsi="DejaVu Math TeX Gyre" w:cs="Arial Regular"/>
          <w:i w:val="0"/>
          <w:iCs/>
          <w:vertAlign w:val="subscript"/>
          <w:lang w:val="en-US" w:eastAsia="zh-CN"/>
        </w:rPr>
        <w:t>2</w:t>
      </w:r>
      <w:r>
        <w:rPr>
          <w:rFonts w:hint="default" w:hAnsi="DejaVu Math TeX Gyre" w:cs="Arial Regular"/>
          <w:i w:val="0"/>
          <w:iCs/>
          <w:lang w:val="en-US" w:eastAsia="zh-CN"/>
        </w:rPr>
        <w:t xml:space="preserve"> are orthogonal eigenvectors (axis directions).</w:t>
      </w:r>
    </w:p>
    <w:p w14:paraId="5747DAF4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hAnsi="DejaVu Math TeX Gyre" w:cs="Arial Regular"/>
          <w:i w:val="0"/>
          <w:iCs/>
          <w:lang w:val="en-US" w:eastAsia="zh-CN"/>
        </w:rPr>
      </w:pPr>
      <w:r>
        <w:rPr>
          <w:rFonts w:hint="eastAsia" w:hAnsi="DejaVu Math TeX Gyre" w:cs="Arial Regular"/>
          <w:i w:val="0"/>
          <w:iCs/>
          <w:lang w:val="en-US" w:eastAsia="zh-CN"/>
        </w:rPr>
        <w:t xml:space="preserve">Substituting Eq.8-10 into Eq.11 and solving for </w:t>
      </w:r>
      <w:r>
        <w:rPr>
          <w:rFonts w:hint="default" w:hAnsi="DejaVu Math TeX Gyre" w:cs="Arial Regular"/>
          <w:i w:val="0"/>
          <w:iCs/>
          <w:lang w:val="en-US" w:eastAsia="zh-CN"/>
        </w:rPr>
        <w:t>λ</w:t>
      </w:r>
      <w:r>
        <w:rPr>
          <w:rFonts w:hint="eastAsia" w:hAnsi="DejaVu Math TeX Gyre" w:cs="Arial Regular"/>
          <w:i w:val="0"/>
          <w:iCs/>
          <w:lang w:val="en-US" w:eastAsia="zh-CN"/>
        </w:rPr>
        <w:t xml:space="preserve"> and v (Eq.12-14), we can obtain the eigenvalues and standardized eigenvectors</w:t>
      </w:r>
      <w:r>
        <w:rPr>
          <w:rFonts w:hint="default" w:hAnsi="DejaVu Math TeX Gyre" w:cs="Arial Regular"/>
          <w:i w:val="0"/>
          <w:iCs/>
          <w:lang w:val="en-US" w:eastAsia="zh-CN"/>
        </w:rPr>
        <w:t xml:space="preserve"> (Eq.14)</w:t>
      </w:r>
      <w:r>
        <w:rPr>
          <w:rFonts w:hint="eastAsia" w:hAnsi="DejaVu Math TeX Gyre" w:cs="Arial Regular"/>
          <w:i w:val="0"/>
          <w:iCs/>
          <w:lang w:val="en-US" w:eastAsia="zh-CN"/>
        </w:rPr>
        <w:t>.</w:t>
      </w:r>
    </w:p>
    <w:p w14:paraId="3C51CF27">
      <w:pPr>
        <w:keepNext w:val="0"/>
        <w:keepLines w:val="0"/>
        <w:widowControl/>
        <w:suppressLineNumbers w:val="0"/>
        <w:ind w:firstLine="420" w:firstLineChars="0"/>
        <w:jc w:val="center"/>
        <w:rPr>
          <w:rFonts w:hint="default" w:hAnsi="Arial Regular" w:cs="Arial Regular"/>
          <w:i w:val="0"/>
          <w:lang w:val="en-US" w:eastAsia="zh-CN"/>
        </w:rPr>
      </w:pPr>
      <m:oMath>
        <m:r>
          <m:rPr>
            <m:sty m:val="p"/>
          </m:rPr>
          <w:rPr>
            <w:rFonts w:hint="eastAsia" w:ascii="DejaVu Math TeX Gyre" w:hAnsi="DejaVu Math TeX Gyre" w:cs="Arial Regular"/>
            <w:lang w:val="en-US" w:eastAsia="zh-CN"/>
          </w:rPr>
          <m:t>∑</m:t>
        </m:r>
        <m:r>
          <m:rPr>
            <m:sty m:val="p"/>
          </m:rPr>
          <w:rPr>
            <w:rFonts w:hint="default" w:ascii="DejaVu Math TeX Gyre" w:hAnsi="DejaVu Math TeX Gyre" w:cs="Arial Regular"/>
            <w:lang w:val="en-US" w:eastAsia="zh-CN"/>
          </w:rPr>
          <m:t>−λI=</m:t>
        </m:r>
        <m:d>
          <m:dPr>
            <m:begChr m:val="["/>
            <m:endChr m:val="]"/>
            <m:ctrlPr>
              <w:rPr>
                <w:rFonts w:hint="default" w:ascii="DejaVu Math TeX Gyre" w:hAnsi="DejaVu Math TeX Gyre" w:cs="Arial Regular"/>
                <w:i/>
                <w:iCs/>
                <w:lang w:val="en-US" w:eastAsia="zh-CN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hint="default" w:ascii="DejaVu Math TeX Gyre" w:hAnsi="DejaVu Math TeX Gyre" w:cs="Arial Regular"/>
                    <w:i/>
                    <w:iCs/>
                    <w:lang w:val="en-US" w:eastAsia="zh-CN"/>
                  </w:rPr>
                </m:ctrlPr>
              </m:mPr>
              <m:mr>
                <m:e>
                  <m:r>
                    <m:rPr/>
                    <w:rPr>
                      <w:rFonts w:hint="default" w:ascii="DejaVu Math TeX Gyre" w:hAnsi="DejaVu Math TeX Gyre" w:cs="Arial Regular"/>
                      <w:lang w:val="en-US" w:eastAsia="zh-CN"/>
                    </w:rPr>
                    <m:t>σₓ²−</m:t>
                  </m:r>
                  <m:r>
                    <m:rPr>
                      <m:sty m:val="p"/>
                    </m:rPr>
                    <w:rPr>
                      <w:rFonts w:hint="default" w:ascii="DejaVu Math TeX Gyre" w:hAnsi="DejaVu Math TeX Gyre" w:cs="Arial Regular"/>
                      <w:lang w:val="en-US" w:eastAsia="zh-CN"/>
                    </w:rPr>
                    <m:t>λ</m:t>
                  </m:r>
                  <m:ctrlPr>
                    <w:rPr>
                      <w:rFonts w:hint="default" w:ascii="DejaVu Math TeX Gyre" w:hAnsi="DejaVu Math TeX Gyre" w:cs="Arial Regular"/>
                      <w:i/>
                      <w:iCs/>
                      <w:lang w:val="en-US" w:eastAsia="zh-CN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hint="default" w:ascii="Arial Regular" w:hAnsi="Arial Regular" w:cs="Arial Regular"/>
                      <w:caps w:val="0"/>
                      <w:color w:val="001D35"/>
                      <w:spacing w:val="0"/>
                      <w:sz w:val="21"/>
                      <w:szCs w:val="21"/>
                      <w:shd w:val="clear" w:fill="FFFFFF"/>
                    </w:rPr>
                    <m:t>σₓᵧ</m:t>
                  </m:r>
                  <m:ctrlPr>
                    <w:rPr>
                      <w:rFonts w:hint="default" w:ascii="DejaVu Math TeX Gyre" w:hAnsi="DejaVu Math TeX Gyre" w:cs="Arial Regular"/>
                      <w:i/>
                      <w:iCs/>
                      <w:lang w:val="en-US" w:eastAsia="zh-CN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hint="default" w:ascii="Arial Regular" w:hAnsi="Arial Regular" w:cs="Arial Regular"/>
                      <w:caps w:val="0"/>
                      <w:color w:val="001D35"/>
                      <w:spacing w:val="0"/>
                      <w:sz w:val="21"/>
                      <w:szCs w:val="21"/>
                      <w:shd w:val="clear" w:fill="FFFFFF"/>
                    </w:rPr>
                    <m:t>σₓᵧ</m:t>
                  </m:r>
                  <m:ctrlPr>
                    <w:rPr>
                      <w:rFonts w:hint="default" w:ascii="DejaVu Math TeX Gyre" w:hAnsi="DejaVu Math TeX Gyre" w:cs="Arial Regular"/>
                      <w:i/>
                      <w:iCs/>
                      <w:lang w:val="en-US" w:eastAsia="zh-CN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hint="default" w:ascii="Arial Regular" w:hAnsi="Arial Regular" w:cs="Arial Regular"/>
                      <w:lang w:val="en-US" w:eastAsia="zh-CN"/>
                    </w:rPr>
                    <m:t>σ</m:t>
                  </m:r>
                  <m:r>
                    <m:rPr>
                      <m:sty m:val="p"/>
                    </m:rPr>
                    <w:rPr>
                      <w:rFonts w:hint="default" w:ascii="Arial Regular" w:hAnsi="Arial Regular" w:cs="Arial Regular"/>
                      <w:caps w:val="0"/>
                      <w:color w:val="001D35"/>
                      <w:spacing w:val="0"/>
                      <w:sz w:val="21"/>
                      <w:szCs w:val="21"/>
                      <w:shd w:val="clear" w:fill="FFFFFF"/>
                    </w:rPr>
                    <m:t>ᵧ²</m:t>
                  </m:r>
                  <m:r>
                    <m:rPr/>
                    <w:rPr>
                      <w:rFonts w:hint="default" w:ascii="DejaVu Math TeX Gyre" w:hAnsi="DejaVu Math TeX Gyre" w:cs="Arial Regular"/>
                      <w:lang w:val="en-US" w:eastAsia="zh-CN"/>
                    </w:rPr>
                    <m:t>−</m:t>
                  </m:r>
                  <m:r>
                    <m:rPr>
                      <m:sty m:val="p"/>
                    </m:rPr>
                    <w:rPr>
                      <w:rFonts w:hint="default" w:ascii="DejaVu Math TeX Gyre" w:hAnsi="DejaVu Math TeX Gyre" w:cs="Arial Regular"/>
                      <w:lang w:val="en-US" w:eastAsia="zh-CN"/>
                    </w:rPr>
                    <m:t>λ</m:t>
                  </m:r>
                  <m:ctrlPr>
                    <w:rPr>
                      <w:rFonts w:hint="default" w:ascii="DejaVu Math TeX Gyre" w:hAnsi="DejaVu Math TeX Gyre" w:cs="Arial Regular"/>
                      <w:i/>
                      <w:iCs/>
                      <w:lang w:val="en-US" w:eastAsia="zh-CN"/>
                    </w:rPr>
                  </m:ctrlPr>
                </m:e>
              </m:mr>
            </m:m>
            <m:ctrlPr>
              <w:rPr>
                <w:rFonts w:hint="default" w:ascii="DejaVu Math TeX Gyre" w:hAnsi="DejaVu Math TeX Gyre" w:cs="Arial Regular"/>
                <w:i/>
                <w:iCs/>
                <w:lang w:val="en-US" w:eastAsia="zh-CN"/>
              </w:rPr>
            </m:ctrlPr>
          </m:e>
        </m:d>
        <m:r>
          <m:rPr>
            <m:sty m:val="p"/>
          </m:rPr>
          <w:rPr>
            <w:rFonts w:hint="default" w:ascii="DejaVu Math TeX Gyre" w:hAnsi="DejaVu Math TeX Gyre" w:cs="Arial Regular"/>
            <w:lang w:val="en-US" w:eastAsia="zh-CN"/>
          </w:rPr>
          <m:t>=0</m:t>
        </m:r>
      </m:oMath>
      <w:r>
        <w:rPr>
          <w:rFonts w:hint="default" w:hAnsi="Arial Regular" w:cs="Arial Regular"/>
          <w:i w:val="0"/>
          <w:lang w:val="en-US" w:eastAsia="zh-CN"/>
        </w:rPr>
        <w:t xml:space="preserve"> (12)</w:t>
      </w:r>
    </w:p>
    <w:p w14:paraId="63E9556D">
      <w:pPr>
        <w:keepNext w:val="0"/>
        <w:keepLines w:val="0"/>
        <w:widowControl/>
        <w:suppressLineNumbers w:val="0"/>
        <w:ind w:firstLine="420" w:firstLineChars="0"/>
        <w:jc w:val="center"/>
        <w:rPr>
          <w:rFonts w:hint="default" w:hAnsi="Arial Regular" w:cs="Arial Regular"/>
          <w:i w:val="0"/>
          <w:lang w:val="en-US" w:eastAsia="zh-CN"/>
        </w:rPr>
      </w:pPr>
    </w:p>
    <w:p w14:paraId="4D767323">
      <w:pPr>
        <w:keepNext w:val="0"/>
        <w:keepLines w:val="0"/>
        <w:widowControl/>
        <w:suppressLineNumbers w:val="0"/>
        <w:ind w:firstLine="420" w:firstLineChars="0"/>
        <w:jc w:val="center"/>
        <w:rPr>
          <w:rFonts w:hint="default" w:hAnsi="Arial Regular" w:cs="Arial Regular"/>
          <w:i w:val="0"/>
          <w:lang w:val="en-US" w:eastAsia="zh-CN"/>
        </w:rPr>
      </w:pP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hint="default" w:ascii="DejaVu Math TeX Gyre" w:hAnsi="DejaVu Math TeX Gyre" w:cs="Arial Regular"/>
                <w:b w:val="0"/>
                <w:i w:val="0"/>
                <w:lang w:val="en-US" w:eastAsia="zh-CN"/>
              </w:rPr>
            </m:ctrlPr>
          </m:mPr>
          <m:mr>
            <m:e>
              <m:d>
                <m:dPr>
                  <m:begChr m:val="|"/>
                  <m:endChr m:val="|"/>
                  <m:ctrlPr>
                    <w:rPr>
                      <w:rFonts w:hint="default" w:ascii="DejaVu Math TeX Gyre" w:hAnsi="DejaVu Math TeX Gyre" w:cs="Arial Regular"/>
                      <w:i w:val="0"/>
                      <w:iCs/>
                      <w:lang w:val="en-US" w:eastAsia="zh-C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hint="eastAsia" w:ascii="DejaVu Math TeX Gyre" w:hAnsi="DejaVu Math TeX Gyre" w:cs="Arial Regular"/>
                      <w:lang w:val="en-US" w:eastAsia="zh-CN"/>
                    </w:rPr>
                    <m:t>∑</m:t>
                  </m:r>
                  <m:r>
                    <m:rPr>
                      <m:sty m:val="p"/>
                    </m:rPr>
                    <w:rPr>
                      <w:rFonts w:hint="default" w:ascii="DejaVu Math TeX Gyre" w:hAnsi="DejaVu Math TeX Gyre" w:cs="Arial Regular"/>
                      <w:lang w:val="en-US" w:eastAsia="zh-CN"/>
                    </w:rPr>
                    <m:t>−λI</m:t>
                  </m:r>
                  <m:ctrlPr>
                    <w:rPr>
                      <w:rFonts w:hint="default" w:ascii="DejaVu Math TeX Gyre" w:hAnsi="DejaVu Math TeX Gyre" w:cs="Arial Regular"/>
                      <w:i w:val="0"/>
                      <w:iCs/>
                      <w:lang w:val="en-US" w:eastAsia="zh-CN"/>
                    </w:rPr>
                  </m:ctrlPr>
                </m:e>
              </m:d>
              <m:r>
                <m:rPr>
                  <m:sty m:val="p"/>
                </m:rPr>
                <w:rPr>
                  <w:rFonts w:hint="default" w:ascii="DejaVu Math TeX Gyre" w:hAnsi="DejaVu Math TeX Gyre" w:cs="Arial Regular"/>
                  <w:lang w:val="en-US" w:eastAsia="zh-CN"/>
                </w:rPr>
                <m:t>=0</m:t>
              </m:r>
              <m:ctrlPr>
                <w:rPr>
                  <w:rFonts w:hint="default" w:ascii="DejaVu Math TeX Gyre" w:hAnsi="DejaVu Math TeX Gyre" w:cs="Arial Regular"/>
                  <w:b w:val="0"/>
                  <w:i w:val="0"/>
                  <w:lang w:val="en-US" w:eastAsia="zh-CN"/>
                </w:rPr>
              </m:ctrlPr>
            </m:e>
          </m:mr>
          <m:mr>
            <m:e>
              <m:r>
                <m:rPr>
                  <m:sty m:val="p"/>
                </m:rPr>
                <w:rPr>
                  <w:rFonts w:hint="default" w:ascii="DejaVu Math TeX Gyre" w:hAnsi="DejaVu Math TeX Gyre" w:cs="Arial Regular"/>
                  <w:lang w:val="en-US" w:eastAsia="zh-CN"/>
                </w:rPr>
                <m:t>(σₓ²−λ)(</m:t>
              </m:r>
              <m:r>
                <m:rPr>
                  <m:sty m:val="p"/>
                </m:rPr>
                <w:rPr>
                  <w:rFonts w:hint="default" w:ascii="Arial Regular" w:hAnsi="Arial Regular" w:cs="Arial Regular"/>
                  <w:lang w:val="en-US" w:eastAsia="zh-CN"/>
                </w:rPr>
                <m:t>σ</m:t>
              </m:r>
              <m:r>
                <m:rPr>
                  <m:sty m:val="p"/>
                </m:rPr>
                <w:rPr>
                  <w:rFonts w:hint="default" w:ascii="Arial Regular" w:hAnsi="Arial Regular" w:cs="Arial Regular"/>
                  <w:caps w:val="0"/>
                  <w:color w:val="001D35"/>
                  <w:spacing w:val="0"/>
                  <w:sz w:val="21"/>
                  <w:szCs w:val="21"/>
                  <w:shd w:val="clear" w:fill="FFFFFF"/>
                </w:rPr>
                <m:t>ᵧ²</m:t>
              </m:r>
              <m:r>
                <m:rPr>
                  <m:sty m:val="p"/>
                </m:rPr>
                <w:rPr>
                  <w:rFonts w:hint="default" w:ascii="DejaVu Math TeX Gyre" w:hAnsi="DejaVu Math TeX Gyre" w:cs="Arial Regular"/>
                  <w:lang w:val="en-US" w:eastAsia="zh-CN"/>
                </w:rPr>
                <m:t>−λ)−</m:t>
              </m:r>
              <m:sSup>
                <m:sSupPr>
                  <m:ctrlPr>
                    <w:rPr>
                      <w:rFonts w:hint="default" w:ascii="DejaVu Math TeX Gyre" w:hAnsi="DejaVu Math TeX Gyre" w:cs="Arial Regular"/>
                      <w:i w:val="0"/>
                      <w:iCs/>
                      <w:lang w:val="en-US" w:eastAsia="zh-C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int="default" w:ascii="DejaVu Math TeX Gyre" w:hAnsi="DejaVu Math TeX Gyre" w:cs="Arial Regular"/>
                      <w:lang w:val="en-US" w:eastAsia="zh-CN"/>
                    </w:rPr>
                    <m:t>σ</m:t>
                  </m:r>
                  <m:r>
                    <m:rPr>
                      <m:sty m:val="p"/>
                    </m:rPr>
                    <w:rPr>
                      <w:rFonts w:hint="default" w:ascii="Arial Regular" w:hAnsi="Arial Regular" w:cs="Arial Regular"/>
                      <w:caps w:val="0"/>
                      <w:color w:val="001D35"/>
                      <w:spacing w:val="0"/>
                      <w:sz w:val="21"/>
                      <w:szCs w:val="21"/>
                      <w:shd w:val="clear" w:fill="FFFFFF"/>
                    </w:rPr>
                    <m:t>ₓᵧ</m:t>
                  </m:r>
                  <m:ctrlPr>
                    <w:rPr>
                      <w:rFonts w:hint="default" w:ascii="DejaVu Math TeX Gyre" w:hAnsi="DejaVu Math TeX Gyre" w:cs="Arial Regular"/>
                      <w:i w:val="0"/>
                      <w:iCs/>
                      <w:lang w:val="en-US" w:eastAsia="zh-CN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Arial Regular" w:hAnsi="Arial Regular" w:cs="Arial Regular"/>
                      <w:caps w:val="0"/>
                      <w:color w:val="001D35"/>
                      <w:spacing w:val="0"/>
                      <w:sz w:val="21"/>
                      <w:szCs w:val="21"/>
                      <w:shd w:val="clear" w:fill="FFFFFF"/>
                    </w:rPr>
                    <m:t>²</m:t>
                  </m:r>
                  <m:ctrlPr>
                    <w:rPr>
                      <w:rFonts w:hint="default" w:ascii="DejaVu Math TeX Gyre" w:hAnsi="DejaVu Math TeX Gyre" w:cs="Arial Regular"/>
                      <w:i w:val="0"/>
                      <w:iCs/>
                      <w:lang w:val="en-US" w:eastAsia="zh-CN"/>
                    </w:rPr>
                  </m:ctrlPr>
                </m:sup>
              </m:sSup>
              <m:r>
                <m:rPr>
                  <m:sty m:val="p"/>
                </m:rPr>
                <w:rPr>
                  <w:rFonts w:hint="default" w:ascii="DejaVu Math TeX Gyre" w:hAnsi="DejaVu Math TeX Gyre" w:cs="Arial Regular"/>
                  <w:lang w:val="en-US" w:eastAsia="zh-CN"/>
                </w:rPr>
                <m:t>=0</m:t>
              </m:r>
              <m:ctrlPr>
                <w:rPr>
                  <w:rFonts w:hint="default" w:ascii="DejaVu Math TeX Gyre" w:hAnsi="DejaVu Math TeX Gyre" w:cs="Arial Regular"/>
                  <w:b w:val="0"/>
                  <w:i w:val="0"/>
                  <w:lang w:val="en-US" w:eastAsia="zh-CN"/>
                </w:rPr>
              </m:ctrlPr>
            </m:e>
          </m:mr>
          <m:mr>
            <m:e>
              <m:sSup>
                <m:sSupPr>
                  <m:ctrlPr>
                    <w:rPr>
                      <w:rFonts w:hint="default" w:ascii="DejaVu Math TeX Gyre" w:hAnsi="DejaVu Math TeX Gyre" w:cs="Arial Regular"/>
                      <w:i w:val="0"/>
                      <w:iCs/>
                      <w:lang w:val="en-US" w:eastAsia="zh-C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int="default" w:ascii="DejaVu Math TeX Gyre" w:hAnsi="DejaVu Math TeX Gyre" w:cs="Arial Regular"/>
                      <w:lang w:val="en-US" w:eastAsia="zh-CN"/>
                    </w:rPr>
                    <m:t>λ</m:t>
                  </m:r>
                  <m:ctrlPr>
                    <w:rPr>
                      <w:rFonts w:hint="default" w:ascii="DejaVu Math TeX Gyre" w:hAnsi="DejaVu Math TeX Gyre" w:cs="Arial Regular"/>
                      <w:i w:val="0"/>
                      <w:iCs/>
                      <w:lang w:val="en-US" w:eastAsia="zh-CN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DejaVu Math TeX Gyre" w:hAnsi="DejaVu Math TeX Gyre" w:cs="Arial Regular"/>
                      <w:lang w:val="en-US" w:eastAsia="zh-CN"/>
                    </w:rPr>
                    <m:t>2</m:t>
                  </m:r>
                  <m:ctrlPr>
                    <w:rPr>
                      <w:rFonts w:hint="default" w:ascii="DejaVu Math TeX Gyre" w:hAnsi="DejaVu Math TeX Gyre" w:cs="Arial Regular"/>
                      <w:i w:val="0"/>
                      <w:iCs/>
                      <w:lang w:val="en-US" w:eastAsia="zh-CN"/>
                    </w:rPr>
                  </m:ctrlPr>
                </m:sup>
              </m:sSup>
              <m:r>
                <m:rPr>
                  <m:sty m:val="p"/>
                </m:rPr>
                <w:rPr>
                  <w:rFonts w:hint="default" w:ascii="DejaVu Math TeX Gyre" w:hAnsi="DejaVu Math TeX Gyre" w:cs="Arial Regular"/>
                  <w:lang w:val="en-US" w:eastAsia="zh-CN"/>
                </w:rPr>
                <m:t>−(σₓ²+</m:t>
              </m:r>
              <m:sSup>
                <m:sSupPr>
                  <m:ctrlPr>
                    <w:rPr>
                      <w:rFonts w:hint="default" w:ascii="DejaVu Math TeX Gyre" w:hAnsi="DejaVu Math TeX Gyre" w:cs="Arial Regular"/>
                      <w:i w:val="0"/>
                      <w:iCs/>
                      <w:lang w:val="en-US" w:eastAsia="zh-C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int="default" w:ascii="DejaVu Math TeX Gyre" w:hAnsi="DejaVu Math TeX Gyre" w:cs="Arial Regular"/>
                      <w:lang w:val="en-US" w:eastAsia="zh-CN"/>
                    </w:rPr>
                    <m:t>σ</m:t>
                  </m:r>
                  <m:r>
                    <m:rPr>
                      <m:sty m:val="p"/>
                    </m:rPr>
                    <w:rPr>
                      <w:rFonts w:hint="default" w:ascii="Arial Regular" w:hAnsi="Arial Regular" w:cs="Arial Regular"/>
                      <w:caps w:val="0"/>
                      <w:color w:val="001D35"/>
                      <w:spacing w:val="0"/>
                      <w:sz w:val="21"/>
                      <w:szCs w:val="21"/>
                      <w:shd w:val="clear" w:fill="FFFFFF"/>
                    </w:rPr>
                    <m:t>ₓᵧ</m:t>
                  </m:r>
                  <m:ctrlPr>
                    <w:rPr>
                      <w:rFonts w:hint="default" w:ascii="DejaVu Math TeX Gyre" w:hAnsi="DejaVu Math TeX Gyre" w:cs="Arial Regular"/>
                      <w:i w:val="0"/>
                      <w:iCs/>
                      <w:lang w:val="en-US" w:eastAsia="zh-CN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Arial Regular" w:hAnsi="Arial Regular" w:cs="Arial Regular"/>
                      <w:caps w:val="0"/>
                      <w:color w:val="001D35"/>
                      <w:spacing w:val="0"/>
                      <w:sz w:val="21"/>
                      <w:szCs w:val="21"/>
                      <w:shd w:val="clear" w:fill="FFFFFF"/>
                    </w:rPr>
                    <m:t>²</m:t>
                  </m:r>
                  <m:ctrlPr>
                    <w:rPr>
                      <w:rFonts w:hint="default" w:ascii="DejaVu Math TeX Gyre" w:hAnsi="DejaVu Math TeX Gyre" w:cs="Arial Regular"/>
                      <w:i w:val="0"/>
                      <w:iCs/>
                      <w:lang w:val="en-US" w:eastAsia="zh-CN"/>
                    </w:rPr>
                  </m:ctrlPr>
                </m:sup>
              </m:sSup>
              <m:r>
                <m:rPr>
                  <m:sty m:val="p"/>
                </m:rPr>
                <w:rPr>
                  <w:rFonts w:hint="default" w:ascii="DejaVu Math TeX Gyre" w:hAnsi="DejaVu Math TeX Gyre" w:cs="Arial Regular"/>
                  <w:lang w:val="en-US" w:eastAsia="zh-CN"/>
                </w:rPr>
                <m:t>)λ+(σₓ²</m:t>
              </m:r>
              <m:r>
                <m:rPr>
                  <m:sty m:val="p"/>
                </m:rPr>
                <w:rPr>
                  <w:rFonts w:hint="default" w:ascii="Arial Regular" w:hAnsi="Arial Regular" w:cs="Arial Regular"/>
                  <w:lang w:val="en-US" w:eastAsia="zh-CN"/>
                </w:rPr>
                <m:t>σ</m:t>
              </m:r>
              <m:r>
                <m:rPr>
                  <m:sty m:val="p"/>
                </m:rPr>
                <w:rPr>
                  <w:rFonts w:hint="default" w:ascii="Arial Regular" w:hAnsi="Arial Regular" w:cs="Arial Regular"/>
                  <w:caps w:val="0"/>
                  <w:color w:val="001D35"/>
                  <w:spacing w:val="0"/>
                  <w:sz w:val="21"/>
                  <w:szCs w:val="21"/>
                  <w:shd w:val="clear" w:fill="FFFFFF"/>
                </w:rPr>
                <m:t>ᵧ²</m:t>
              </m:r>
              <m:r>
                <m:rPr>
                  <m:sty m:val="p"/>
                </m:rPr>
                <w:rPr>
                  <w:rFonts w:hint="default" w:ascii="DejaVu Math TeX Gyre" w:hAnsi="DejaVu Math TeX Gyre" w:cs="Arial Regular"/>
                  <w:lang w:val="en-US" w:eastAsia="zh-CN"/>
                </w:rPr>
                <m:t>−</m:t>
              </m:r>
              <m:sSup>
                <m:sSupPr>
                  <m:ctrlPr>
                    <w:rPr>
                      <w:rFonts w:hint="default" w:ascii="DejaVu Math TeX Gyre" w:hAnsi="DejaVu Math TeX Gyre" w:cs="Arial Regular"/>
                      <w:i w:val="0"/>
                      <w:iCs/>
                      <w:lang w:val="en-US" w:eastAsia="zh-C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int="default" w:ascii="DejaVu Math TeX Gyre" w:hAnsi="DejaVu Math TeX Gyre" w:cs="Arial Regular"/>
                      <w:lang w:val="en-US" w:eastAsia="zh-CN"/>
                    </w:rPr>
                    <m:t>σ</m:t>
                  </m:r>
                  <m:r>
                    <m:rPr>
                      <m:sty m:val="p"/>
                    </m:rPr>
                    <w:rPr>
                      <w:rFonts w:hint="default" w:ascii="Arial Regular" w:hAnsi="Arial Regular" w:cs="Arial Regular"/>
                      <w:caps w:val="0"/>
                      <w:color w:val="001D35"/>
                      <w:spacing w:val="0"/>
                      <w:sz w:val="21"/>
                      <w:szCs w:val="21"/>
                      <w:shd w:val="clear" w:fill="FFFFFF"/>
                    </w:rPr>
                    <m:t>ₓᵧ</m:t>
                  </m:r>
                  <m:ctrlPr>
                    <w:rPr>
                      <w:rFonts w:hint="default" w:ascii="DejaVu Math TeX Gyre" w:hAnsi="DejaVu Math TeX Gyre" w:cs="Arial Regular"/>
                      <w:i w:val="0"/>
                      <w:iCs/>
                      <w:lang w:val="en-US" w:eastAsia="zh-CN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Arial Regular" w:hAnsi="Arial Regular" w:cs="Arial Regular"/>
                      <w:caps w:val="0"/>
                      <w:color w:val="001D35"/>
                      <w:spacing w:val="0"/>
                      <w:sz w:val="21"/>
                      <w:szCs w:val="21"/>
                      <w:shd w:val="clear" w:fill="FFFFFF"/>
                    </w:rPr>
                    <m:t>²</m:t>
                  </m:r>
                  <m:ctrlPr>
                    <w:rPr>
                      <w:rFonts w:hint="default" w:ascii="DejaVu Math TeX Gyre" w:hAnsi="DejaVu Math TeX Gyre" w:cs="Arial Regular"/>
                      <w:i w:val="0"/>
                      <w:iCs/>
                      <w:lang w:val="en-US" w:eastAsia="zh-CN"/>
                    </w:rPr>
                  </m:ctrlPr>
                </m:sup>
              </m:sSup>
              <m:r>
                <m:rPr>
                  <m:sty m:val="p"/>
                </m:rPr>
                <w:rPr>
                  <w:rFonts w:hint="default" w:ascii="DejaVu Math TeX Gyre" w:hAnsi="DejaVu Math TeX Gyre" w:cs="Arial Regular"/>
                  <w:lang w:val="en-US" w:eastAsia="zh-CN"/>
                </w:rPr>
                <m:t>)=0</m:t>
              </m:r>
              <m:ctrlPr>
                <w:rPr>
                  <w:rFonts w:hint="default" w:ascii="DejaVu Math TeX Gyre" w:hAnsi="DejaVu Math TeX Gyre" w:cs="Arial Regular"/>
                  <w:b w:val="0"/>
                  <w:i w:val="0"/>
                  <w:lang w:val="en-US" w:eastAsia="zh-CN"/>
                </w:rPr>
              </m:ctrlPr>
            </m:e>
          </m:mr>
        </m:m>
      </m:oMath>
      <w:r>
        <w:rPr>
          <w:rFonts w:hint="default" w:hAnsi="DejaVu Math TeX Gyre" w:cs="Arial Regular"/>
          <w:b w:val="0"/>
          <w:i w:val="0"/>
          <w:lang w:val="en-US" w:eastAsia="zh-CN"/>
        </w:rPr>
        <w:t xml:space="preserve"> </w:t>
      </w:r>
      <w:r>
        <w:rPr>
          <w:rFonts w:hint="default" w:hAnsi="Arial Regular" w:cs="Arial Regular"/>
          <w:i w:val="0"/>
          <w:lang w:val="en-US" w:eastAsia="zh-CN"/>
        </w:rPr>
        <w:t>(13)</w:t>
      </w:r>
    </w:p>
    <w:p w14:paraId="00BC41B9">
      <w:pPr>
        <w:keepNext w:val="0"/>
        <w:keepLines w:val="0"/>
        <w:widowControl/>
        <w:suppressLineNumbers w:val="0"/>
        <w:ind w:firstLine="420" w:firstLineChars="0"/>
        <w:jc w:val="center"/>
        <w:rPr>
          <w:rFonts w:hint="default" w:hAnsi="Arial Regular" w:cs="Arial Regular"/>
          <w:i w:val="0"/>
          <w:lang w:val="en-US" w:eastAsia="zh-CN"/>
        </w:rPr>
      </w:pPr>
    </w:p>
    <w:p w14:paraId="05E44C01">
      <w:pPr>
        <w:keepNext w:val="0"/>
        <w:keepLines w:val="0"/>
        <w:widowControl/>
        <w:suppressLineNumbers w:val="0"/>
        <w:ind w:firstLine="420" w:firstLineChars="0"/>
        <w:jc w:val="center"/>
        <w:rPr>
          <w:rFonts w:hint="default" w:hAnsi="DejaVu Math TeX Gyre" w:cs="Arial Regular"/>
          <w:i w:val="0"/>
          <w:iCs/>
          <w:lang w:val="en-US" w:eastAsia="zh-CN"/>
        </w:rPr>
      </w:pP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hint="default" w:ascii="DejaVu Math TeX Gyre" w:hAnsi="DejaVu Math TeX Gyre" w:cs="Arial Regular"/>
                <w:i w:val="0"/>
                <w:iCs/>
                <w:sz w:val="24"/>
                <w:szCs w:val="32"/>
                <w:lang w:val="en-US" w:eastAsia="zh-CN"/>
              </w:rPr>
            </m:ctrlPr>
          </m:mPr>
          <m:mr>
            <m:e>
              <m:sSub>
                <m:sSubPr>
                  <m:ctrlPr>
                    <w:rPr>
                      <w:rFonts w:hint="default" w:ascii="DejaVu Math TeX Gyre" w:hAnsi="DejaVu Math TeX Gyre" w:cs="Arial Regular"/>
                      <w:i w:val="0"/>
                      <w:iCs/>
                      <w:sz w:val="24"/>
                      <w:lang w:val="en-US" w:eastAsia="zh-C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DejaVu Math TeX Gyre" w:hAnsi="DejaVu Math TeX Gyre" w:cs="Arial Regular"/>
                      <w:lang w:val="en-US" w:eastAsia="zh-CN"/>
                    </w:rPr>
                    <m:t>λ</m:t>
                  </m:r>
                  <m:ctrlPr>
                    <w:rPr>
                      <w:rFonts w:hint="default" w:ascii="DejaVu Math TeX Gyre" w:hAnsi="DejaVu Math TeX Gyre" w:cs="Arial Regular"/>
                      <w:i w:val="0"/>
                      <w:iCs/>
                      <w:sz w:val="24"/>
                      <w:lang w:val="en-US" w:eastAsia="zh-CN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DejaVu Math TeX Gyre" w:hAnsi="DejaVu Math TeX Gyre" w:cs="Arial Regular"/>
                      <w:sz w:val="24"/>
                      <w:lang w:val="en-US" w:eastAsia="zh-CN"/>
                    </w:rPr>
                    <m:t>1,2</m:t>
                  </m:r>
                  <m:ctrlPr>
                    <w:rPr>
                      <w:rFonts w:hint="default" w:ascii="DejaVu Math TeX Gyre" w:hAnsi="DejaVu Math TeX Gyre" w:cs="Arial Regular"/>
                      <w:i w:val="0"/>
                      <w:iCs/>
                      <w:sz w:val="24"/>
                      <w:lang w:val="en-US" w:eastAsia="zh-CN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DejaVu Math TeX Gyre" w:hAnsi="DejaVu Math TeX Gyre" w:cs="Arial Regular"/>
                  <w:sz w:val="24"/>
                  <w:lang w:val="en-US" w:eastAsia="zh-CN"/>
                </w:rPr>
                <m:t>=</m:t>
              </m:r>
              <m:f>
                <m:fPr>
                  <m:ctrlPr>
                    <w:rPr>
                      <w:rFonts w:hint="default" w:ascii="DejaVu Math TeX Gyre" w:hAnsi="DejaVu Math TeX Gyre" w:cs="Arial Regular"/>
                      <w:i w:val="0"/>
                      <w:iCs/>
                      <w:sz w:val="24"/>
                      <w:szCs w:val="32"/>
                      <w:lang w:val="en-US" w:eastAsia="zh-CN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default" w:ascii="DejaVu Math TeX Gyre" w:hAnsi="DejaVu Math TeX Gyre" w:cs="Arial Regular"/>
                      <w:sz w:val="24"/>
                      <w:szCs w:val="32"/>
                      <w:lang w:val="en-US" w:eastAsia="zh-CN"/>
                    </w:rPr>
                    <m:t>(σₓ²+</m:t>
                  </m:r>
                  <m:sSup>
                    <m:sSupPr>
                      <m:ctrlPr>
                        <w:rPr>
                          <w:rFonts w:hint="default" w:ascii="DejaVu Math TeX Gyre" w:hAnsi="DejaVu Math TeX Gyre" w:cs="Arial Regular"/>
                          <w:i w:val="0"/>
                          <w:iCs/>
                          <w:sz w:val="24"/>
                          <w:szCs w:val="32"/>
                          <w:lang w:val="en-US" w:eastAsia="zh-C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cs="Arial Regular"/>
                          <w:sz w:val="24"/>
                          <w:szCs w:val="32"/>
                          <w:lang w:val="en-US" w:eastAsia="zh-CN"/>
                        </w:rPr>
                        <m:t>σ</m:t>
                      </m:r>
                      <m:r>
                        <m:rPr>
                          <m:sty m:val="p"/>
                        </m:rPr>
                        <w:rPr>
                          <w:rFonts w:hint="default" w:ascii="Arial Regular" w:hAnsi="Arial Regular" w:cs="Arial Regular"/>
                          <w:caps w:val="0"/>
                          <w:color w:val="001D35"/>
                          <w:spacing w:val="0"/>
                          <w:sz w:val="24"/>
                          <w:szCs w:val="24"/>
                          <w:shd w:val="clear" w:fill="FFFFFF"/>
                        </w:rPr>
                        <m:t>ₓᵧ</m:t>
                      </m:r>
                      <m:ctrlPr>
                        <w:rPr>
                          <w:rFonts w:hint="default" w:ascii="DejaVu Math TeX Gyre" w:hAnsi="DejaVu Math TeX Gyre" w:cs="Arial Regular"/>
                          <w:i w:val="0"/>
                          <w:iCs/>
                          <w:sz w:val="24"/>
                          <w:szCs w:val="32"/>
                          <w:lang w:val="en-US" w:eastAsia="zh-CN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cs="Arial Regular"/>
                          <w:sz w:val="24"/>
                          <w:szCs w:val="32"/>
                          <w:lang w:val="en-US" w:eastAsia="zh-CN"/>
                        </w:rPr>
                        <m:t>²</m:t>
                      </m:r>
                      <m:ctrlPr>
                        <w:rPr>
                          <w:rFonts w:hint="default" w:ascii="DejaVu Math TeX Gyre" w:hAnsi="DejaVu Math TeX Gyre" w:cs="Arial Regular"/>
                          <w:i w:val="0"/>
                          <w:iCs/>
                          <w:sz w:val="24"/>
                          <w:szCs w:val="32"/>
                          <w:lang w:val="en-US" w:eastAsia="zh-CN"/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rFonts w:hint="default" w:ascii="DejaVu Math TeX Gyre" w:hAnsi="DejaVu Math TeX Gyre" w:cs="Arial Regular"/>
                      <w:sz w:val="24"/>
                      <w:szCs w:val="32"/>
                      <w:lang w:val="en-US" w:eastAsia="zh-CN"/>
                    </w:rPr>
                    <m:t>)</m:t>
                  </m:r>
                  <m:ctrlPr>
                    <w:rPr>
                      <w:rFonts w:hint="default" w:ascii="DejaVu Math TeX Gyre" w:hAnsi="DejaVu Math TeX Gyre" w:cs="Arial Regular"/>
                      <w:i w:val="0"/>
                      <w:iCs/>
                      <w:sz w:val="24"/>
                      <w:szCs w:val="32"/>
                      <w:lang w:val="en-US" w:eastAsia="zh-CN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hint="default" w:ascii="DejaVu Math TeX Gyre" w:hAnsi="DejaVu Math TeX Gyre" w:cs="Arial Regular"/>
                      <w:sz w:val="24"/>
                      <w:szCs w:val="32"/>
                      <w:lang w:val="en-US" w:eastAsia="zh-CN"/>
                    </w:rPr>
                    <m:t>2</m:t>
                  </m:r>
                  <m:ctrlPr>
                    <w:rPr>
                      <w:rFonts w:hint="default" w:ascii="DejaVu Math TeX Gyre" w:hAnsi="DejaVu Math TeX Gyre" w:cs="Arial Regular"/>
                      <w:i w:val="0"/>
                      <w:iCs/>
                      <w:sz w:val="24"/>
                      <w:szCs w:val="32"/>
                      <w:lang w:val="en-US" w:eastAsia="zh-CN"/>
                    </w:rPr>
                  </m:ctrlPr>
                </m:den>
              </m:f>
              <m:r>
                <m:rPr>
                  <m:sty m:val="p"/>
                </m:rPr>
                <w:rPr>
                  <w:rFonts w:hint="default" w:ascii="DejaVu Math TeX Gyre" w:hAnsi="DejaVu Math TeX Gyre" w:cs="Arial Regular"/>
                  <w:sz w:val="24"/>
                  <w:szCs w:val="32"/>
                  <w:lang w:val="en-US" w:eastAsia="zh-CN"/>
                </w:rPr>
                <m:t>±</m:t>
              </m:r>
              <m:f>
                <m:fPr>
                  <m:ctrlPr>
                    <w:rPr>
                      <w:rFonts w:hint="default" w:ascii="DejaVu Math TeX Gyre" w:hAnsi="DejaVu Math TeX Gyre" w:cs="Arial Regular"/>
                      <w:i w:val="0"/>
                      <w:iCs/>
                      <w:sz w:val="24"/>
                      <w:szCs w:val="32"/>
                      <w:lang w:val="en-US" w:eastAsia="zh-CN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hint="default" w:ascii="DejaVu Math TeX Gyre" w:hAnsi="DejaVu Math TeX Gyre" w:cs="Arial Regular"/>
                          <w:i w:val="0"/>
                          <w:iCs/>
                          <w:sz w:val="24"/>
                          <w:szCs w:val="32"/>
                          <w:lang w:val="en-US" w:eastAsia="zh-CN"/>
                        </w:rPr>
                      </m:ctrlPr>
                    </m:radPr>
                    <m:deg>
                      <m:ctrlPr>
                        <w:rPr>
                          <w:rFonts w:hint="default" w:ascii="DejaVu Math TeX Gyre" w:hAnsi="DejaVu Math TeX Gyre" w:cs="Arial Regular"/>
                          <w:i w:val="0"/>
                          <w:iCs/>
                          <w:sz w:val="24"/>
                          <w:szCs w:val="32"/>
                          <w:lang w:val="en-US" w:eastAsia="zh-CN"/>
                        </w:rPr>
                      </m:ctrlPr>
                    </m:deg>
                    <m:e>
                      <m:sSup>
                        <m:sSupPr>
                          <m:ctrlPr>
                            <w:rPr>
                              <w:rFonts w:hint="default" w:ascii="DejaVu Math TeX Gyre" w:hAnsi="DejaVu Math TeX Gyre" w:cs="Arial Regular"/>
                              <w:i w:val="0"/>
                              <w:iCs/>
                              <w:sz w:val="24"/>
                              <w:szCs w:val="32"/>
                              <w:lang w:val="en-US" w:eastAsia="zh-CN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hint="default" w:ascii="DejaVu Math TeX Gyre" w:hAnsi="DejaVu Math TeX Gyre" w:cs="Arial Regular"/>
                              <w:sz w:val="24"/>
                              <w:szCs w:val="32"/>
                              <w:lang w:val="en-US" w:eastAsia="zh-CN"/>
                            </w:rPr>
                            <m:t>(σₓ²+</m:t>
                          </m:r>
                          <m:sSup>
                            <m:sSupPr>
                              <m:ctrlPr>
                                <w:rPr>
                                  <w:rFonts w:hint="default" w:ascii="DejaVu Math TeX Gyre" w:hAnsi="DejaVu Math TeX Gyre" w:cs="Arial Regular"/>
                                  <w:i w:val="0"/>
                                  <w:iCs/>
                                  <w:sz w:val="24"/>
                                  <w:szCs w:val="32"/>
                                  <w:lang w:val="en-US" w:eastAsia="zh-CN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hint="default" w:ascii="DejaVu Math TeX Gyre" w:hAnsi="DejaVu Math TeX Gyre" w:cs="Arial Regular"/>
                                  <w:sz w:val="24"/>
                                  <w:szCs w:val="32"/>
                                  <w:lang w:val="en-US" w:eastAsia="zh-CN"/>
                                </w:rPr>
                                <m:t>σ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hint="default" w:ascii="Arial Regular" w:hAnsi="Arial Regular" w:cs="Arial Regular"/>
                                  <w:caps w:val="0"/>
                                  <w:color w:val="001D35"/>
                                  <w:spacing w:val="0"/>
                                  <w:sz w:val="24"/>
                                  <w:szCs w:val="24"/>
                                  <w:shd w:val="clear" w:fill="FFFFFF"/>
                                </w:rPr>
                                <m:t>ₓᵧ</m:t>
                              </m:r>
                              <m:ctrlPr>
                                <w:rPr>
                                  <w:rFonts w:hint="default" w:ascii="DejaVu Math TeX Gyre" w:hAnsi="DejaVu Math TeX Gyre" w:cs="Arial Regular"/>
                                  <w:i w:val="0"/>
                                  <w:iCs/>
                                  <w:sz w:val="24"/>
                                  <w:szCs w:val="32"/>
                                  <w:lang w:val="en-US" w:eastAsia="zh-CN"/>
                                </w:rPr>
                              </m:ctrlP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hint="default" w:ascii="DejaVu Math TeX Gyre" w:hAnsi="DejaVu Math TeX Gyre" w:cs="Arial Regular"/>
                                  <w:sz w:val="24"/>
                                  <w:szCs w:val="32"/>
                                  <w:lang w:val="en-US" w:eastAsia="zh-CN"/>
                                </w:rPr>
                                <m:t>²</m:t>
                              </m:r>
                              <m:ctrlPr>
                                <w:rPr>
                                  <w:rFonts w:hint="default" w:ascii="DejaVu Math TeX Gyre" w:hAnsi="DejaVu Math TeX Gyre" w:cs="Arial Regular"/>
                                  <w:i w:val="0"/>
                                  <w:iCs/>
                                  <w:sz w:val="24"/>
                                  <w:szCs w:val="32"/>
                                  <w:lang w:val="en-US" w:eastAsia="zh-CN"/>
                                </w:rPr>
                              </m:ctrlP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hint="default" w:ascii="DejaVu Math TeX Gyre" w:hAnsi="DejaVu Math TeX Gyre" w:cs="Arial Regular"/>
                              <w:sz w:val="24"/>
                              <w:szCs w:val="32"/>
                              <w:lang w:val="en-US" w:eastAsia="zh-CN"/>
                            </w:rPr>
                            <m:t>)</m:t>
                          </m:r>
                          <m:ctrlPr>
                            <w:rPr>
                              <w:rFonts w:hint="default" w:ascii="DejaVu Math TeX Gyre" w:hAnsi="DejaVu Math TeX Gyre" w:cs="Arial Regular"/>
                              <w:i w:val="0"/>
                              <w:iCs/>
                              <w:sz w:val="24"/>
                              <w:szCs w:val="32"/>
                              <w:lang w:val="en-US" w:eastAsia="zh-CN"/>
                            </w:rPr>
                          </m:ctrlP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hint="default" w:ascii="DejaVu Math TeX Gyre" w:hAnsi="DejaVu Math TeX Gyre" w:cs="Arial Regular"/>
                              <w:sz w:val="24"/>
                              <w:szCs w:val="32"/>
                              <w:lang w:val="en-US" w:eastAsia="zh-CN"/>
                            </w:rPr>
                            <m:t>2</m:t>
                          </m:r>
                          <m:ctrlPr>
                            <w:rPr>
                              <w:rFonts w:hint="default" w:ascii="DejaVu Math TeX Gyre" w:hAnsi="DejaVu Math TeX Gyre" w:cs="Arial Regular"/>
                              <w:i w:val="0"/>
                              <w:iCs/>
                              <w:sz w:val="24"/>
                              <w:szCs w:val="32"/>
                              <w:lang w:val="en-US" w:eastAsia="zh-CN"/>
                            </w:rPr>
                          </m:ctrlPr>
                        </m:sup>
                      </m:sSup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cs="Arial Regular"/>
                          <w:sz w:val="24"/>
                          <w:szCs w:val="32"/>
                          <w:lang w:val="en-US" w:eastAsia="zh-CN"/>
                        </w:rPr>
                        <m:t>−4(σₓ²</m:t>
                      </m:r>
                      <m:r>
                        <m:rPr>
                          <m:sty m:val="p"/>
                        </m:rPr>
                        <w:rPr>
                          <w:rFonts w:hint="default" w:ascii="Arial Regular" w:hAnsi="Arial Regular" w:cs="Arial Regular"/>
                          <w:sz w:val="24"/>
                          <w:szCs w:val="32"/>
                          <w:lang w:val="en-US" w:eastAsia="zh-CN"/>
                        </w:rPr>
                        <m:t>σ</m:t>
                      </m:r>
                      <m:r>
                        <m:rPr>
                          <m:sty m:val="p"/>
                        </m:rPr>
                        <w:rPr>
                          <w:rFonts w:hint="default" w:ascii="Arial Regular" w:hAnsi="Arial Regular" w:cs="Arial Regular"/>
                          <w:caps w:val="0"/>
                          <w:color w:val="001D35"/>
                          <w:spacing w:val="0"/>
                          <w:sz w:val="24"/>
                          <w:szCs w:val="24"/>
                          <w:shd w:val="clear" w:fill="FFFFFF"/>
                        </w:rPr>
                        <m:t>ᵧ²</m:t>
                      </m:r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cs="Arial Regular"/>
                          <w:sz w:val="24"/>
                          <w:szCs w:val="32"/>
                          <w:lang w:val="en-US" w:eastAsia="zh-CN"/>
                        </w:rPr>
                        <m:t>−</m:t>
                      </m:r>
                      <m:sSup>
                        <m:sSupPr>
                          <m:ctrlPr>
                            <w:rPr>
                              <w:rFonts w:hint="default" w:ascii="DejaVu Math TeX Gyre" w:hAnsi="DejaVu Math TeX Gyre" w:cs="Arial Regular"/>
                              <w:i w:val="0"/>
                              <w:iCs/>
                              <w:sz w:val="24"/>
                              <w:szCs w:val="32"/>
                              <w:lang w:val="en-US" w:eastAsia="zh-CN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hint="default" w:ascii="DejaVu Math TeX Gyre" w:hAnsi="DejaVu Math TeX Gyre" w:cs="Arial Regular"/>
                              <w:sz w:val="24"/>
                              <w:szCs w:val="32"/>
                              <w:lang w:val="en-US" w:eastAsia="zh-CN"/>
                            </w:rPr>
                            <m:t>σ</m:t>
                          </m:r>
                          <m:r>
                            <m:rPr>
                              <m:sty m:val="p"/>
                            </m:rPr>
                            <w:rPr>
                              <w:rFonts w:hint="default" w:ascii="Arial Regular" w:hAnsi="Arial Regular" w:cs="Arial Regular"/>
                              <w:caps w:val="0"/>
                              <w:color w:val="001D35"/>
                              <w:spacing w:val="0"/>
                              <w:sz w:val="24"/>
                              <w:szCs w:val="24"/>
                              <w:shd w:val="clear" w:fill="FFFFFF"/>
                            </w:rPr>
                            <m:t>ₓᵧ</m:t>
                          </m:r>
                          <m:ctrlPr>
                            <w:rPr>
                              <w:rFonts w:hint="default" w:ascii="DejaVu Math TeX Gyre" w:hAnsi="DejaVu Math TeX Gyre" w:cs="Arial Regular"/>
                              <w:i w:val="0"/>
                              <w:iCs/>
                              <w:sz w:val="24"/>
                              <w:szCs w:val="32"/>
                              <w:lang w:val="en-US" w:eastAsia="zh-CN"/>
                            </w:rPr>
                          </m:ctrlP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hint="default" w:ascii="DejaVu Math TeX Gyre" w:hAnsi="DejaVu Math TeX Gyre" w:cs="Arial Regular"/>
                              <w:sz w:val="24"/>
                              <w:szCs w:val="32"/>
                              <w:lang w:val="en-US" w:eastAsia="zh-CN"/>
                            </w:rPr>
                            <m:t>²</m:t>
                          </m:r>
                          <m:ctrlPr>
                            <w:rPr>
                              <w:rFonts w:hint="default" w:ascii="DejaVu Math TeX Gyre" w:hAnsi="DejaVu Math TeX Gyre" w:cs="Arial Regular"/>
                              <w:i w:val="0"/>
                              <w:iCs/>
                              <w:sz w:val="24"/>
                              <w:szCs w:val="32"/>
                              <w:lang w:val="en-US" w:eastAsia="zh-CN"/>
                            </w:rPr>
                          </m:ctrlPr>
                        </m:sup>
                      </m:sSup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cs="Arial Regular"/>
                          <w:sz w:val="24"/>
                          <w:szCs w:val="32"/>
                          <w:lang w:val="en-US" w:eastAsia="zh-CN"/>
                        </w:rPr>
                        <m:t>)</m:t>
                      </m:r>
                      <m:ctrlPr>
                        <w:rPr>
                          <w:rFonts w:hint="default" w:ascii="DejaVu Math TeX Gyre" w:hAnsi="DejaVu Math TeX Gyre" w:cs="Arial Regular"/>
                          <w:i w:val="0"/>
                          <w:iCs/>
                          <w:sz w:val="24"/>
                          <w:szCs w:val="32"/>
                          <w:lang w:val="en-US" w:eastAsia="zh-CN"/>
                        </w:rPr>
                      </m:ctrlPr>
                    </m:e>
                  </m:rad>
                  <m:ctrlPr>
                    <w:rPr>
                      <w:rFonts w:hint="default" w:ascii="DejaVu Math TeX Gyre" w:hAnsi="DejaVu Math TeX Gyre" w:cs="Arial Regular"/>
                      <w:i w:val="0"/>
                      <w:iCs/>
                      <w:sz w:val="24"/>
                      <w:szCs w:val="32"/>
                      <w:lang w:val="en-US" w:eastAsia="zh-CN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hint="default" w:ascii="DejaVu Math TeX Gyre" w:hAnsi="DejaVu Math TeX Gyre" w:cs="Arial Regular"/>
                      <w:sz w:val="24"/>
                      <w:szCs w:val="32"/>
                      <w:lang w:val="en-US" w:eastAsia="zh-CN"/>
                    </w:rPr>
                    <m:t>2</m:t>
                  </m:r>
                  <m:ctrlPr>
                    <w:rPr>
                      <w:rFonts w:hint="default" w:ascii="DejaVu Math TeX Gyre" w:hAnsi="DejaVu Math TeX Gyre" w:cs="Arial Regular"/>
                      <w:i w:val="0"/>
                      <w:iCs/>
                      <w:sz w:val="24"/>
                      <w:szCs w:val="32"/>
                      <w:lang w:val="en-US" w:eastAsia="zh-CN"/>
                    </w:rPr>
                  </m:ctrlPr>
                </m:den>
              </m:f>
              <m:r>
                <m:rPr>
                  <m:sty m:val="p"/>
                </m:rPr>
                <w:rPr>
                  <w:rFonts w:hint="default" w:ascii="DejaVu Math TeX Gyre" w:hAnsi="DejaVu Math TeX Gyre" w:cs="Arial Regular"/>
                  <w:sz w:val="24"/>
                  <w:szCs w:val="32"/>
                  <w:lang w:val="en-US" w:eastAsia="zh-CN"/>
                </w:rPr>
                <m:t xml:space="preserve">, </m:t>
              </m:r>
              <m:sSub>
                <m:sSubPr>
                  <m:ctrlPr>
                    <w:rPr>
                      <w:rFonts w:hint="default" w:ascii="DejaVu Math TeX Gyre" w:hAnsi="DejaVu Math TeX Gyre" w:cs="Arial Regular"/>
                      <w:i w:val="0"/>
                      <w:iCs/>
                      <w:lang w:val="en-US" w:eastAsia="zh-CN"/>
                    </w:rPr>
                  </m:ctrlPr>
                </m:sSubPr>
                <m:e>
                  <m:sSub>
                    <m:sSubPr>
                      <m:ctrlPr>
                        <w:rPr>
                          <w:rFonts w:hint="default" w:ascii="DejaVu Math TeX Gyre" w:hAnsi="DejaVu Math TeX Gyre" w:cs="Arial Regular"/>
                          <w:i w:val="0"/>
                          <w:iCs/>
                          <w:lang w:val="en-US" w:eastAsia="zh-C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cs="Arial Regular"/>
                          <w:lang w:val="en-US" w:eastAsia="zh-CN"/>
                        </w:rPr>
                        <m:t>λ</m:t>
                      </m:r>
                      <m:ctrlPr>
                        <w:rPr>
                          <w:rFonts w:hint="default" w:ascii="DejaVu Math TeX Gyre" w:hAnsi="DejaVu Math TeX Gyre" w:cs="Arial Regular"/>
                          <w:i w:val="0"/>
                          <w:iCs/>
                          <w:lang w:val="en-US" w:eastAsia="zh-CN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cs="Arial Regular"/>
                          <w:lang w:val="en-US" w:eastAsia="zh-CN"/>
                        </w:rPr>
                        <m:t>1</m:t>
                      </m:r>
                      <m:ctrlPr>
                        <w:rPr>
                          <w:rFonts w:hint="default" w:ascii="DejaVu Math TeX Gyre" w:hAnsi="DejaVu Math TeX Gyre" w:cs="Arial Regular"/>
                          <w:i w:val="0"/>
                          <w:iCs/>
                          <w:lang w:val="en-US" w:eastAsia="zh-CN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default" w:ascii="DejaVu Math TeX Gyre" w:hAnsi="DejaVu Math TeX Gyre" w:cs="Arial Regular"/>
                      <w:lang w:val="en-US" w:eastAsia="zh-CN"/>
                    </w:rPr>
                    <m:t xml:space="preserve"> ≥λ</m:t>
                  </m:r>
                  <m:ctrlPr>
                    <w:rPr>
                      <w:rFonts w:hint="default" w:ascii="DejaVu Math TeX Gyre" w:hAnsi="DejaVu Math TeX Gyre" w:cs="Arial Regular"/>
                      <w:i w:val="0"/>
                      <w:iCs/>
                      <w:lang w:val="en-US" w:eastAsia="zh-CN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DejaVu Math TeX Gyre" w:hAnsi="DejaVu Math TeX Gyre" w:cs="Arial Regular"/>
                      <w:lang w:val="en-US" w:eastAsia="zh-CN"/>
                    </w:rPr>
                    <m:t>2</m:t>
                  </m:r>
                  <m:ctrlPr>
                    <w:rPr>
                      <w:rFonts w:hint="default" w:ascii="DejaVu Math TeX Gyre" w:hAnsi="DejaVu Math TeX Gyre" w:cs="Arial Regular"/>
                      <w:i w:val="0"/>
                      <w:iCs/>
                      <w:lang w:val="en-US" w:eastAsia="zh-CN"/>
                    </w:rPr>
                  </m:ctrlPr>
                </m:sub>
              </m:sSub>
              <m:ctrlPr>
                <w:rPr>
                  <w:rFonts w:hint="default" w:ascii="DejaVu Math TeX Gyre" w:hAnsi="DejaVu Math TeX Gyre" w:cs="Arial Regular"/>
                  <w:i w:val="0"/>
                  <w:iCs/>
                  <w:sz w:val="24"/>
                  <w:szCs w:val="32"/>
                  <w:lang w:val="en-US" w:eastAsia="zh-CN"/>
                </w:rPr>
              </m:ctrlPr>
            </m:e>
          </m:mr>
          <m:mr>
            <m:e>
              <m:sSub>
                <m:sSubPr>
                  <m:ctrlPr>
                    <w:rPr>
                      <w:rFonts w:hint="default" w:ascii="DejaVu Math TeX Gyre" w:hAnsi="DejaVu Math TeX Gyre" w:cs="Arial Regular"/>
                      <w:i w:val="0"/>
                      <w:iCs/>
                      <w:sz w:val="24"/>
                      <w:lang w:val="en-US" w:eastAsia="zh-C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eastAsia" w:ascii="DejaVu Math TeX Gyre" w:hAnsi="DejaVu Math TeX Gyre" w:cs="Arial Regular"/>
                      <w:sz w:val="24"/>
                      <w:lang w:val="en-US" w:eastAsia="zh-CN"/>
                    </w:rPr>
                    <m:t>v</m:t>
                  </m:r>
                  <m:ctrlPr>
                    <w:rPr>
                      <w:rFonts w:hint="default" w:ascii="DejaVu Math TeX Gyre" w:hAnsi="DejaVu Math TeX Gyre" w:cs="Arial Regular"/>
                      <w:i w:val="0"/>
                      <w:iCs/>
                      <w:sz w:val="24"/>
                      <w:lang w:val="en-US" w:eastAsia="zh-CN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eastAsia" w:ascii="DejaVu Math TeX Gyre" w:hAnsi="DejaVu Math TeX Gyre" w:cs="Arial Regular"/>
                      <w:sz w:val="24"/>
                      <w:lang w:val="en-US" w:eastAsia="zh-CN"/>
                    </w:rPr>
                    <m:t>i</m:t>
                  </m:r>
                  <m:ctrlPr>
                    <w:rPr>
                      <w:rFonts w:hint="default" w:ascii="DejaVu Math TeX Gyre" w:hAnsi="DejaVu Math TeX Gyre" w:cs="Arial Regular"/>
                      <w:i w:val="0"/>
                      <w:iCs/>
                      <w:sz w:val="24"/>
                      <w:lang w:val="en-US" w:eastAsia="zh-CN"/>
                    </w:rPr>
                  </m:ctrlPr>
                </m:sub>
              </m:sSub>
              <m:r>
                <m:rPr/>
                <w:rPr>
                  <w:rFonts w:hint="default" w:ascii="DejaVu Math TeX Gyre" w:hAnsi="DejaVu Math TeX Gyre" w:cs="Arial Regular"/>
                  <w:lang w:val="en-US" w:eastAsia="zh-CN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hint="default" w:ascii="DejaVu Math TeX Gyre" w:hAnsi="DejaVu Math TeX Gyre" w:cs="Arial Regular"/>
                      <w:i/>
                      <w:iCs/>
                      <w:lang w:val="en-US" w:eastAsia="zh-CN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hint="default" w:ascii="DejaVu Math TeX Gyre" w:hAnsi="DejaVu Math TeX Gyre" w:cs="Arial Regular"/>
                          <w:i/>
                          <w:iCs/>
                          <w:lang w:val="en-US" w:eastAsia="zh-CN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hint="default" w:ascii="Arial Regular" w:hAnsi="Arial Regular" w:cs="Arial Regular"/>
                            <w:caps w:val="0"/>
                            <w:color w:val="001D35"/>
                            <w:spacing w:val="0"/>
                            <w:sz w:val="21"/>
                            <w:szCs w:val="21"/>
                            <w:shd w:val="clear" w:fill="FFFFFF"/>
                          </w:rPr>
                          <m:t>σₓᵧ</m:t>
                        </m:r>
                        <m:ctrlPr>
                          <w:rPr>
                            <w:rFonts w:hint="default" w:ascii="DejaVu Math TeX Gyre" w:hAnsi="DejaVu Math TeX Gyre" w:cs="Arial Regular"/>
                            <w:i/>
                            <w:iCs/>
                            <w:lang w:val="en-US" w:eastAsia="zh-CN"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hint="default" w:ascii="DejaVu Math TeX Gyre" w:hAnsi="DejaVu Math TeX Gyre" w:cs="Arial Regular"/>
                                <w:i w:val="0"/>
                                <w:iCs/>
                                <w:sz w:val="24"/>
                                <w:lang w:val="en-US" w:eastAsia="zh-CN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default" w:ascii="DejaVu Math TeX Gyre" w:hAnsi="DejaVu Math TeX Gyre" w:cs="Arial Regular"/>
                                <w:lang w:val="en-US" w:eastAsia="zh-CN"/>
                              </w:rPr>
                              <m:t>λ</m:t>
                            </m:r>
                            <m:ctrlPr>
                              <w:rPr>
                                <w:rFonts w:hint="default" w:ascii="DejaVu Math TeX Gyre" w:hAnsi="DejaVu Math TeX Gyre" w:cs="Arial Regular"/>
                                <w:i w:val="0"/>
                                <w:iCs/>
                                <w:sz w:val="24"/>
                                <w:lang w:val="en-US" w:eastAsia="zh-CN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eastAsia" w:ascii="DejaVu Math TeX Gyre" w:hAnsi="DejaVu Math TeX Gyre" w:cs="Arial Regular"/>
                                <w:sz w:val="24"/>
                                <w:lang w:val="en-US" w:eastAsia="zh-CN"/>
                              </w:rPr>
                              <m:t>i</m:t>
                            </m:r>
                            <m:ctrlPr>
                              <w:rPr>
                                <w:rFonts w:hint="default" w:ascii="DejaVu Math TeX Gyre" w:hAnsi="DejaVu Math TeX Gyre" w:cs="Arial Regular"/>
                                <w:i w:val="0"/>
                                <w:iCs/>
                                <w:sz w:val="24"/>
                                <w:lang w:val="en-US" w:eastAsia="zh-CN"/>
                              </w:rPr>
                            </m:ctrlP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 w:cs="Arial Regular"/>
                            <w:sz w:val="24"/>
                            <w:lang w:val="en-US" w:eastAsia="zh-CN"/>
                          </w:rPr>
                          <m:t>−</m:t>
                        </m:r>
                        <m:r>
                          <m:rPr/>
                          <w:rPr>
                            <w:rFonts w:hint="default" w:ascii="DejaVu Math TeX Gyre" w:hAnsi="DejaVu Math TeX Gyre" w:cs="Arial Regular"/>
                            <w:lang w:val="en-US" w:eastAsia="zh-CN"/>
                          </w:rPr>
                          <m:t>σₓ²</m:t>
                        </m:r>
                        <m:ctrlPr>
                          <w:rPr>
                            <w:rFonts w:hint="default" w:ascii="DejaVu Math TeX Gyre" w:hAnsi="DejaVu Math TeX Gyre" w:cs="Arial Regular"/>
                            <w:i/>
                            <w:iCs/>
                            <w:lang w:val="en-US" w:eastAsia="zh-CN"/>
                          </w:rPr>
                        </m:ctrlPr>
                      </m:e>
                    </m:mr>
                  </m:m>
                  <m:ctrlPr>
                    <w:rPr>
                      <w:rFonts w:hint="default" w:ascii="DejaVu Math TeX Gyre" w:hAnsi="DejaVu Math TeX Gyre" w:cs="Arial Regular"/>
                      <w:i/>
                      <w:iCs/>
                      <w:lang w:val="en-US" w:eastAsia="zh-CN"/>
                    </w:rPr>
                  </m:ctrlPr>
                </m:e>
              </m:d>
              <m:r>
                <m:rPr/>
                <w:rPr>
                  <w:rFonts w:hint="default" w:ascii="DejaVu Math TeX Gyre" w:hAnsi="DejaVu Math TeX Gyre" w:cs="Arial Regular"/>
                  <w:lang w:val="en-US" w:eastAsia="zh-CN"/>
                </w:rPr>
                <m:t>,i=1,2</m:t>
              </m:r>
              <m:ctrlPr>
                <w:rPr>
                  <w:rFonts w:hint="default" w:ascii="DejaVu Math TeX Gyre" w:hAnsi="DejaVu Math TeX Gyre" w:cs="Arial Regular"/>
                  <w:i w:val="0"/>
                  <w:iCs/>
                  <w:lang w:val="en-US" w:eastAsia="zh-CN"/>
                </w:rPr>
              </m:ctrlPr>
            </m:e>
          </m:mr>
          <m:mr>
            <m:e>
              <m:sSubSup>
                <m:sSubSupPr>
                  <m:ctrlPr>
                    <w:rPr>
                      <w:rFonts w:hint="default" w:ascii="DejaVu Math TeX Gyre" w:hAnsi="DejaVu Math TeX Gyre" w:cs="Arial Regular"/>
                      <w:i w:val="0"/>
                      <w:iCs w:val="0"/>
                      <w:lang w:val="en-US" w:eastAsia="zh-CN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hint="eastAsia" w:ascii="DejaVu Math TeX Gyre" w:hAnsi="DejaVu Math TeX Gyre" w:cs="Arial Regular"/>
                      <w:sz w:val="24"/>
                      <w:lang w:val="en-US" w:eastAsia="zh-CN"/>
                    </w:rPr>
                    <m:t>v</m:t>
                  </m:r>
                  <m:ctrlPr>
                    <w:rPr>
                      <w:rFonts w:hint="default" w:ascii="DejaVu Math TeX Gyre" w:hAnsi="DejaVu Math TeX Gyre" w:cs="Arial Regular"/>
                      <w:i w:val="0"/>
                      <w:iCs w:val="0"/>
                      <w:lang w:val="en-US" w:eastAsia="zh-CN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eastAsia" w:ascii="DejaVu Math TeX Gyre" w:hAnsi="DejaVu Math TeX Gyre" w:cs="Arial Regular"/>
                      <w:lang w:val="en-US" w:eastAsia="zh-CN"/>
                    </w:rPr>
                    <m:t>i</m:t>
                  </m:r>
                  <m:ctrlPr>
                    <w:rPr>
                      <w:rFonts w:hint="default" w:ascii="DejaVu Math TeX Gyre" w:hAnsi="DejaVu Math TeX Gyre" w:cs="Arial Regular"/>
                      <w:i w:val="0"/>
                      <w:iCs w:val="0"/>
                      <w:lang w:val="en-US" w:eastAsia="zh-CN"/>
                    </w:rPr>
                  </m:ctrlPr>
                </m:sub>
                <m:sup>
                  <m:r>
                    <m:rPr>
                      <m:sty m:val="p"/>
                    </m:rPr>
                    <w:rPr>
                      <w:rFonts w:hint="eastAsia" w:ascii="DejaVu Math TeX Gyre" w:hAnsi="DejaVu Math TeX Gyre" w:cs="Arial Regular"/>
                      <w:lang w:val="en-US" w:eastAsia="zh-CN"/>
                    </w:rPr>
                    <m:t>norm</m:t>
                  </m:r>
                  <m:ctrlPr>
                    <w:rPr>
                      <w:rFonts w:hint="default" w:ascii="DejaVu Math TeX Gyre" w:hAnsi="DejaVu Math TeX Gyre" w:cs="Arial Regular"/>
                      <w:i w:val="0"/>
                      <w:iCs w:val="0"/>
                      <w:lang w:val="en-US" w:eastAsia="zh-CN"/>
                    </w:rPr>
                  </m:ctrlPr>
                </m:sup>
              </m:sSubSup>
              <m:r>
                <m:rPr/>
                <w:rPr>
                  <w:rFonts w:hint="default" w:ascii="DejaVu Math TeX Gyre" w:hAnsi="DejaVu Math TeX Gyre" w:cs="Arial Regular"/>
                  <w:lang w:val="en-US" w:eastAsia="zh-CN"/>
                </w:rPr>
                <m:t>=</m:t>
              </m:r>
              <m:f>
                <m:fPr>
                  <m:ctrlPr>
                    <w:rPr>
                      <w:rFonts w:hint="default" w:ascii="DejaVu Math TeX Gyre" w:hAnsi="DejaVu Math TeX Gyre" w:cs="Arial Regular"/>
                      <w:i/>
                      <w:iCs/>
                      <w:lang w:val="en-US" w:eastAsia="zh-CN"/>
                    </w:rPr>
                  </m:ctrlPr>
                </m:fPr>
                <m:num>
                  <m:sSub>
                    <m:sSubPr>
                      <m:ctrlPr>
                        <w:rPr>
                          <w:rFonts w:hint="default" w:ascii="DejaVu Math TeX Gyre" w:hAnsi="DejaVu Math TeX Gyre" w:cs="Arial Regular"/>
                          <w:i w:val="0"/>
                          <w:iCs/>
                          <w:sz w:val="24"/>
                          <w:lang w:val="en-US" w:eastAsia="zh-C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eastAsia" w:ascii="DejaVu Math TeX Gyre" w:hAnsi="DejaVu Math TeX Gyre" w:cs="Arial Regular"/>
                          <w:sz w:val="24"/>
                          <w:lang w:val="en-US" w:eastAsia="zh-CN"/>
                        </w:rPr>
                        <m:t>v</m:t>
                      </m:r>
                      <m:ctrlPr>
                        <w:rPr>
                          <w:rFonts w:hint="default" w:ascii="DejaVu Math TeX Gyre" w:hAnsi="DejaVu Math TeX Gyre" w:cs="Arial Regular"/>
                          <w:i w:val="0"/>
                          <w:iCs/>
                          <w:sz w:val="24"/>
                          <w:lang w:val="en-US" w:eastAsia="zh-CN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eastAsia" w:ascii="DejaVu Math TeX Gyre" w:hAnsi="DejaVu Math TeX Gyre" w:cs="Arial Regular"/>
                          <w:sz w:val="24"/>
                          <w:lang w:val="en-US" w:eastAsia="zh-CN"/>
                        </w:rPr>
                        <m:t>i</m:t>
                      </m:r>
                      <m:ctrlPr>
                        <w:rPr>
                          <w:rFonts w:hint="default" w:ascii="DejaVu Math TeX Gyre" w:hAnsi="DejaVu Math TeX Gyre" w:cs="Arial Regular"/>
                          <w:i w:val="0"/>
                          <w:iCs/>
                          <w:sz w:val="24"/>
                          <w:lang w:val="en-US" w:eastAsia="zh-CN"/>
                        </w:rPr>
                      </m:ctrlPr>
                    </m:sub>
                  </m:sSub>
                  <m:ctrlPr>
                    <w:rPr>
                      <w:rFonts w:hint="default" w:ascii="DejaVu Math TeX Gyre" w:hAnsi="DejaVu Math TeX Gyre" w:cs="Arial Regular"/>
                      <w:i/>
                      <w:iCs/>
                      <w:lang w:val="en-US" w:eastAsia="zh-CN"/>
                    </w:rPr>
                  </m:ctrlP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hint="default" w:ascii="DejaVu Math TeX Gyre" w:hAnsi="DejaVu Math TeX Gyre" w:cs="Arial Regular"/>
                          <w:i/>
                          <w:iCs/>
                          <w:lang w:val="en-US" w:eastAsia="zh-C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hint="default" w:ascii="DejaVu Math TeX Gyre" w:hAnsi="DejaVu Math TeX Gyre" w:cs="Arial Regular"/>
                              <w:i w:val="0"/>
                              <w:iCs/>
                              <w:sz w:val="24"/>
                              <w:lang w:val="en-US" w:eastAsia="zh-CN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hint="eastAsia" w:ascii="DejaVu Math TeX Gyre" w:hAnsi="DejaVu Math TeX Gyre" w:cs="Arial Regular"/>
                              <w:sz w:val="24"/>
                              <w:lang w:val="en-US" w:eastAsia="zh-CN"/>
                            </w:rPr>
                            <m:t>v</m:t>
                          </m:r>
                          <m:ctrlPr>
                            <w:rPr>
                              <w:rFonts w:hint="default" w:ascii="DejaVu Math TeX Gyre" w:hAnsi="DejaVu Math TeX Gyre" w:cs="Arial Regular"/>
                              <w:i w:val="0"/>
                              <w:iCs/>
                              <w:sz w:val="24"/>
                              <w:lang w:val="en-US" w:eastAsia="zh-CN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hint="eastAsia" w:ascii="DejaVu Math TeX Gyre" w:hAnsi="DejaVu Math TeX Gyre" w:cs="Arial Regular"/>
                              <w:sz w:val="24"/>
                              <w:lang w:val="en-US" w:eastAsia="zh-CN"/>
                            </w:rPr>
                            <m:t>i</m:t>
                          </m:r>
                          <m:ctrlPr>
                            <w:rPr>
                              <w:rFonts w:hint="default" w:ascii="DejaVu Math TeX Gyre" w:hAnsi="DejaVu Math TeX Gyre" w:cs="Arial Regular"/>
                              <w:i w:val="0"/>
                              <w:iCs/>
                              <w:sz w:val="24"/>
                              <w:lang w:val="en-US" w:eastAsia="zh-CN"/>
                            </w:rPr>
                          </m:ctrlPr>
                        </m:sub>
                      </m:sSub>
                      <m:ctrlPr>
                        <w:rPr>
                          <w:rFonts w:hint="default" w:ascii="DejaVu Math TeX Gyre" w:hAnsi="DejaVu Math TeX Gyre" w:cs="Arial Regular"/>
                          <w:i/>
                          <w:iCs/>
                          <w:lang w:val="en-US" w:eastAsia="zh-CN"/>
                        </w:rPr>
                      </m:ctrlPr>
                    </m:e>
                  </m:d>
                  <m:ctrlPr>
                    <w:rPr>
                      <w:rFonts w:hint="default" w:ascii="DejaVu Math TeX Gyre" w:hAnsi="DejaVu Math TeX Gyre" w:cs="Arial Regular"/>
                      <w:i/>
                      <w:iCs/>
                      <w:lang w:val="en-US" w:eastAsia="zh-CN"/>
                    </w:rPr>
                  </m:ctrlPr>
                </m:den>
              </m:f>
              <m:d>
                <m:dPr>
                  <m:begChr m:val="["/>
                  <m:endChr m:val="]"/>
                  <m:ctrlPr>
                    <w:rPr>
                      <w:rFonts w:hint="default" w:ascii="DejaVu Math TeX Gyre" w:hAnsi="DejaVu Math TeX Gyre" w:cs="Arial Regular"/>
                      <w:i/>
                      <w:iCs/>
                      <w:lang w:val="en-US" w:eastAsia="zh-CN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hint="default" w:ascii="DejaVu Math TeX Gyre" w:hAnsi="DejaVu Math TeX Gyre" w:cs="Arial Regular"/>
                          <w:i/>
                          <w:iCs/>
                          <w:lang w:val="en-US" w:eastAsia="zh-CN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hint="default" w:ascii="Arial Regular" w:hAnsi="Arial Regular" w:cs="Arial Regular"/>
                            <w:caps w:val="0"/>
                            <w:color w:val="001D35"/>
                            <w:spacing w:val="0"/>
                            <w:sz w:val="21"/>
                            <w:szCs w:val="21"/>
                            <w:shd w:val="clear" w:fill="FFFFFF"/>
                          </w:rPr>
                          <m:t>σₓᵧ</m:t>
                        </m:r>
                        <m:ctrlPr>
                          <w:rPr>
                            <w:rFonts w:hint="default" w:ascii="DejaVu Math TeX Gyre" w:hAnsi="DejaVu Math TeX Gyre" w:cs="Arial Regular"/>
                            <w:i/>
                            <w:iCs/>
                            <w:lang w:val="en-US" w:eastAsia="zh-CN"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hint="default" w:ascii="DejaVu Math TeX Gyre" w:hAnsi="DejaVu Math TeX Gyre" w:cs="Arial Regular"/>
                                <w:i w:val="0"/>
                                <w:iCs/>
                                <w:sz w:val="24"/>
                                <w:lang w:val="en-US" w:eastAsia="zh-CN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default" w:ascii="DejaVu Math TeX Gyre" w:hAnsi="DejaVu Math TeX Gyre" w:cs="Arial Regular"/>
                                <w:lang w:val="en-US" w:eastAsia="zh-CN"/>
                              </w:rPr>
                              <m:t>λ</m:t>
                            </m:r>
                            <m:ctrlPr>
                              <w:rPr>
                                <w:rFonts w:hint="default" w:ascii="DejaVu Math TeX Gyre" w:hAnsi="DejaVu Math TeX Gyre" w:cs="Arial Regular"/>
                                <w:i w:val="0"/>
                                <w:iCs/>
                                <w:sz w:val="24"/>
                                <w:lang w:val="en-US" w:eastAsia="zh-CN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hint="eastAsia" w:ascii="DejaVu Math TeX Gyre" w:hAnsi="DejaVu Math TeX Gyre" w:cs="Arial Regular"/>
                                <w:sz w:val="24"/>
                                <w:lang w:val="en-US" w:eastAsia="zh-CN"/>
                              </w:rPr>
                              <m:t>i</m:t>
                            </m:r>
                            <m:ctrlPr>
                              <w:rPr>
                                <w:rFonts w:hint="default" w:ascii="DejaVu Math TeX Gyre" w:hAnsi="DejaVu Math TeX Gyre" w:cs="Arial Regular"/>
                                <w:i w:val="0"/>
                                <w:iCs/>
                                <w:sz w:val="24"/>
                                <w:lang w:val="en-US" w:eastAsia="zh-CN"/>
                              </w:rPr>
                            </m:ctrlP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 w:cs="Arial Regular"/>
                            <w:sz w:val="24"/>
                            <w:lang w:val="en-US" w:eastAsia="zh-CN"/>
                          </w:rPr>
                          <m:t>−</m:t>
                        </m:r>
                        <m:r>
                          <m:rPr/>
                          <w:rPr>
                            <w:rFonts w:hint="default" w:ascii="DejaVu Math TeX Gyre" w:hAnsi="DejaVu Math TeX Gyre" w:cs="Arial Regular"/>
                            <w:lang w:val="en-US" w:eastAsia="zh-CN"/>
                          </w:rPr>
                          <m:t>σₓ²</m:t>
                        </m:r>
                        <m:ctrlPr>
                          <w:rPr>
                            <w:rFonts w:hint="default" w:ascii="DejaVu Math TeX Gyre" w:hAnsi="DejaVu Math TeX Gyre" w:cs="Arial Regular"/>
                            <w:i/>
                            <w:iCs/>
                            <w:lang w:val="en-US" w:eastAsia="zh-CN"/>
                          </w:rPr>
                        </m:ctrlPr>
                      </m:e>
                    </m:mr>
                  </m:m>
                  <m:ctrlPr>
                    <w:rPr>
                      <w:rFonts w:hint="default" w:ascii="DejaVu Math TeX Gyre" w:hAnsi="DejaVu Math TeX Gyre" w:cs="Arial Regular"/>
                      <w:i/>
                      <w:iCs/>
                      <w:lang w:val="en-US" w:eastAsia="zh-CN"/>
                    </w:rPr>
                  </m:ctrlPr>
                </m:e>
              </m:d>
              <m:r>
                <m:rPr/>
                <w:rPr>
                  <w:rFonts w:hint="default" w:ascii="DejaVu Math TeX Gyre" w:hAnsi="DejaVu Math TeX Gyre" w:cs="Arial Regular"/>
                  <w:lang w:val="en-US" w:eastAsia="zh-CN"/>
                </w:rPr>
                <m:t>,i=1,2</m:t>
              </m:r>
              <m:ctrlPr>
                <w:rPr>
                  <w:rFonts w:hint="default" w:ascii="DejaVu Math TeX Gyre" w:hAnsi="DejaVu Math TeX Gyre" w:cs="Arial Regular"/>
                  <w:i w:val="0"/>
                  <w:iCs/>
                  <w:sz w:val="24"/>
                  <w:szCs w:val="32"/>
                  <w:lang w:val="en-US" w:eastAsia="zh-CN"/>
                </w:rPr>
              </m:ctrlPr>
            </m:e>
          </m:mr>
        </m:m>
      </m:oMath>
      <w:r>
        <w:rPr>
          <w:rFonts w:hint="default" w:hAnsi="DejaVu Math TeX Gyre" w:cs="Arial Regular"/>
          <w:i w:val="0"/>
          <w:iCs/>
          <w:lang w:val="en-US" w:eastAsia="zh-CN"/>
        </w:rPr>
        <w:t xml:space="preserve"> (14)</w:t>
      </w:r>
    </w:p>
    <w:p w14:paraId="00087A54">
      <w:pPr>
        <w:keepNext w:val="0"/>
        <w:keepLines w:val="0"/>
        <w:widowControl/>
        <w:suppressLineNumbers w:val="0"/>
        <w:ind w:firstLine="420" w:firstLineChars="0"/>
        <w:jc w:val="both"/>
        <w:rPr>
          <w:rFonts w:hint="default" w:hAnsi="DejaVu Math TeX Gyre" w:cs="Arial Regular"/>
          <w:i w:val="0"/>
          <w:iCs/>
          <w:lang w:val="en-US" w:eastAsia="zh-CN"/>
        </w:rPr>
      </w:pPr>
      <w:r>
        <w:rPr>
          <w:rFonts w:hint="default" w:hAnsi="DejaVu Math TeX Gyre" w:cs="Arial Regular"/>
          <w:b/>
          <w:bCs/>
          <w:i w:val="0"/>
          <w:iCs/>
          <w:lang w:val="en-US" w:eastAsia="zh-CN"/>
        </w:rPr>
        <w:t xml:space="preserve">Standard deviational </w:t>
      </w:r>
      <w:r>
        <w:rPr>
          <w:rFonts w:hint="eastAsia" w:hAnsi="DejaVu Math TeX Gyre" w:cs="Arial Regular"/>
          <w:b/>
          <w:bCs/>
          <w:i w:val="0"/>
          <w:iCs/>
          <w:lang w:val="en-US" w:eastAsia="zh-CN"/>
        </w:rPr>
        <w:t>e</w:t>
      </w:r>
      <w:r>
        <w:rPr>
          <w:rFonts w:hint="default" w:hAnsi="DejaVu Math TeX Gyre" w:cs="Arial Regular"/>
          <w:b/>
          <w:bCs/>
          <w:i w:val="0"/>
          <w:iCs/>
          <w:lang w:val="en-US" w:eastAsia="zh-CN"/>
        </w:rPr>
        <w:t>llipse (SDE) parameterization.</w:t>
      </w:r>
      <w:r>
        <w:rPr>
          <w:rFonts w:hint="default" w:hAnsi="DejaVu Math TeX Gyre" w:cs="Arial Regular"/>
          <w:i w:val="0"/>
          <w:iCs/>
          <w:lang w:val="en-US" w:eastAsia="zh-CN"/>
        </w:rPr>
        <w:t xml:space="preserve"> The SDE is fully characterized through the following geometric parameters derived from eigenvalue decomposition (</w:t>
      </w:r>
      <w:r>
        <w:rPr>
          <w:rFonts w:hint="eastAsia" w:hAnsi="DejaVu Math TeX Gyre" w:cs="Arial Regular"/>
          <w:i w:val="0"/>
          <w:iCs/>
          <w:lang w:val="en-US" w:eastAsia="zh-CN"/>
        </w:rPr>
        <w:t>Eq.15~17</w:t>
      </w:r>
      <w:r>
        <w:rPr>
          <w:rFonts w:hint="default" w:hAnsi="DejaVu Math TeX Gyre" w:cs="Arial Regular"/>
          <w:i w:val="0"/>
          <w:iCs/>
          <w:lang w:val="en-US" w:eastAsia="zh-CN"/>
        </w:rPr>
        <w:t>):</w:t>
      </w:r>
    </w:p>
    <w:p w14:paraId="39E470C4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40" w:lineRule="atLeast"/>
        <w:ind w:left="-360" w:leftChars="0" w:right="0" w:rightChars="0"/>
        <w:jc w:val="center"/>
        <w:rPr>
          <w:rFonts w:hint="default" w:hAnsi="DejaVu Math TeX Gyre" w:cs="Arial Regular"/>
          <w:i w:val="0"/>
          <w:lang w:val="en-US" w:eastAsia="zh-CN"/>
        </w:rPr>
      </w:pPr>
      <m:oMath>
        <m:r>
          <m:rPr>
            <m:sty m:val="p"/>
          </m:rPr>
          <w:rPr>
            <w:rFonts w:hint="eastAsia" w:ascii="DejaVu Math TeX Gyre" w:hAnsi="DejaVu Math TeX Gyre" w:cs="Arial Regular"/>
            <w:lang w:val="en-US" w:eastAsia="zh-CN"/>
          </w:rPr>
          <m:t>a</m:t>
        </m:r>
        <m:r>
          <m:rPr/>
          <w:rPr>
            <w:rFonts w:hint="default" w:ascii="DejaVu Math TeX Gyre" w:hAnsi="DejaVu Math TeX Gyre" w:cs="Arial Regular"/>
            <w:lang w:val="en-US" w:eastAsia="zh-CN"/>
          </w:rPr>
          <m:t>=k</m:t>
        </m:r>
        <m:rad>
          <m:radPr>
            <m:degHide m:val="1"/>
            <m:ctrlPr>
              <w:rPr>
                <w:rFonts w:hint="default" w:ascii="DejaVu Math TeX Gyre" w:hAnsi="DejaVu Math TeX Gyre" w:cs="Arial Regular"/>
                <w:i/>
                <w:lang w:val="en-US" w:eastAsia="zh-CN"/>
              </w:rPr>
            </m:ctrlPr>
          </m:radPr>
          <m:deg>
            <m:ctrlPr>
              <w:rPr>
                <w:rFonts w:hint="default" w:ascii="DejaVu Math TeX Gyre" w:hAnsi="DejaVu Math TeX Gyre" w:cs="Arial Regular"/>
                <w:i/>
                <w:lang w:val="en-US" w:eastAsia="zh-CN"/>
              </w:rPr>
            </m:ctrlPr>
          </m:deg>
          <m:e>
            <m:sSub>
              <m:sSubPr>
                <m:ctrlPr>
                  <w:rPr>
                    <w:rFonts w:hint="default" w:ascii="DejaVu Math TeX Gyre" w:hAnsi="DejaVu Math TeX Gyre" w:cs="Arial Regular"/>
                    <w:i/>
                    <w:lang w:val="en-US" w:eastAsia="zh-CN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DejaVu Math TeX Gyre" w:hAnsi="DejaVu Math TeX Gyre" w:cs="Arial Regular"/>
                    <w:lang w:val="en-US" w:eastAsia="zh-CN"/>
                  </w:rPr>
                  <m:t>λ</m:t>
                </m:r>
                <m:ctrlPr>
                  <w:rPr>
                    <w:rFonts w:hint="default" w:ascii="DejaVu Math TeX Gyre" w:hAnsi="DejaVu Math TeX Gyre" w:cs="Arial Regular"/>
                    <w:i/>
                    <w:lang w:val="en-US" w:eastAsia="zh-CN"/>
                  </w:rPr>
                </m:ctrlPr>
              </m:e>
              <m:sub>
                <m:r>
                  <m:rPr/>
                  <w:rPr>
                    <w:rFonts w:hint="eastAsia" w:ascii="DejaVu Math TeX Gyre" w:hAnsi="DejaVu Math TeX Gyre" w:cs="Arial Regular"/>
                    <w:lang w:val="en-US" w:eastAsia="zh-CN"/>
                  </w:rPr>
                  <m:t>i</m:t>
                </m:r>
                <m:ctrlPr>
                  <w:rPr>
                    <w:rFonts w:hint="default" w:ascii="DejaVu Math TeX Gyre" w:hAnsi="DejaVu Math TeX Gyre" w:cs="Arial Regular"/>
                    <w:i/>
                    <w:lang w:val="en-US" w:eastAsia="zh-CN"/>
                  </w:rPr>
                </m:ctrlPr>
              </m:sub>
            </m:sSub>
            <m:ctrlPr>
              <w:rPr>
                <w:rFonts w:hint="default" w:ascii="DejaVu Math TeX Gyre" w:hAnsi="DejaVu Math TeX Gyre" w:cs="Arial Regular"/>
                <w:i/>
                <w:lang w:val="en-US" w:eastAsia="zh-CN"/>
              </w:rPr>
            </m:ctrlPr>
          </m:e>
        </m:rad>
      </m:oMath>
      <w:r>
        <w:rPr>
          <w:rFonts w:hint="default" w:hAnsi="DejaVu Math TeX Gyre" w:cs="Arial Regular"/>
          <w:i w:val="0"/>
          <w:lang w:val="en-US" w:eastAsia="zh-CN"/>
        </w:rPr>
        <w:t xml:space="preserve"> (if </w:t>
      </w:r>
      <w:r>
        <w:rPr>
          <w:rFonts w:hint="default" w:ascii="Arial Italic" w:hAnsi="Arial Italic" w:cs="Arial Italic"/>
          <w:i/>
          <w:iCs/>
          <w:lang w:val="en-US" w:eastAsia="zh-CN"/>
        </w:rPr>
        <w:t>σₓ²</w:t>
      </w:r>
      <w:r>
        <w:rPr>
          <w:rFonts w:hint="default" w:ascii="Arial Italic" w:hAnsi="Arial Italic" w:cs="Arial Italic"/>
          <w:b w:val="0"/>
          <w:bCs w:val="0"/>
          <w:i/>
          <w:iCs/>
          <w:lang w:val="en-US" w:eastAsia="zh-CN"/>
        </w:rPr>
        <w:t>&gt;</w:t>
      </w:r>
      <w:r>
        <w:rPr>
          <w:rFonts w:hint="default" w:ascii="Arial Italic" w:hAnsi="Arial Italic" w:cs="Arial Italic"/>
          <w:i/>
          <w:iCs/>
          <w:lang w:val="en-US" w:eastAsia="zh-CN"/>
        </w:rPr>
        <w:t>σᵧ²</w:t>
      </w:r>
      <w:r>
        <w:rPr>
          <w:rFonts w:hint="eastAsia" w:ascii="Arial Italic" w:hAnsi="Arial Italic" w:cs="Arial Italic"/>
          <w:i/>
          <w:iCs/>
          <w:lang w:val="en-US" w:eastAsia="zh-CN"/>
        </w:rPr>
        <w:t>，i</w:t>
      </w:r>
      <w:r>
        <w:rPr>
          <w:rFonts w:hint="default" w:ascii="Arial Italic" w:hAnsi="Arial Italic" w:cs="Arial Italic"/>
          <w:i/>
          <w:iCs/>
          <w:lang w:val="en-US" w:eastAsia="zh-CN"/>
        </w:rPr>
        <w:t>=1 otherwise</w:t>
      </w:r>
      <w:r>
        <w:rPr>
          <w:rFonts w:hint="eastAsia" w:ascii="Arial Italic" w:hAnsi="Arial Italic" w:cs="Arial Italic"/>
          <w:i/>
          <w:iCs/>
          <w:lang w:val="en-US" w:eastAsia="zh-CN"/>
        </w:rPr>
        <w:t xml:space="preserve"> i</w:t>
      </w:r>
      <w:r>
        <w:rPr>
          <w:rFonts w:hint="default" w:ascii="Arial Italic" w:hAnsi="Arial Italic" w:cs="Arial Italic"/>
          <w:i/>
          <w:iCs/>
          <w:lang w:val="en-US" w:eastAsia="zh-CN"/>
        </w:rPr>
        <w:t>=2</w:t>
      </w:r>
      <w:r>
        <w:rPr>
          <w:rFonts w:hint="default" w:hAnsi="DejaVu Math TeX Gyre" w:cs="Arial Regular"/>
          <w:i w:val="0"/>
          <w:lang w:val="en-US" w:eastAsia="zh-CN"/>
        </w:rPr>
        <w:t xml:space="preserve">) </w:t>
      </w:r>
      <w:r>
        <w:rPr>
          <w:rFonts w:hint="default" w:hAnsi="DejaVu Math TeX Gyre" w:cs="Arial Regular"/>
          <w:i w:val="0"/>
          <w:iCs/>
          <w:lang w:val="en-US" w:eastAsia="zh-CN"/>
        </w:rPr>
        <w:t>(15)</w:t>
      </w:r>
    </w:p>
    <w:p w14:paraId="18F36ACC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40" w:lineRule="atLeast"/>
        <w:ind w:left="-360" w:leftChars="0" w:right="0" w:rightChars="0"/>
        <w:jc w:val="center"/>
        <w:rPr>
          <w:rFonts w:hint="default" w:hAnsi="DejaVu Math TeX Gyre" w:cs="Arial Regular"/>
          <w:i w:val="0"/>
          <w:lang w:val="en-US" w:eastAsia="zh-CN"/>
        </w:rPr>
      </w:pPr>
      <m:oMath>
        <m:r>
          <m:rPr>
            <m:sty m:val="p"/>
          </m:rPr>
          <w:rPr>
            <w:rFonts w:hint="default" w:ascii="DejaVu Math TeX Gyre" w:hAnsi="DejaVu Math TeX Gyre" w:cs="Arial Regular"/>
            <w:lang w:val="en-US" w:eastAsia="zh-CN"/>
          </w:rPr>
          <m:t>b</m:t>
        </m:r>
        <m:r>
          <m:rPr/>
          <w:rPr>
            <w:rFonts w:hint="default" w:ascii="DejaVu Math TeX Gyre" w:hAnsi="DejaVu Math TeX Gyre" w:cs="Arial Regular"/>
            <w:lang w:val="en-US" w:eastAsia="zh-CN"/>
          </w:rPr>
          <m:t>=k</m:t>
        </m:r>
        <m:rad>
          <m:radPr>
            <m:degHide m:val="1"/>
            <m:ctrlPr>
              <w:rPr>
                <w:rFonts w:hint="default" w:ascii="DejaVu Math TeX Gyre" w:hAnsi="DejaVu Math TeX Gyre" w:cs="Arial Regular"/>
                <w:i/>
                <w:lang w:val="en-US" w:eastAsia="zh-CN"/>
              </w:rPr>
            </m:ctrlPr>
          </m:radPr>
          <m:deg>
            <m:ctrlPr>
              <w:rPr>
                <w:rFonts w:hint="default" w:ascii="DejaVu Math TeX Gyre" w:hAnsi="DejaVu Math TeX Gyre" w:cs="Arial Regular"/>
                <w:i/>
                <w:lang w:val="en-US" w:eastAsia="zh-CN"/>
              </w:rPr>
            </m:ctrlPr>
          </m:deg>
          <m:e>
            <m:sSub>
              <m:sSubPr>
                <m:ctrlPr>
                  <w:rPr>
                    <w:rFonts w:hint="default" w:ascii="DejaVu Math TeX Gyre" w:hAnsi="DejaVu Math TeX Gyre" w:cs="Arial Regular"/>
                    <w:i/>
                    <w:lang w:val="en-US" w:eastAsia="zh-CN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DejaVu Math TeX Gyre" w:hAnsi="DejaVu Math TeX Gyre" w:cs="Arial Regular"/>
                    <w:lang w:val="en-US" w:eastAsia="zh-CN"/>
                  </w:rPr>
                  <m:t>λ</m:t>
                </m:r>
                <m:ctrlPr>
                  <w:rPr>
                    <w:rFonts w:hint="default" w:ascii="DejaVu Math TeX Gyre" w:hAnsi="DejaVu Math TeX Gyre" w:cs="Arial Regular"/>
                    <w:i/>
                    <w:lang w:val="en-US" w:eastAsia="zh-CN"/>
                  </w:rPr>
                </m:ctrlPr>
              </m:e>
              <m:sub>
                <m:r>
                  <m:rPr/>
                  <w:rPr>
                    <w:rFonts w:hint="default" w:ascii="DejaVu Math TeX Gyre" w:hAnsi="DejaVu Math TeX Gyre" w:cs="Arial Regular"/>
                    <w:lang w:val="en-US" w:eastAsia="zh-CN"/>
                  </w:rPr>
                  <m:t>i</m:t>
                </m:r>
                <m:ctrlPr>
                  <w:rPr>
                    <w:rFonts w:hint="default" w:ascii="DejaVu Math TeX Gyre" w:hAnsi="DejaVu Math TeX Gyre" w:cs="Arial Regular"/>
                    <w:i/>
                    <w:lang w:val="en-US" w:eastAsia="zh-CN"/>
                  </w:rPr>
                </m:ctrlPr>
              </m:sub>
            </m:sSub>
            <m:ctrlPr>
              <w:rPr>
                <w:rFonts w:hint="default" w:ascii="DejaVu Math TeX Gyre" w:hAnsi="DejaVu Math TeX Gyre" w:cs="Arial Regular"/>
                <w:i/>
                <w:lang w:val="en-US" w:eastAsia="zh-CN"/>
              </w:rPr>
            </m:ctrlPr>
          </m:e>
        </m:rad>
      </m:oMath>
      <w:r>
        <w:rPr>
          <w:rFonts w:hint="default" w:hAnsi="DejaVu Math TeX Gyre" w:cs="Arial Regular"/>
          <w:i w:val="0"/>
          <w:lang w:val="en-US" w:eastAsia="zh-CN"/>
        </w:rPr>
        <w:t xml:space="preserve"> (if </w:t>
      </w:r>
      <w:r>
        <w:rPr>
          <w:rFonts w:hint="default" w:ascii="Arial Italic" w:hAnsi="Arial Italic" w:cs="Arial Italic"/>
          <w:i/>
          <w:iCs/>
          <w:lang w:val="en-US" w:eastAsia="zh-CN"/>
        </w:rPr>
        <w:t>σᵧ²</w:t>
      </w:r>
      <w:r>
        <w:rPr>
          <w:rFonts w:hint="default" w:ascii="Arial Italic" w:hAnsi="Arial Italic" w:cs="Arial Italic"/>
          <w:b w:val="0"/>
          <w:bCs w:val="0"/>
          <w:i/>
          <w:iCs/>
          <w:lang w:val="en-US" w:eastAsia="zh-CN"/>
        </w:rPr>
        <w:t>&gt;</w:t>
      </w:r>
      <w:r>
        <w:rPr>
          <w:rFonts w:hint="default" w:ascii="Arial Italic" w:hAnsi="Arial Italic" w:cs="Arial Italic"/>
          <w:i/>
          <w:iCs/>
          <w:lang w:val="en-US" w:eastAsia="zh-CN"/>
        </w:rPr>
        <w:t>σₓ²</w:t>
      </w:r>
      <w:r>
        <w:rPr>
          <w:rFonts w:hint="eastAsia" w:ascii="Arial Italic" w:hAnsi="Arial Italic" w:cs="Arial Italic"/>
          <w:i/>
          <w:iCs/>
          <w:lang w:val="en-US" w:eastAsia="zh-CN"/>
        </w:rPr>
        <w:t>，i</w:t>
      </w:r>
      <w:r>
        <w:rPr>
          <w:rFonts w:hint="default" w:ascii="Arial Italic" w:hAnsi="Arial Italic" w:cs="Arial Italic"/>
          <w:i/>
          <w:iCs/>
          <w:lang w:val="en-US" w:eastAsia="zh-CN"/>
        </w:rPr>
        <w:t xml:space="preserve">=1 </w:t>
      </w:r>
      <w:r>
        <w:rPr>
          <w:rFonts w:hint="eastAsia" w:ascii="Arial Italic" w:hAnsi="Arial Italic" w:cs="Arial Italic"/>
          <w:i/>
          <w:iCs/>
          <w:lang w:val="en-US" w:eastAsia="zh-CN"/>
        </w:rPr>
        <w:t>otherwise i</w:t>
      </w:r>
      <w:r>
        <w:rPr>
          <w:rFonts w:hint="default" w:ascii="Arial Italic" w:hAnsi="Arial Italic" w:cs="Arial Italic"/>
          <w:i/>
          <w:iCs/>
          <w:lang w:val="en-US" w:eastAsia="zh-CN"/>
        </w:rPr>
        <w:t>=2</w:t>
      </w:r>
      <w:r>
        <w:rPr>
          <w:rFonts w:hint="default" w:hAnsi="DejaVu Math TeX Gyre" w:cs="Arial Regular"/>
          <w:i w:val="0"/>
          <w:lang w:val="en-US" w:eastAsia="zh-CN"/>
        </w:rPr>
        <w:t xml:space="preserve">) </w:t>
      </w:r>
      <w:r>
        <w:rPr>
          <w:rFonts w:hint="default" w:hAnsi="DejaVu Math TeX Gyre" w:cs="Arial Regular"/>
          <w:i w:val="0"/>
          <w:iCs/>
          <w:lang w:val="en-US" w:eastAsia="zh-CN"/>
        </w:rPr>
        <w:t>(16)</w:t>
      </w:r>
    </w:p>
    <w:p w14:paraId="7A7E0107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40" w:lineRule="atLeast"/>
        <w:ind w:left="-360" w:leftChars="0" w:right="0" w:rightChars="0"/>
        <w:jc w:val="center"/>
        <w:rPr>
          <w:rFonts w:hint="default" w:hAnsi="DejaVu Math TeX Gyre" w:cs="Arial Regular"/>
          <w:i w:val="0"/>
          <w:iCs/>
          <w:lang w:val="en-US" w:eastAsia="zh-CN"/>
        </w:rPr>
      </w:pPr>
      <m:oMath>
        <m:r>
          <m:rPr>
            <m:sty m:val="p"/>
          </m:rPr>
          <w:rPr>
            <w:rFonts w:hint="default" w:ascii="Arial Italic" w:hAnsi="Arial Italic" w:cs="Arial Italic"/>
            <w:lang w:val="en-US" w:eastAsia="zh-CN"/>
          </w:rPr>
          <m:t>θ</m:t>
        </m:r>
        <m:r>
          <m:rPr/>
          <w:rPr>
            <w:rFonts w:hint="default" w:ascii="DejaVu Math TeX Gyre" w:hAnsi="DejaVu Math TeX Gyre" w:cs="Arial Regular"/>
            <w:lang w:val="en-US" w:eastAsia="zh-CN"/>
          </w:rPr>
          <m:t>=arctan(</m:t>
        </m:r>
        <m:f>
          <m:fPr>
            <m:ctrlPr>
              <w:rPr>
                <w:rFonts w:hint="default" w:ascii="DejaVu Math TeX Gyre" w:hAnsi="DejaVu Math TeX Gyre" w:cs="Arial Regular"/>
                <w:i/>
                <w:lang w:val="en-US" w:eastAsia="zh-CN"/>
              </w:rPr>
            </m:ctrlPr>
          </m:fPr>
          <m:num>
            <m:sSubSup>
              <m:sSubSupPr>
                <m:ctrlPr>
                  <w:rPr>
                    <w:rFonts w:hint="default" w:ascii="DejaVu Math TeX Gyre" w:hAnsi="DejaVu Math TeX Gyre" w:cs="Arial Regular"/>
                    <w:i w:val="0"/>
                    <w:iCs w:val="0"/>
                    <w:lang w:val="en-US" w:eastAsia="zh-CN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hint="eastAsia" w:ascii="DejaVu Math TeX Gyre" w:hAnsi="DejaVu Math TeX Gyre" w:cs="Arial Regular"/>
                    <w:sz w:val="24"/>
                    <w:lang w:val="en-US" w:eastAsia="zh-CN"/>
                  </w:rPr>
                  <m:t>v</m:t>
                </m:r>
                <m:ctrlPr>
                  <w:rPr>
                    <w:rFonts w:hint="default" w:ascii="DejaVu Math TeX Gyre" w:hAnsi="DejaVu Math TeX Gyre" w:cs="Arial Regular"/>
                    <w:i w:val="0"/>
                    <w:iCs w:val="0"/>
                    <w:lang w:val="en-US" w:eastAsia="zh-CN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DejaVu Math TeX Gyre" w:hAnsi="DejaVu Math TeX Gyre" w:cs="Arial Regular"/>
                    <w:lang w:val="en-US" w:eastAsia="zh-CN"/>
                  </w:rPr>
                  <m:t>1</m:t>
                </m:r>
                <m:ctrlPr>
                  <w:rPr>
                    <w:rFonts w:hint="default" w:ascii="DejaVu Math TeX Gyre" w:hAnsi="DejaVu Math TeX Gyre" w:cs="Arial Regular"/>
                    <w:i w:val="0"/>
                    <w:iCs w:val="0"/>
                    <w:lang w:val="en-US" w:eastAsia="zh-CN"/>
                  </w:rPr>
                </m:ctrlPr>
              </m:sub>
              <m:sup>
                <m:r>
                  <m:rPr>
                    <m:sty m:val="p"/>
                  </m:rPr>
                  <w:rPr>
                    <w:rFonts w:hint="eastAsia" w:ascii="DejaVu Math TeX Gyre" w:hAnsi="DejaVu Math TeX Gyre" w:cs="Arial Regular"/>
                    <w:lang w:val="en-US" w:eastAsia="zh-CN"/>
                  </w:rPr>
                  <m:t>norm</m:t>
                </m:r>
                <m:ctrlPr>
                  <w:rPr>
                    <w:rFonts w:hint="default" w:ascii="DejaVu Math TeX Gyre" w:hAnsi="DejaVu Math TeX Gyre" w:cs="Arial Regular"/>
                    <w:i w:val="0"/>
                    <w:iCs w:val="0"/>
                    <w:lang w:val="en-US" w:eastAsia="zh-CN"/>
                  </w:rPr>
                </m:ctrlPr>
              </m:sup>
            </m:sSubSup>
            <m:r>
              <m:rPr/>
              <w:rPr>
                <w:rFonts w:hint="default" w:ascii="DejaVu Math TeX Gyre" w:hAnsi="DejaVu Math TeX Gyre" w:cs="Arial Regular"/>
                <w:lang w:val="en-US" w:eastAsia="zh-CN"/>
              </w:rPr>
              <m:t>x</m:t>
            </m:r>
            <m:ctrlPr>
              <w:rPr>
                <w:rFonts w:hint="default" w:ascii="DejaVu Math TeX Gyre" w:hAnsi="DejaVu Math TeX Gyre" w:cs="Arial Regular"/>
                <w:i/>
                <w:lang w:val="en-US" w:eastAsia="zh-CN"/>
              </w:rPr>
            </m:ctrlPr>
          </m:num>
          <m:den>
            <m:sSubSup>
              <m:sSubSupPr>
                <m:ctrlPr>
                  <w:rPr>
                    <w:rFonts w:hint="default" w:ascii="DejaVu Math TeX Gyre" w:hAnsi="DejaVu Math TeX Gyre" w:cs="Arial Regular"/>
                    <w:i w:val="0"/>
                    <w:iCs w:val="0"/>
                    <w:lang w:val="en-US" w:eastAsia="zh-CN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hint="eastAsia" w:ascii="DejaVu Math TeX Gyre" w:hAnsi="DejaVu Math TeX Gyre" w:cs="Arial Regular"/>
                    <w:sz w:val="24"/>
                    <w:lang w:val="en-US" w:eastAsia="zh-CN"/>
                  </w:rPr>
                  <m:t>v</m:t>
                </m:r>
                <m:ctrlPr>
                  <w:rPr>
                    <w:rFonts w:hint="default" w:ascii="DejaVu Math TeX Gyre" w:hAnsi="DejaVu Math TeX Gyre" w:cs="Arial Regular"/>
                    <w:i w:val="0"/>
                    <w:iCs w:val="0"/>
                    <w:lang w:val="en-US" w:eastAsia="zh-CN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DejaVu Math TeX Gyre" w:hAnsi="DejaVu Math TeX Gyre" w:cs="Arial Regular"/>
                    <w:lang w:val="en-US" w:eastAsia="zh-CN"/>
                  </w:rPr>
                  <m:t>1</m:t>
                </m:r>
                <m:ctrlPr>
                  <w:rPr>
                    <w:rFonts w:hint="default" w:ascii="DejaVu Math TeX Gyre" w:hAnsi="DejaVu Math TeX Gyre" w:cs="Arial Regular"/>
                    <w:i w:val="0"/>
                    <w:iCs w:val="0"/>
                    <w:lang w:val="en-US" w:eastAsia="zh-CN"/>
                  </w:rPr>
                </m:ctrlPr>
              </m:sub>
              <m:sup>
                <m:r>
                  <m:rPr>
                    <m:sty m:val="p"/>
                  </m:rPr>
                  <w:rPr>
                    <w:rFonts w:hint="eastAsia" w:ascii="DejaVu Math TeX Gyre" w:hAnsi="DejaVu Math TeX Gyre" w:cs="Arial Regular"/>
                    <w:lang w:val="en-US" w:eastAsia="zh-CN"/>
                  </w:rPr>
                  <m:t>norm</m:t>
                </m:r>
                <m:ctrlPr>
                  <w:rPr>
                    <w:rFonts w:hint="default" w:ascii="DejaVu Math TeX Gyre" w:hAnsi="DejaVu Math TeX Gyre" w:cs="Arial Regular"/>
                    <w:i w:val="0"/>
                    <w:iCs w:val="0"/>
                    <w:lang w:val="en-US" w:eastAsia="zh-CN"/>
                  </w:rPr>
                </m:ctrlPr>
              </m:sup>
            </m:sSubSup>
            <m:r>
              <m:rPr/>
              <w:rPr>
                <w:rFonts w:hint="default" w:ascii="DejaVu Math TeX Gyre" w:hAnsi="DejaVu Math TeX Gyre" w:cs="Arial Regular"/>
                <w:lang w:val="en-US" w:eastAsia="zh-CN"/>
              </w:rPr>
              <m:t>y</m:t>
            </m:r>
            <m:ctrlPr>
              <w:rPr>
                <w:rFonts w:hint="default" w:ascii="DejaVu Math TeX Gyre" w:hAnsi="DejaVu Math TeX Gyre" w:cs="Arial Regular"/>
                <w:i/>
                <w:lang w:val="en-US" w:eastAsia="zh-CN"/>
              </w:rPr>
            </m:ctrlPr>
          </m:den>
        </m:f>
        <m:r>
          <m:rPr/>
          <w:rPr>
            <w:rFonts w:hint="default" w:ascii="DejaVu Math TeX Gyre" w:hAnsi="DejaVu Math TeX Gyre" w:cs="Arial Regular"/>
            <w:lang w:val="en-US" w:eastAsia="zh-CN"/>
          </w:rPr>
          <m:t>)</m:t>
        </m:r>
      </m:oMath>
      <w:r>
        <w:rPr>
          <w:rFonts w:hint="default" w:hAnsi="DejaVu Math TeX Gyre" w:cs="Arial Regular"/>
          <w:i w:val="0"/>
          <w:lang w:val="en-US" w:eastAsia="zh-CN"/>
        </w:rPr>
        <w:t xml:space="preserve"> </w:t>
      </w:r>
      <w:r>
        <w:rPr>
          <w:rFonts w:hint="default" w:hAnsi="DejaVu Math TeX Gyre" w:cs="Arial Regular"/>
          <w:i w:val="0"/>
          <w:iCs/>
          <w:lang w:val="en-US" w:eastAsia="zh-CN"/>
        </w:rPr>
        <w:t>(17)</w:t>
      </w:r>
    </w:p>
    <w:p w14:paraId="35011FA9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40" w:lineRule="atLeast"/>
        <w:ind w:left="-360" w:leftChars="0" w:right="0" w:rightChars="0"/>
        <w:jc w:val="center"/>
        <w:rPr>
          <w:rFonts w:hint="default" w:hAnsi="DejaVu Math TeX Gyre" w:cs="Arial Regular"/>
          <w:i w:val="0"/>
          <w:iCs/>
          <w:lang w:val="en-US" w:eastAsia="zh-CN"/>
        </w:rPr>
      </w:pPr>
      <w:r>
        <w:rPr>
          <w:rFonts w:hint="default" w:hAnsi="DejaVu Math TeX Gyre" w:cs="Arial Regular"/>
          <w:i w:val="0"/>
          <w:iCs/>
          <w:lang w:val="en-US" w:eastAsia="zh-CN"/>
        </w:rPr>
        <w:t xml:space="preserve">where </w:t>
      </w:r>
      <m:oMath>
        <m:sSubSup>
          <m:sSubSupPr>
            <m:ctrlPr>
              <w:rPr>
                <w:rFonts w:hint="default" w:ascii="DejaVu Math TeX Gyre" w:hAnsi="DejaVu Math TeX Gyre" w:cs="Arial Regular"/>
                <w:i w:val="0"/>
                <w:iCs w:val="0"/>
                <w:lang w:val="en-US" w:eastAsia="zh-CN"/>
              </w:rPr>
            </m:ctrlPr>
          </m:sSubSupPr>
          <m:e>
            <m:r>
              <m:rPr>
                <m:sty m:val="p"/>
              </m:rPr>
              <w:rPr>
                <w:rFonts w:hint="eastAsia" w:ascii="DejaVu Math TeX Gyre" w:hAnsi="DejaVu Math TeX Gyre" w:cs="Arial Regular"/>
                <w:sz w:val="24"/>
                <w:lang w:val="en-US" w:eastAsia="zh-CN"/>
              </w:rPr>
              <m:t>v</m:t>
            </m:r>
            <m:ctrlPr>
              <w:rPr>
                <w:rFonts w:hint="default" w:ascii="DejaVu Math TeX Gyre" w:hAnsi="DejaVu Math TeX Gyre" w:cs="Arial Regular"/>
                <w:i w:val="0"/>
                <w:iCs w:val="0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DejaVu Math TeX Gyre" w:hAnsi="DejaVu Math TeX Gyre" w:cs="Arial Regular"/>
                <w:lang w:val="en-US" w:eastAsia="zh-CN"/>
              </w:rPr>
              <m:t>1</m:t>
            </m:r>
            <m:ctrlPr>
              <w:rPr>
                <w:rFonts w:hint="default" w:ascii="DejaVu Math TeX Gyre" w:hAnsi="DejaVu Math TeX Gyre" w:cs="Arial Regular"/>
                <w:i w:val="0"/>
                <w:iCs w:val="0"/>
                <w:lang w:val="en-US" w:eastAsia="zh-CN"/>
              </w:rPr>
            </m:ctrlPr>
          </m:sub>
          <m:sup>
            <m:r>
              <m:rPr>
                <m:sty m:val="p"/>
              </m:rPr>
              <w:rPr>
                <w:rFonts w:hint="eastAsia" w:ascii="DejaVu Math TeX Gyre" w:hAnsi="DejaVu Math TeX Gyre" w:cs="Arial Regular"/>
                <w:lang w:val="en-US" w:eastAsia="zh-CN"/>
              </w:rPr>
              <m:t>norm</m:t>
            </m:r>
            <m:ctrlPr>
              <w:rPr>
                <w:rFonts w:hint="default" w:ascii="DejaVu Math TeX Gyre" w:hAnsi="DejaVu Math TeX Gyre" w:cs="Arial Regular"/>
                <w:i w:val="0"/>
                <w:iCs w:val="0"/>
                <w:lang w:val="en-US" w:eastAsia="zh-CN"/>
              </w:rPr>
            </m:ctrlPr>
          </m:sup>
        </m:sSubSup>
        <m:r>
          <m:rPr/>
          <w:rPr>
            <w:rFonts w:hint="default" w:ascii="DejaVu Math TeX Gyre" w:hAnsi="DejaVu Math TeX Gyre" w:cs="Arial Regular"/>
            <w:lang w:val="en-US" w:eastAsia="zh-CN"/>
          </w:rPr>
          <m:t xml:space="preserve">x, </m:t>
        </m:r>
        <m:sSubSup>
          <m:sSubSupPr>
            <m:ctrlPr>
              <w:rPr>
                <w:rFonts w:hint="default" w:ascii="DejaVu Math TeX Gyre" w:hAnsi="DejaVu Math TeX Gyre" w:cs="Arial Regular"/>
                <w:i w:val="0"/>
                <w:iCs w:val="0"/>
                <w:lang w:val="en-US" w:eastAsia="zh-CN"/>
              </w:rPr>
            </m:ctrlPr>
          </m:sSubSupPr>
          <m:e>
            <m:r>
              <m:rPr>
                <m:sty m:val="p"/>
              </m:rPr>
              <w:rPr>
                <w:rFonts w:hint="eastAsia" w:ascii="DejaVu Math TeX Gyre" w:hAnsi="DejaVu Math TeX Gyre" w:cs="Arial Regular"/>
                <w:sz w:val="24"/>
                <w:lang w:val="en-US" w:eastAsia="zh-CN"/>
              </w:rPr>
              <m:t>v</m:t>
            </m:r>
            <m:ctrlPr>
              <w:rPr>
                <w:rFonts w:hint="default" w:ascii="DejaVu Math TeX Gyre" w:hAnsi="DejaVu Math TeX Gyre" w:cs="Arial Regular"/>
                <w:i w:val="0"/>
                <w:iCs w:val="0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DejaVu Math TeX Gyre" w:hAnsi="DejaVu Math TeX Gyre" w:cs="Arial Regular"/>
                <w:lang w:val="en-US" w:eastAsia="zh-CN"/>
              </w:rPr>
              <m:t>1</m:t>
            </m:r>
            <m:ctrlPr>
              <w:rPr>
                <w:rFonts w:hint="default" w:ascii="DejaVu Math TeX Gyre" w:hAnsi="DejaVu Math TeX Gyre" w:cs="Arial Regular"/>
                <w:i w:val="0"/>
                <w:iCs w:val="0"/>
                <w:lang w:val="en-US" w:eastAsia="zh-CN"/>
              </w:rPr>
            </m:ctrlPr>
          </m:sub>
          <m:sup>
            <m:r>
              <m:rPr>
                <m:sty m:val="p"/>
              </m:rPr>
              <w:rPr>
                <w:rFonts w:hint="eastAsia" w:ascii="DejaVu Math TeX Gyre" w:hAnsi="DejaVu Math TeX Gyre" w:cs="Arial Regular"/>
                <w:lang w:val="en-US" w:eastAsia="zh-CN"/>
              </w:rPr>
              <m:t>norm</m:t>
            </m:r>
            <m:ctrlPr>
              <w:rPr>
                <w:rFonts w:hint="default" w:ascii="DejaVu Math TeX Gyre" w:hAnsi="DejaVu Math TeX Gyre" w:cs="Arial Regular"/>
                <w:i w:val="0"/>
                <w:iCs w:val="0"/>
                <w:lang w:val="en-US" w:eastAsia="zh-CN"/>
              </w:rPr>
            </m:ctrlPr>
          </m:sup>
        </m:sSubSup>
        <m:r>
          <m:rPr/>
          <w:rPr>
            <w:rFonts w:hint="default" w:ascii="DejaVu Math TeX Gyre" w:hAnsi="DejaVu Math TeX Gyre" w:cs="Arial Regular"/>
            <w:lang w:val="en-US" w:eastAsia="zh-CN"/>
          </w:rPr>
          <m:t>y</m:t>
        </m:r>
      </m:oMath>
      <w:r>
        <w:rPr>
          <w:rFonts w:hint="default" w:hAnsi="DejaVu Math TeX Gyre" w:cs="Arial Regular"/>
          <w:i w:val="0"/>
          <w:lang w:val="en-US" w:eastAsia="zh-CN"/>
        </w:rPr>
        <w:t xml:space="preserve"> </w:t>
      </w:r>
      <w:r>
        <w:rPr>
          <w:rFonts w:hint="eastAsia" w:hAnsi="DejaVu Math TeX Gyre" w:cs="Arial Regular"/>
          <w:i w:val="0"/>
          <w:lang w:val="en-US" w:eastAsia="zh-CN"/>
        </w:rPr>
        <w:t>represent the x and y coordinates of the vector</w:t>
      </w:r>
      <m:oMath>
        <m:sSubSup>
          <m:sSubSupPr>
            <m:ctrlPr>
              <w:rPr>
                <w:rFonts w:hint="default" w:ascii="DejaVu Math TeX Gyre" w:hAnsi="DejaVu Math TeX Gyre" w:cs="Arial Regular"/>
                <w:i w:val="0"/>
                <w:iCs w:val="0"/>
                <w:lang w:val="en-US" w:eastAsia="zh-CN"/>
              </w:rPr>
            </m:ctrlPr>
          </m:sSubSupPr>
          <m:e>
            <m:r>
              <m:rPr>
                <m:sty m:val="p"/>
              </m:rPr>
              <w:rPr>
                <w:rFonts w:hint="default" w:ascii="DejaVu Math TeX Gyre" w:hAnsi="DejaVu Math TeX Gyre" w:cs="Arial Regular"/>
                <w:lang w:val="en-US" w:eastAsia="zh-CN"/>
              </w:rPr>
              <m:t xml:space="preserve"> </m:t>
            </m:r>
            <m:r>
              <m:rPr>
                <m:sty m:val="p"/>
              </m:rPr>
              <w:rPr>
                <w:rFonts w:hint="eastAsia" w:ascii="DejaVu Math TeX Gyre" w:hAnsi="DejaVu Math TeX Gyre" w:cs="Arial Regular"/>
                <w:sz w:val="24"/>
                <w:lang w:val="en-US" w:eastAsia="zh-CN"/>
              </w:rPr>
              <m:t>v</m:t>
            </m:r>
            <m:ctrlPr>
              <w:rPr>
                <w:rFonts w:hint="default" w:ascii="DejaVu Math TeX Gyre" w:hAnsi="DejaVu Math TeX Gyre" w:cs="Arial Regular"/>
                <w:i w:val="0"/>
                <w:iCs w:val="0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DejaVu Math TeX Gyre" w:hAnsi="DejaVu Math TeX Gyre" w:cs="Arial Regular"/>
                <w:lang w:val="en-US" w:eastAsia="zh-CN"/>
              </w:rPr>
              <m:t>1</m:t>
            </m:r>
            <m:ctrlPr>
              <w:rPr>
                <w:rFonts w:hint="default" w:ascii="DejaVu Math TeX Gyre" w:hAnsi="DejaVu Math TeX Gyre" w:cs="Arial Regular"/>
                <w:i w:val="0"/>
                <w:iCs w:val="0"/>
                <w:lang w:val="en-US" w:eastAsia="zh-CN"/>
              </w:rPr>
            </m:ctrlPr>
          </m:sub>
          <m:sup>
            <m:r>
              <m:rPr>
                <m:sty m:val="p"/>
              </m:rPr>
              <w:rPr>
                <w:rFonts w:hint="eastAsia" w:ascii="DejaVu Math TeX Gyre" w:hAnsi="DejaVu Math TeX Gyre" w:cs="Arial Regular"/>
                <w:lang w:val="en-US" w:eastAsia="zh-CN"/>
              </w:rPr>
              <m:t>norm</m:t>
            </m:r>
            <m:ctrlPr>
              <w:rPr>
                <w:rFonts w:hint="default" w:ascii="DejaVu Math TeX Gyre" w:hAnsi="DejaVu Math TeX Gyre" w:cs="Arial Regular"/>
                <w:i w:val="0"/>
                <w:iCs w:val="0"/>
                <w:lang w:val="en-US" w:eastAsia="zh-CN"/>
              </w:rPr>
            </m:ctrlPr>
          </m:sup>
        </m:sSubSup>
      </m:oMath>
      <w:r>
        <w:rPr>
          <w:rFonts w:hint="default" w:hAnsi="DejaVu Math TeX Gyre" w:cs="Arial Regular"/>
          <w:i w:val="0"/>
          <w:iCs w:val="0"/>
          <w:lang w:val="en-US" w:eastAsia="zh-CN"/>
        </w:rPr>
        <w:t>.</w:t>
      </w:r>
    </w:p>
    <w:p w14:paraId="07D2BD48">
      <w:pPr>
        <w:keepNext w:val="0"/>
        <w:keepLines w:val="0"/>
        <w:widowControl/>
        <w:suppressLineNumbers w:val="0"/>
        <w:ind w:firstLine="420" w:firstLineChars="0"/>
        <w:jc w:val="both"/>
        <w:rPr>
          <w:rFonts w:hint="default" w:hAnsi="DejaVu Math TeX Gyre" w:cs="Arial Regular"/>
          <w:i w:val="0"/>
          <w:iCs/>
          <w:lang w:val="en-US" w:eastAsia="zh-CN"/>
        </w:rPr>
      </w:pPr>
      <w:r>
        <w:rPr>
          <w:rFonts w:hint="eastAsia" w:hAnsi="DejaVu Math TeX Gyre" w:cs="Arial Regular"/>
          <w:i w:val="0"/>
          <w:iCs/>
          <w:lang w:val="en-US" w:eastAsia="zh-CN"/>
        </w:rPr>
        <w:t xml:space="preserve">According to Eq.15~17, the ellipse equation is as follows </w:t>
      </w:r>
      <w:r>
        <w:rPr>
          <w:rFonts w:hint="default" w:hAnsi="DejaVu Math TeX Gyre" w:cs="Arial Regular"/>
          <w:i w:val="0"/>
          <w:iCs/>
          <w:lang w:val="en-US" w:eastAsia="zh-CN"/>
        </w:rPr>
        <w:t>(</w:t>
      </w:r>
      <w:r>
        <w:rPr>
          <w:rFonts w:hint="eastAsia" w:hAnsi="DejaVu Math TeX Gyre" w:cs="Arial Regular"/>
          <w:i w:val="0"/>
          <w:iCs/>
          <w:lang w:val="en-US" w:eastAsia="zh-CN"/>
        </w:rPr>
        <w:t>Eq.</w:t>
      </w:r>
      <w:r>
        <w:rPr>
          <w:rFonts w:hint="default" w:hAnsi="DejaVu Math TeX Gyre" w:cs="Arial Regular"/>
          <w:i w:val="0"/>
          <w:iCs/>
          <w:lang w:val="en-US" w:eastAsia="zh-CN"/>
        </w:rPr>
        <w:t>18)</w:t>
      </w:r>
      <w:r>
        <w:rPr>
          <w:rFonts w:hint="eastAsia" w:hAnsi="DejaVu Math TeX Gyre" w:cs="Arial Regular"/>
          <w:i w:val="0"/>
          <w:iCs/>
          <w:lang w:val="en-US" w:eastAsia="zh-CN"/>
        </w:rPr>
        <w:t>:</w:t>
      </w:r>
    </w:p>
    <w:p w14:paraId="668CF032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40" w:lineRule="atLeast"/>
        <w:ind w:left="-360" w:leftChars="0" w:right="0" w:rightChars="0"/>
        <w:jc w:val="center"/>
        <w:rPr>
          <w:rFonts w:hint="default" w:ascii="Arial Regular" w:hAnsi="Arial Regular" w:eastAsia="宋体" w:cs="Arial Regular"/>
          <w:kern w:val="0"/>
          <w:sz w:val="24"/>
          <w:szCs w:val="24"/>
          <w:lang w:val="en-US" w:eastAsia="zh-CN" w:bidi="ar"/>
        </w:rPr>
      </w:pP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hint="eastAsia" w:ascii="DejaVu Math TeX Gyre" w:hAnsi="DejaVu Math TeX Gyre" w:cs="Arial Regular"/>
                <w:i/>
                <w:iCs/>
                <w:lang w:val="en-US" w:eastAsia="zh-CN"/>
              </w:rPr>
            </m:ctrlPr>
          </m:mPr>
          <m:mr>
            <m:e>
              <m:f>
                <m:fPr>
                  <m:ctrlPr>
                    <w:rPr>
                      <w:rFonts w:hint="eastAsia" w:ascii="DejaVu Math TeX Gyre" w:hAnsi="DejaVu Math TeX Gyre" w:cs="Arial Regular"/>
                      <w:i/>
                      <w:iCs/>
                      <w:lang w:val="en-US" w:eastAsia="zh-CN"/>
                    </w:rPr>
                  </m:ctrlPr>
                </m:fPr>
                <m:num>
                  <m:sSup>
                    <m:sSupPr>
                      <m:ctrlPr>
                        <w:rPr>
                          <w:rFonts w:hint="eastAsia" w:ascii="DejaVu Math TeX Gyre" w:hAnsi="DejaVu Math TeX Gyre" w:cs="Arial Regular"/>
                          <w:i/>
                          <w:iCs/>
                          <w:lang w:val="en-US" w:eastAsia="zh-CN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DejaVu Math TeX Gyre" w:hAnsi="DejaVu Math TeX Gyre" w:cs="Arial Regular"/>
                          <w:lang w:val="en-US" w:eastAsia="zh-CN"/>
                        </w:rPr>
                        <m:t>[(x−</m:t>
                      </m:r>
                      <m:acc>
                        <m:accPr>
                          <m:chr m:val="̃"/>
                          <m:ctrlPr>
                            <w:rPr>
                              <w:rFonts w:hint="default" w:ascii="DejaVu Math TeX Gyre" w:hAnsi="DejaVu Math TeX Gyre" w:cs="Arial Regular"/>
                              <w:i/>
                              <w:iCs/>
                              <w:lang w:val="en-US" w:eastAsia="zh-CN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hint="default" w:ascii="DejaVu Math TeX Gyre" w:hAnsi="DejaVu Math TeX Gyre" w:cs="Arial Regular"/>
                              <w:lang w:val="en-US" w:eastAsia="zh-CN"/>
                            </w:rPr>
                            <m:t>x</m:t>
                          </m:r>
                          <m:ctrlPr>
                            <w:rPr>
                              <w:rFonts w:hint="default" w:ascii="DejaVu Math TeX Gyre" w:hAnsi="DejaVu Math TeX Gyre" w:cs="Arial Regular"/>
                              <w:i/>
                              <w:iCs/>
                              <w:lang w:val="en-US" w:eastAsia="zh-CN"/>
                            </w:rPr>
                          </m:ctrlPr>
                        </m:e>
                      </m:acc>
                      <m:r>
                        <m:rPr/>
                        <w:rPr>
                          <w:rFonts w:hint="default" w:ascii="DejaVu Math TeX Gyre" w:hAnsi="DejaVu Math TeX Gyre" w:cs="Arial Regular"/>
                          <w:lang w:val="en-US" w:eastAsia="zh-CN"/>
                        </w:rPr>
                        <m:t>)cosθ+(yᵢ−</m:t>
                      </m:r>
                      <m:acc>
                        <m:accPr>
                          <m:chr m:val="̃"/>
                          <m:ctrlPr>
                            <w:rPr>
                              <w:rFonts w:hint="default" w:ascii="DejaVu Math TeX Gyre" w:hAnsi="DejaVu Math TeX Gyre" w:cs="Arial Regular"/>
                              <w:i/>
                              <w:iCs/>
                              <w:lang w:val="en-US" w:eastAsia="zh-CN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hint="default" w:ascii="DejaVu Math TeX Gyre" w:hAnsi="DejaVu Math TeX Gyre" w:cs="Arial Regular"/>
                              <w:lang w:val="en-US" w:eastAsia="zh-CN"/>
                            </w:rPr>
                            <m:t>y</m:t>
                          </m:r>
                          <m:ctrlPr>
                            <w:rPr>
                              <w:rFonts w:hint="default" w:ascii="DejaVu Math TeX Gyre" w:hAnsi="DejaVu Math TeX Gyre" w:cs="Arial Regular"/>
                              <w:i/>
                              <w:iCs/>
                              <w:lang w:val="en-US" w:eastAsia="zh-CN"/>
                            </w:rPr>
                          </m:ctrlPr>
                        </m:e>
                      </m:acc>
                      <m:r>
                        <m:rPr/>
                        <w:rPr>
                          <w:rFonts w:hint="default" w:ascii="DejaVu Math TeX Gyre" w:hAnsi="DejaVu Math TeX Gyre" w:cs="Arial Regular"/>
                          <w:lang w:val="en-US" w:eastAsia="zh-CN"/>
                        </w:rPr>
                        <m:t>)sinθ]</m:t>
                      </m:r>
                      <m:ctrlPr>
                        <w:rPr>
                          <w:rFonts w:hint="eastAsia" w:ascii="DejaVu Math TeX Gyre" w:hAnsi="DejaVu Math TeX Gyre" w:cs="Arial Regular"/>
                          <w:i/>
                          <w:iCs/>
                          <w:lang w:val="en-US" w:eastAsia="zh-CN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DejaVu Math TeX Gyre" w:hAnsi="DejaVu Math TeX Gyre" w:cs="Arial Regular"/>
                          <w:lang w:val="en-US" w:eastAsia="zh-CN"/>
                        </w:rPr>
                        <m:t>2</m:t>
                      </m:r>
                      <m:ctrlPr>
                        <w:rPr>
                          <w:rFonts w:hint="eastAsia" w:ascii="DejaVu Math TeX Gyre" w:hAnsi="DejaVu Math TeX Gyre" w:cs="Arial Regular"/>
                          <w:i/>
                          <w:iCs/>
                          <w:lang w:val="en-US" w:eastAsia="zh-CN"/>
                        </w:rPr>
                      </m:ctrlPr>
                    </m:sup>
                  </m:sSup>
                  <m:ctrlPr>
                    <w:rPr>
                      <w:rFonts w:hint="eastAsia" w:ascii="DejaVu Math TeX Gyre" w:hAnsi="DejaVu Math TeX Gyre" w:cs="Arial Regular"/>
                      <w:i/>
                      <w:iCs/>
                      <w:lang w:val="en-US" w:eastAsia="zh-CN"/>
                    </w:rPr>
                  </m:ctrlPr>
                </m:num>
                <m:den>
                  <m:sSup>
                    <m:sSupPr>
                      <m:ctrlPr>
                        <w:rPr>
                          <w:rFonts w:hint="eastAsia" w:ascii="DejaVu Math TeX Gyre" w:hAnsi="DejaVu Math TeX Gyre" w:cs="Arial Regular"/>
                          <w:i/>
                          <w:iCs/>
                          <w:lang w:val="en-US" w:eastAsia="zh-CN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DejaVu Math TeX Gyre" w:hAnsi="DejaVu Math TeX Gyre" w:cs="Arial Regular"/>
                          <w:lang w:val="en-US" w:eastAsia="zh-CN"/>
                        </w:rPr>
                        <m:t>a</m:t>
                      </m:r>
                      <m:r>
                        <m:rPr/>
                        <w:rPr>
                          <w:rFonts w:hint="eastAsia" w:ascii="DejaVu Math TeX Gyre" w:hAnsi="DejaVu Math TeX Gyre" w:cs="Arial Regular"/>
                          <w:lang w:val="en-US" w:eastAsia="zh-CN"/>
                        </w:rPr>
                        <m:t>‘</m:t>
                      </m:r>
                      <m:ctrlPr>
                        <w:rPr>
                          <w:rFonts w:hint="eastAsia" w:ascii="DejaVu Math TeX Gyre" w:hAnsi="DejaVu Math TeX Gyre" w:cs="Arial Regular"/>
                          <w:i/>
                          <w:iCs/>
                          <w:lang w:val="en-US" w:eastAsia="zh-CN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DejaVu Math TeX Gyre" w:hAnsi="DejaVu Math TeX Gyre" w:cs="Arial Regular"/>
                          <w:lang w:val="en-US" w:eastAsia="zh-CN"/>
                        </w:rPr>
                        <m:t>2</m:t>
                      </m:r>
                      <m:ctrlPr>
                        <w:rPr>
                          <w:rFonts w:hint="eastAsia" w:ascii="DejaVu Math TeX Gyre" w:hAnsi="DejaVu Math TeX Gyre" w:cs="Arial Regular"/>
                          <w:i/>
                          <w:iCs/>
                          <w:lang w:val="en-US" w:eastAsia="zh-CN"/>
                        </w:rPr>
                      </m:ctrlPr>
                    </m:sup>
                  </m:sSup>
                  <m:ctrlPr>
                    <w:rPr>
                      <w:rFonts w:hint="eastAsia" w:ascii="DejaVu Math TeX Gyre" w:hAnsi="DejaVu Math TeX Gyre" w:cs="Arial Regular"/>
                      <w:i/>
                      <w:iCs/>
                      <w:lang w:val="en-US" w:eastAsia="zh-CN"/>
                    </w:rPr>
                  </m:ctrlPr>
                </m:den>
              </m:f>
              <m:r>
                <m:rPr/>
                <w:rPr>
                  <w:rFonts w:hint="default" w:ascii="DejaVu Math TeX Gyre" w:hAnsi="DejaVu Math TeX Gyre" w:cs="Arial Regular"/>
                  <w:lang w:val="en-US" w:eastAsia="zh-CN"/>
                </w:rPr>
                <m:t>+</m:t>
              </m:r>
              <m:f>
                <m:fPr>
                  <m:ctrlPr>
                    <w:rPr>
                      <w:rFonts w:hint="eastAsia" w:ascii="DejaVu Math TeX Gyre" w:hAnsi="DejaVu Math TeX Gyre" w:cs="Arial Regular"/>
                      <w:i/>
                      <w:iCs/>
                      <w:lang w:val="en-US" w:eastAsia="zh-CN"/>
                    </w:rPr>
                  </m:ctrlPr>
                </m:fPr>
                <m:num>
                  <m:sSup>
                    <m:sSupPr>
                      <m:ctrlPr>
                        <w:rPr>
                          <w:rFonts w:hint="eastAsia" w:ascii="DejaVu Math TeX Gyre" w:hAnsi="DejaVu Math TeX Gyre" w:cs="Arial Regular"/>
                          <w:i/>
                          <w:iCs/>
                          <w:lang w:val="en-US" w:eastAsia="zh-CN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DejaVu Math TeX Gyre" w:hAnsi="DejaVu Math TeX Gyre" w:cs="Arial Regular"/>
                          <w:lang w:val="en-US" w:eastAsia="zh-CN"/>
                        </w:rPr>
                        <m:t>[(x−</m:t>
                      </m:r>
                      <m:acc>
                        <m:accPr>
                          <m:chr m:val="̃"/>
                          <m:ctrlPr>
                            <w:rPr>
                              <w:rFonts w:hint="default" w:ascii="DejaVu Math TeX Gyre" w:hAnsi="DejaVu Math TeX Gyre" w:cs="Arial Regular"/>
                              <w:i/>
                              <w:iCs/>
                              <w:lang w:val="en-US" w:eastAsia="zh-CN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hint="default" w:ascii="DejaVu Math TeX Gyre" w:hAnsi="DejaVu Math TeX Gyre" w:cs="Arial Regular"/>
                              <w:lang w:val="en-US" w:eastAsia="zh-CN"/>
                            </w:rPr>
                            <m:t>x</m:t>
                          </m:r>
                          <m:ctrlPr>
                            <w:rPr>
                              <w:rFonts w:hint="default" w:ascii="DejaVu Math TeX Gyre" w:hAnsi="DejaVu Math TeX Gyre" w:cs="Arial Regular"/>
                              <w:i/>
                              <w:iCs/>
                              <w:lang w:val="en-US" w:eastAsia="zh-CN"/>
                            </w:rPr>
                          </m:ctrlPr>
                        </m:e>
                      </m:acc>
                      <m:r>
                        <m:rPr/>
                        <w:rPr>
                          <w:rFonts w:hint="default" w:ascii="DejaVu Math TeX Gyre" w:hAnsi="DejaVu Math TeX Gyre" w:cs="Arial Regular"/>
                          <w:lang w:val="en-US" w:eastAsia="zh-CN"/>
                        </w:rPr>
                        <m:t>)sinθ+(yᵢ−</m:t>
                      </m:r>
                      <m:acc>
                        <m:accPr>
                          <m:chr m:val="̃"/>
                          <m:ctrlPr>
                            <w:rPr>
                              <w:rFonts w:hint="default" w:ascii="DejaVu Math TeX Gyre" w:hAnsi="DejaVu Math TeX Gyre" w:cs="Arial Regular"/>
                              <w:i/>
                              <w:iCs/>
                              <w:lang w:val="en-US" w:eastAsia="zh-CN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hint="default" w:ascii="DejaVu Math TeX Gyre" w:hAnsi="DejaVu Math TeX Gyre" w:cs="Arial Regular"/>
                              <w:lang w:val="en-US" w:eastAsia="zh-CN"/>
                            </w:rPr>
                            <m:t>y</m:t>
                          </m:r>
                          <m:ctrlPr>
                            <w:rPr>
                              <w:rFonts w:hint="default" w:ascii="DejaVu Math TeX Gyre" w:hAnsi="DejaVu Math TeX Gyre" w:cs="Arial Regular"/>
                              <w:i/>
                              <w:iCs/>
                              <w:lang w:val="en-US" w:eastAsia="zh-CN"/>
                            </w:rPr>
                          </m:ctrlPr>
                        </m:e>
                      </m:acc>
                      <m:r>
                        <m:rPr/>
                        <w:rPr>
                          <w:rFonts w:hint="default" w:ascii="DejaVu Math TeX Gyre" w:hAnsi="DejaVu Math TeX Gyre" w:cs="Arial Regular"/>
                          <w:lang w:val="en-US" w:eastAsia="zh-CN"/>
                        </w:rPr>
                        <m:t>)sinθ]</m:t>
                      </m:r>
                      <m:ctrlPr>
                        <w:rPr>
                          <w:rFonts w:hint="eastAsia" w:ascii="DejaVu Math TeX Gyre" w:hAnsi="DejaVu Math TeX Gyre" w:cs="Arial Regular"/>
                          <w:i/>
                          <w:iCs/>
                          <w:lang w:val="en-US" w:eastAsia="zh-CN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DejaVu Math TeX Gyre" w:hAnsi="DejaVu Math TeX Gyre" w:cs="Arial Regular"/>
                          <w:lang w:val="en-US" w:eastAsia="zh-CN"/>
                        </w:rPr>
                        <m:t>2</m:t>
                      </m:r>
                      <m:ctrlPr>
                        <w:rPr>
                          <w:rFonts w:hint="eastAsia" w:ascii="DejaVu Math TeX Gyre" w:hAnsi="DejaVu Math TeX Gyre" w:cs="Arial Regular"/>
                          <w:i/>
                          <w:iCs/>
                          <w:lang w:val="en-US" w:eastAsia="zh-CN"/>
                        </w:rPr>
                      </m:ctrlPr>
                    </m:sup>
                  </m:sSup>
                  <m:ctrlPr>
                    <w:rPr>
                      <w:rFonts w:hint="eastAsia" w:ascii="DejaVu Math TeX Gyre" w:hAnsi="DejaVu Math TeX Gyre" w:cs="Arial Regular"/>
                      <w:i/>
                      <w:iCs/>
                      <w:lang w:val="en-US" w:eastAsia="zh-CN"/>
                    </w:rPr>
                  </m:ctrlPr>
                </m:num>
                <m:den>
                  <m:sSup>
                    <m:sSupPr>
                      <m:ctrlPr>
                        <w:rPr>
                          <w:rFonts w:hint="eastAsia" w:ascii="DejaVu Math TeX Gyre" w:hAnsi="DejaVu Math TeX Gyre" w:cs="Arial Regular"/>
                          <w:i/>
                          <w:iCs/>
                          <w:lang w:val="en-US" w:eastAsia="zh-CN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DejaVu Math TeX Gyre" w:hAnsi="DejaVu Math TeX Gyre" w:cs="Arial Regular"/>
                          <w:lang w:val="en-US" w:eastAsia="zh-CN"/>
                        </w:rPr>
                        <m:t>b</m:t>
                      </m:r>
                      <m:r>
                        <m:rPr/>
                        <w:rPr>
                          <w:rFonts w:hint="eastAsia" w:ascii="DejaVu Math TeX Gyre" w:hAnsi="DejaVu Math TeX Gyre" w:cs="Arial Regular"/>
                          <w:lang w:val="en-US" w:eastAsia="zh-CN"/>
                        </w:rPr>
                        <m:t>’</m:t>
                      </m:r>
                      <m:ctrlPr>
                        <w:rPr>
                          <w:rFonts w:hint="eastAsia" w:ascii="DejaVu Math TeX Gyre" w:hAnsi="DejaVu Math TeX Gyre" w:cs="Arial Regular"/>
                          <w:i/>
                          <w:iCs/>
                          <w:lang w:val="en-US" w:eastAsia="zh-CN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DejaVu Math TeX Gyre" w:hAnsi="DejaVu Math TeX Gyre" w:cs="Arial Regular"/>
                          <w:lang w:val="en-US" w:eastAsia="zh-CN"/>
                        </w:rPr>
                        <m:t>2</m:t>
                      </m:r>
                      <m:ctrlPr>
                        <w:rPr>
                          <w:rFonts w:hint="eastAsia" w:ascii="DejaVu Math TeX Gyre" w:hAnsi="DejaVu Math TeX Gyre" w:cs="Arial Regular"/>
                          <w:i/>
                          <w:iCs/>
                          <w:lang w:val="en-US" w:eastAsia="zh-CN"/>
                        </w:rPr>
                      </m:ctrlPr>
                    </m:sup>
                  </m:sSup>
                  <m:ctrlPr>
                    <w:rPr>
                      <w:rFonts w:hint="eastAsia" w:ascii="DejaVu Math TeX Gyre" w:hAnsi="DejaVu Math TeX Gyre" w:cs="Arial Regular"/>
                      <w:i/>
                      <w:iCs/>
                      <w:lang w:val="en-US" w:eastAsia="zh-CN"/>
                    </w:rPr>
                  </m:ctrlPr>
                </m:den>
              </m:f>
              <m:r>
                <m:rPr/>
                <w:rPr>
                  <w:rFonts w:hint="default" w:ascii="DejaVu Math TeX Gyre" w:hAnsi="DejaVu Math TeX Gyre" w:cs="Arial Regular"/>
                  <w:lang w:val="en-US" w:eastAsia="zh-CN"/>
                </w:rPr>
                <m:t>=1</m:t>
              </m:r>
              <m:ctrlPr>
                <w:rPr>
                  <w:rFonts w:hint="eastAsia" w:ascii="DejaVu Math TeX Gyre" w:hAnsi="DejaVu Math TeX Gyre" w:cs="Arial Regular"/>
                  <w:i/>
                  <w:iCs/>
                  <w:lang w:val="en-US" w:eastAsia="zh-CN"/>
                </w:rPr>
              </m:ctrlPr>
            </m:e>
          </m:mr>
          <m:mr>
            <m:e>
              <m:r>
                <m:rPr/>
                <w:rPr>
                  <w:rFonts w:hint="default" w:ascii="DejaVu Math TeX Gyre" w:hAnsi="DejaVu Math TeX Gyre" w:cs="Arial Regular"/>
                  <w:lang w:val="en-US" w:eastAsia="zh-CN"/>
                </w:rPr>
                <m:t>wℎere, a=max (a</m:t>
              </m:r>
              <m:r>
                <m:rPr/>
                <w:rPr>
                  <w:rFonts w:hint="eastAsia" w:ascii="DejaVu Math TeX Gyre" w:hAnsi="DejaVu Math TeX Gyre" w:cs="Arial Regular"/>
                  <w:lang w:val="en-US" w:eastAsia="zh-CN"/>
                </w:rPr>
                <m:t>‘</m:t>
              </m:r>
              <m:r>
                <m:rPr/>
                <w:rPr>
                  <w:rFonts w:hint="default" w:ascii="DejaVu Math TeX Gyre" w:hAnsi="DejaVu Math TeX Gyre" w:cs="Arial Regular"/>
                  <w:lang w:val="en-US" w:eastAsia="zh-CN"/>
                </w:rPr>
                <m:t>,b</m:t>
              </m:r>
              <m:r>
                <m:rPr/>
                <w:rPr>
                  <w:rFonts w:hint="eastAsia" w:ascii="DejaVu Math TeX Gyre" w:hAnsi="DejaVu Math TeX Gyre" w:cs="Arial Regular"/>
                  <w:lang w:val="en-US" w:eastAsia="zh-CN"/>
                </w:rPr>
                <m:t>’</m:t>
              </m:r>
              <m:r>
                <m:rPr/>
                <w:rPr>
                  <w:rFonts w:hint="default" w:ascii="DejaVu Math TeX Gyre" w:hAnsi="DejaVu Math TeX Gyre" w:cs="Arial Regular"/>
                  <w:lang w:val="en-US" w:eastAsia="zh-CN"/>
                </w:rPr>
                <m:t>), b=min (a</m:t>
              </m:r>
              <m:r>
                <m:rPr/>
                <w:rPr>
                  <w:rFonts w:hint="eastAsia" w:ascii="DejaVu Math TeX Gyre" w:hAnsi="DejaVu Math TeX Gyre" w:cs="Arial Regular"/>
                  <w:lang w:val="en-US" w:eastAsia="zh-CN"/>
                </w:rPr>
                <m:t>‘</m:t>
              </m:r>
              <m:r>
                <m:rPr/>
                <w:rPr>
                  <w:rFonts w:hint="default" w:ascii="DejaVu Math TeX Gyre" w:hAnsi="DejaVu Math TeX Gyre" w:cs="Arial Regular"/>
                  <w:lang w:val="en-US" w:eastAsia="zh-CN"/>
                </w:rPr>
                <m:t>,b</m:t>
              </m:r>
              <m:r>
                <m:rPr/>
                <w:rPr>
                  <w:rFonts w:hint="eastAsia" w:ascii="DejaVu Math TeX Gyre" w:hAnsi="DejaVu Math TeX Gyre" w:cs="Arial Regular"/>
                  <w:lang w:val="en-US" w:eastAsia="zh-CN"/>
                </w:rPr>
                <m:t>’</m:t>
              </m:r>
              <m:r>
                <m:rPr/>
                <w:rPr>
                  <w:rFonts w:hint="default" w:ascii="DejaVu Math TeX Gyre" w:hAnsi="DejaVu Math TeX Gyre" w:cs="Arial Regular"/>
                  <w:lang w:val="en-US" w:eastAsia="zh-CN"/>
                </w:rPr>
                <m:t>)</m:t>
              </m:r>
              <m:ctrlPr>
                <w:rPr>
                  <w:rFonts w:hint="eastAsia" w:ascii="DejaVu Math TeX Gyre" w:hAnsi="DejaVu Math TeX Gyre" w:cs="Arial Regular"/>
                  <w:i/>
                  <w:iCs/>
                  <w:lang w:val="en-US" w:eastAsia="zh-CN"/>
                </w:rPr>
              </m:ctrlPr>
            </m:e>
          </m:mr>
        </m:m>
      </m:oMath>
      <w:r>
        <w:rPr>
          <w:rFonts w:hint="default" w:hAnsi="DejaVu Math TeX Gyre" w:cs="Arial Regular"/>
          <w:i/>
          <w:iCs/>
          <w:lang w:val="en-US" w:eastAsia="zh-CN"/>
        </w:rPr>
        <w:t xml:space="preserve"> (18)</w:t>
      </w:r>
    </w:p>
    <w:p w14:paraId="7128C945">
      <w:pPr>
        <w:keepNext w:val="0"/>
        <w:keepLines w:val="0"/>
        <w:widowControl/>
        <w:suppressLineNumbers w:val="0"/>
        <w:ind w:firstLine="420" w:firstLineChars="0"/>
        <w:jc w:val="both"/>
        <w:rPr>
          <w:rFonts w:hint="default" w:hAnsi="DejaVu Math TeX Gyre" w:cs="Arial Regular"/>
          <w:i/>
          <w:iCs w:val="0"/>
          <w:lang w:val="en-US" w:eastAsia="zh-CN"/>
        </w:rPr>
      </w:pPr>
      <w:r>
        <w:rPr>
          <w:rFonts w:hint="default" w:hAnsi="DejaVu Math TeX Gyre" w:cs="Arial Regular"/>
          <w:i/>
          <w:iCs w:val="0"/>
          <w:lang w:val="en-US" w:eastAsia="zh-CN"/>
        </w:rPr>
        <w:t>N</w:t>
      </w:r>
      <w:r>
        <w:rPr>
          <w:rFonts w:hint="eastAsia" w:hAnsi="DejaVu Math TeX Gyre" w:cs="Arial Regular"/>
          <w:i/>
          <w:iCs w:val="0"/>
          <w:lang w:val="en-US" w:eastAsia="zh-CN"/>
        </w:rPr>
        <w:t>ote</w:t>
      </w:r>
      <w:r>
        <w:rPr>
          <w:rFonts w:hint="default" w:hAnsi="DejaVu Math TeX Gyre" w:cs="Arial Regular"/>
          <w:i/>
          <w:iCs w:val="0"/>
          <w:lang w:val="en-US" w:eastAsia="zh-CN"/>
        </w:rPr>
        <w:t>: The k value is a parameter used to determine the size of the confidence ellipse. It is proportional to the lengths of the semi-major and semi-minor axes of the standard deviation ellipse. The larger the k value, the larger the ellipse, indicating a greater probability of containing the data point</w:t>
      </w:r>
      <w:r>
        <w:rPr>
          <w:rStyle w:val="12"/>
          <w:rFonts w:hint="default" w:hAnsi="DejaVu Math TeX Gyre" w:cs="Arial Regular"/>
          <w:i/>
          <w:iCs w:val="0"/>
          <w:lang w:val="en-US" w:eastAsia="zh-CN"/>
        </w:rPr>
        <w:t>[</w:t>
      </w:r>
      <w:r>
        <w:rPr>
          <w:rStyle w:val="12"/>
          <w:rFonts w:hint="default" w:hAnsi="DejaVu Math TeX Gyre" w:cs="Arial Regular"/>
          <w:i/>
          <w:iCs w:val="0"/>
          <w:lang w:val="en-US" w:eastAsia="zh-CN"/>
        </w:rPr>
        <w:endnoteReference w:id="5"/>
      </w:r>
      <w:r>
        <w:rPr>
          <w:rStyle w:val="12"/>
          <w:rFonts w:hint="default" w:hAnsi="DejaVu Math TeX Gyre" w:cs="Arial Regular"/>
          <w:i/>
          <w:iCs w:val="0"/>
          <w:lang w:val="en-US" w:eastAsia="zh-CN"/>
        </w:rPr>
        <w:t>]</w:t>
      </w:r>
      <w:r>
        <w:rPr>
          <w:rFonts w:hint="eastAsia" w:hAnsi="DejaVu Math TeX Gyre" w:cs="Arial Regular"/>
          <w:i/>
          <w:iCs w:val="0"/>
          <w:lang w:val="en-US" w:eastAsia="zh-CN"/>
        </w:rPr>
        <w:t xml:space="preserve"> </w:t>
      </w:r>
      <w:r>
        <w:rPr>
          <w:rFonts w:hint="default" w:hAnsi="DejaVu Math TeX Gyre" w:cs="Arial Regular"/>
          <w:i/>
          <w:iCs w:val="0"/>
          <w:lang w:val="en-US" w:eastAsia="zh-CN"/>
        </w:rPr>
        <w:t>(Tab. 5).</w:t>
      </w:r>
    </w:p>
    <w:p w14:paraId="4892A19F">
      <w:pPr>
        <w:keepNext w:val="0"/>
        <w:keepLines w:val="0"/>
        <w:widowControl/>
        <w:suppressLineNumbers w:val="0"/>
        <w:ind w:firstLine="420" w:firstLineChars="0"/>
        <w:jc w:val="both"/>
        <w:rPr>
          <w:rFonts w:hint="default" w:hAnsi="DejaVu Math TeX Gyre" w:cs="Arial Regular"/>
          <w:i w:val="0"/>
          <w:iCs/>
          <w:lang w:val="en-US" w:eastAsia="zh-CN"/>
        </w:rPr>
      </w:pPr>
      <w:r>
        <w:rPr>
          <w:rFonts w:hint="default" w:hAnsi="DejaVu Math TeX Gyre" w:cs="Arial Regular"/>
          <w:i w:val="0"/>
          <w:iCs/>
          <w:lang w:val="en-US" w:eastAsia="zh-CN"/>
        </w:rPr>
        <w:t>This study adopts k=1 (1σ standard deviational ellipse) because: (1) The axis ratio a/b is mathematically invariant to k-scaling, preserving cross-group comparability of dispersion geometry; and (2) The analysis prioritizes relative human-land transition patterns over absolute confidence levels.</w:t>
      </w:r>
    </w:p>
    <w:p w14:paraId="22437543">
      <w:pPr>
        <w:keepNext w:val="0"/>
        <w:keepLines w:val="0"/>
        <w:widowControl/>
        <w:suppressLineNumbers w:val="0"/>
        <w:ind w:firstLine="420" w:firstLineChars="0"/>
        <w:jc w:val="both"/>
        <w:rPr>
          <w:rFonts w:hint="default" w:hAnsi="DejaVu Math TeX Gyre" w:cs="Arial Regular"/>
          <w:i w:val="0"/>
          <w:iCs/>
          <w:lang w:val="en-US" w:eastAsia="zh-CN"/>
        </w:rPr>
      </w:pPr>
      <w:r>
        <w:rPr>
          <w:rFonts w:hint="default" w:hAnsi="DejaVu Math TeX Gyre" w:cs="Arial Regular"/>
          <w:i w:val="0"/>
          <w:iCs/>
          <w:lang w:val="en-US" w:eastAsia="zh-CN"/>
        </w:rPr>
        <w:t>T</w:t>
      </w:r>
      <w:r>
        <w:rPr>
          <w:rFonts w:hint="eastAsia" w:hAnsi="DejaVu Math TeX Gyre" w:cs="Arial Regular"/>
          <w:i w:val="0"/>
          <w:iCs/>
          <w:lang w:val="en-US" w:eastAsia="zh-CN"/>
        </w:rPr>
        <w:t>ab</w:t>
      </w:r>
      <w:r>
        <w:rPr>
          <w:rFonts w:hint="default" w:hAnsi="DejaVu Math TeX Gyre" w:cs="Arial Regular"/>
          <w:i w:val="0"/>
          <w:iCs/>
          <w:lang w:val="en-US" w:eastAsia="zh-CN"/>
        </w:rPr>
        <w:t>. 5</w:t>
      </w:r>
      <w:r>
        <w:rPr>
          <w:rFonts w:hint="eastAsia" w:hAnsi="DejaVu Math TeX Gyre" w:cs="Arial Regular"/>
          <w:i w:val="0"/>
          <w:iCs/>
          <w:lang w:val="en-US" w:eastAsia="zh-CN"/>
        </w:rPr>
        <w:t xml:space="preserve"> </w:t>
      </w:r>
      <w:r>
        <w:rPr>
          <w:rFonts w:hint="default" w:hAnsi="DejaVu Math TeX Gyre" w:cs="Arial Regular"/>
          <w:i w:val="0"/>
          <w:iCs/>
          <w:lang w:val="en-US" w:eastAsia="zh-CN"/>
        </w:rPr>
        <w:t>k-value selection for confidence ellipses (based on normal distribution)</w:t>
      </w:r>
    </w:p>
    <w:tbl>
      <w:tblPr>
        <w:tblStyle w:val="9"/>
        <w:tblW w:w="8433" w:type="dxa"/>
        <w:tblInd w:w="2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48"/>
        <w:gridCol w:w="2956"/>
        <w:gridCol w:w="2829"/>
      </w:tblGrid>
      <w:tr w14:paraId="700462E5">
        <w:trPr>
          <w:trHeight w:val="90" w:hRule="atLeast"/>
        </w:trPr>
        <w:tc>
          <w:tcPr>
            <w:tcW w:w="2648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  <w:tl2br w:val="nil"/>
            </w:tcBorders>
            <w:shd w:val="clear" w:color="auto" w:fill="FFFFFF"/>
            <w:noWrap/>
            <w:vAlign w:val="bottom"/>
          </w:tcPr>
          <w:p w14:paraId="7285ADB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Confidence Level</w:t>
            </w:r>
          </w:p>
        </w:tc>
        <w:tc>
          <w:tcPr>
            <w:tcW w:w="2956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noWrap/>
            <w:vAlign w:val="bottom"/>
          </w:tcPr>
          <w:p w14:paraId="0903EA2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default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k-value</w:t>
            </w:r>
          </w:p>
        </w:tc>
        <w:tc>
          <w:tcPr>
            <w:tcW w:w="2829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noWrap/>
            <w:vAlign w:val="bottom"/>
          </w:tcPr>
          <w:p w14:paraId="686C7AA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default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Coverage Probability</w:t>
            </w:r>
          </w:p>
        </w:tc>
      </w:tr>
      <w:tr w14:paraId="0CFCB6A1">
        <w:trPr>
          <w:trHeight w:val="340" w:hRule="atLeast"/>
        </w:trPr>
        <w:tc>
          <w:tcPr>
            <w:tcW w:w="2648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noWrap/>
            <w:vAlign w:val="top"/>
          </w:tcPr>
          <w:p w14:paraId="319CE66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1σ</w:t>
            </w:r>
          </w:p>
        </w:tc>
        <w:tc>
          <w:tcPr>
            <w:tcW w:w="2956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noWrap/>
            <w:vAlign w:val="top"/>
          </w:tcPr>
          <w:p w14:paraId="0298E67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default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1</w:t>
            </w:r>
          </w:p>
        </w:tc>
        <w:tc>
          <w:tcPr>
            <w:tcW w:w="2829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noWrap/>
            <w:vAlign w:val="top"/>
          </w:tcPr>
          <w:p w14:paraId="0367D0C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default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68%</w:t>
            </w:r>
          </w:p>
        </w:tc>
      </w:tr>
      <w:tr w14:paraId="17C3F4A2">
        <w:trPr>
          <w:trHeight w:val="330" w:hRule="atLeast"/>
        </w:trPr>
        <w:tc>
          <w:tcPr>
            <w:tcW w:w="2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top"/>
          </w:tcPr>
          <w:p w14:paraId="6CC8901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2σ</w:t>
            </w:r>
          </w:p>
        </w:tc>
        <w:tc>
          <w:tcPr>
            <w:tcW w:w="29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top"/>
          </w:tcPr>
          <w:p w14:paraId="6D0969C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default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2</w:t>
            </w:r>
          </w:p>
        </w:tc>
        <w:tc>
          <w:tcPr>
            <w:tcW w:w="282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top"/>
          </w:tcPr>
          <w:p w14:paraId="62D8913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default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95%)</w:t>
            </w:r>
          </w:p>
        </w:tc>
      </w:tr>
      <w:tr w14:paraId="31966B75">
        <w:trPr>
          <w:trHeight w:val="330" w:hRule="atLeast"/>
        </w:trPr>
        <w:tc>
          <w:tcPr>
            <w:tcW w:w="2648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noWrap/>
            <w:vAlign w:val="top"/>
          </w:tcPr>
          <w:p w14:paraId="0CDF3E5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3σ</w:t>
            </w:r>
          </w:p>
        </w:tc>
        <w:tc>
          <w:tcPr>
            <w:tcW w:w="2956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noWrap/>
            <w:vAlign w:val="top"/>
          </w:tcPr>
          <w:p w14:paraId="3D21C52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default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3</w:t>
            </w:r>
          </w:p>
        </w:tc>
        <w:tc>
          <w:tcPr>
            <w:tcW w:w="2829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noWrap/>
            <w:vAlign w:val="top"/>
          </w:tcPr>
          <w:p w14:paraId="051ACCF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default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99.7%</w:t>
            </w:r>
          </w:p>
        </w:tc>
      </w:tr>
    </w:tbl>
    <w:p w14:paraId="350E6B90">
      <w:pPr>
        <w:keepNext w:val="0"/>
        <w:keepLines w:val="0"/>
        <w:widowControl/>
        <w:suppressLineNumbers w:val="0"/>
        <w:jc w:val="left"/>
        <w:rPr>
          <w:rFonts w:hint="default" w:ascii="Arial Regular" w:hAnsi="Arial Regular" w:cs="Arial Regular"/>
          <w:lang w:val="en-US" w:eastAsia="zh-CN"/>
        </w:rPr>
      </w:pPr>
    </w:p>
    <w:p w14:paraId="2633810C">
      <w:pPr>
        <w:ind w:firstLine="420" w:firstLineChars="0"/>
        <w:outlineLvl w:val="1"/>
        <w:rPr>
          <w:rFonts w:hint="eastAsia" w:ascii="Arial Bold" w:hAnsi="Arial Bold" w:cs="Arial Bold"/>
          <w:b/>
          <w:bCs/>
          <w:sz w:val="22"/>
          <w:szCs w:val="28"/>
          <w:lang w:val="en-US" w:eastAsia="zh-CN"/>
        </w:rPr>
      </w:pPr>
      <w:r>
        <w:rPr>
          <w:rFonts w:hint="default" w:ascii="Arial Bold" w:hAnsi="Arial Bold" w:cs="Arial Bold"/>
          <w:b/>
          <w:bCs/>
          <w:sz w:val="22"/>
          <w:szCs w:val="28"/>
          <w:lang w:val="en-US" w:eastAsia="zh-CN"/>
        </w:rPr>
        <w:t>1.</w:t>
      </w:r>
      <w:r>
        <w:rPr>
          <w:rFonts w:hint="eastAsia" w:ascii="Arial Bold" w:hAnsi="Arial Bold" w:cs="Arial Bold"/>
          <w:b/>
          <w:bCs/>
          <w:sz w:val="22"/>
          <w:szCs w:val="28"/>
          <w:lang w:val="en-US" w:eastAsia="zh-CN"/>
        </w:rPr>
        <w:t>3</w:t>
      </w:r>
      <w:r>
        <w:rPr>
          <w:rFonts w:hint="default" w:ascii="Arial Bold" w:hAnsi="Arial Bold" w:cs="Arial Bold"/>
          <w:b/>
          <w:bCs/>
          <w:sz w:val="22"/>
          <w:szCs w:val="28"/>
          <w:lang w:val="en-US" w:eastAsia="zh-CN"/>
        </w:rPr>
        <w:t xml:space="preserve"> Calculation</w:t>
      </w:r>
      <w:r>
        <w:rPr>
          <w:rFonts w:hint="eastAsia" w:ascii="Arial Bold" w:hAnsi="Arial Bold" w:cs="Arial Bold"/>
          <w:b/>
          <w:bCs/>
          <w:sz w:val="22"/>
          <w:szCs w:val="28"/>
          <w:lang w:val="en-US" w:eastAsia="zh-CN"/>
        </w:rPr>
        <w:t xml:space="preserve"> results</w:t>
      </w:r>
    </w:p>
    <w:p w14:paraId="2929864D">
      <w:pPr>
        <w:ind w:firstLine="420" w:firstLineChars="0"/>
        <w:outlineLvl w:val="9"/>
        <w:rPr>
          <w:rFonts w:hint="default" w:hAnsi="DejaVu Math TeX Gyre" w:cs="Arial Regular"/>
          <w:i w:val="0"/>
          <w:iCs/>
          <w:lang w:val="en-US" w:eastAsia="zh-CN"/>
        </w:rPr>
      </w:pPr>
      <w:r>
        <w:rPr>
          <w:rFonts w:hint="default" w:hAnsi="DejaVu Math TeX Gyre" w:cs="Arial Regular"/>
          <w:i w:val="0"/>
          <w:iCs/>
          <w:lang w:val="en-US" w:eastAsia="zh-CN"/>
        </w:rPr>
        <w:t>The centroid coordinates of standard deviational ellipses are presented in Table 6.</w:t>
      </w:r>
    </w:p>
    <w:p w14:paraId="51AFE54C">
      <w:pPr>
        <w:ind w:firstLine="420" w:firstLineChars="0"/>
        <w:outlineLvl w:val="9"/>
        <w:rPr>
          <w:rFonts w:hint="default" w:ascii="Arial Regular" w:hAnsi="Arial Regular" w:cs="Arial Regular"/>
          <w:b w:val="0"/>
          <w:bCs w:val="0"/>
          <w:i w:val="0"/>
          <w:iCs w:val="0"/>
          <w:lang w:val="en-US" w:eastAsia="zh-CN"/>
        </w:rPr>
      </w:pPr>
      <w:r>
        <w:rPr>
          <w:rFonts w:hint="default" w:hAnsi="DejaVu Math TeX Gyre" w:cs="Arial Regular"/>
          <w:b w:val="0"/>
          <w:bCs w:val="0"/>
          <w:i w:val="0"/>
          <w:iCs/>
          <w:lang w:val="en-US" w:eastAsia="zh-CN"/>
        </w:rPr>
        <w:t>T</w:t>
      </w:r>
      <w:r>
        <w:rPr>
          <w:rFonts w:hint="eastAsia" w:hAnsi="DejaVu Math TeX Gyre" w:cs="Arial Regular"/>
          <w:b w:val="0"/>
          <w:bCs w:val="0"/>
          <w:i w:val="0"/>
          <w:iCs/>
          <w:lang w:val="en-US" w:eastAsia="zh-CN"/>
        </w:rPr>
        <w:t>ab</w:t>
      </w:r>
      <w:r>
        <w:rPr>
          <w:rFonts w:hint="default" w:hAnsi="DejaVu Math TeX Gyre" w:cs="Arial Regular"/>
          <w:b w:val="0"/>
          <w:bCs w:val="0"/>
          <w:i w:val="0"/>
          <w:iCs/>
          <w:lang w:val="en-US" w:eastAsia="zh-CN"/>
        </w:rPr>
        <w:t xml:space="preserve">. 6 Centroid </w:t>
      </w:r>
      <w:r>
        <w:rPr>
          <w:rFonts w:hint="eastAsia" w:ascii="Arial Regular" w:hAnsi="Arial Regular" w:cs="Arial Regular"/>
          <w:b w:val="0"/>
          <w:bCs w:val="0"/>
          <w:i w:val="0"/>
          <w:iCs w:val="0"/>
          <w:lang w:val="en-US" w:eastAsia="zh-CN"/>
        </w:rPr>
        <w:t xml:space="preserve">coordinates </w:t>
      </w:r>
      <w:r>
        <w:rPr>
          <w:rFonts w:hint="default" w:ascii="Arial Regular" w:hAnsi="Arial Regular" w:cs="Arial Regular"/>
          <w:b w:val="0"/>
          <w:bCs w:val="0"/>
          <w:i w:val="0"/>
          <w:iCs w:val="0"/>
          <w:lang w:val="en-US" w:eastAsia="zh-CN"/>
        </w:rPr>
        <w:t>(</w:t>
      </w:r>
      <m:oMath>
        <m:acc>
          <m:accPr>
            <m:chr m:val="̃"/>
            <m:ctrlPr>
              <w:rPr>
                <w:rFonts w:ascii="DejaVu Math TeX Gyre" w:hAnsi="DejaVu Math TeX Gyre" w:cs="Arial Regular"/>
                <w:b w:val="0"/>
                <w:bCs w:val="0"/>
                <w:i w:val="0"/>
                <w:iCs w:val="0"/>
                <w:lang w:val="en-US"/>
              </w:rPr>
            </m:ctrlPr>
          </m:accPr>
          <m:e>
            <m:r>
              <m:rPr>
                <m:sty m:val="p"/>
              </m:rPr>
              <w:rPr>
                <w:rFonts w:hint="default" w:ascii="DejaVu Math TeX Gyre" w:hAnsi="DejaVu Math TeX Gyre" w:cs="Arial Regular"/>
                <w:lang w:val="en-US"/>
              </w:rPr>
              <m:t>x</m:t>
            </m:r>
            <m:ctrlPr>
              <w:rPr>
                <w:rFonts w:ascii="DejaVu Math TeX Gyre" w:hAnsi="DejaVu Math TeX Gyre" w:cs="Arial Regular"/>
                <w:b w:val="0"/>
                <w:bCs w:val="0"/>
                <w:i w:val="0"/>
                <w:iCs w:val="0"/>
                <w:lang w:val="en-US"/>
              </w:rPr>
            </m:ctrlPr>
          </m:e>
        </m:acc>
        <m:r>
          <m:rPr>
            <m:sty m:val="p"/>
          </m:rPr>
          <w:rPr>
            <w:rFonts w:hint="default" w:ascii="DejaVu Math TeX Gyre" w:hAnsi="DejaVu Math TeX Gyre" w:cs="Arial Regular"/>
            <w:lang w:val="en-US"/>
          </w:rPr>
          <m:t>,</m:t>
        </m:r>
        <m:acc>
          <m:accPr>
            <m:chr m:val="̃"/>
            <m:ctrlPr>
              <w:rPr>
                <w:rFonts w:hint="default" w:ascii="DejaVu Math TeX Gyre" w:hAnsi="DejaVu Math TeX Gyre" w:cs="Arial Regular"/>
                <w:b w:val="0"/>
                <w:bCs w:val="0"/>
                <w:i w:val="0"/>
                <w:iCs w:val="0"/>
                <w:lang w:val="en-US"/>
              </w:rPr>
            </m:ctrlPr>
          </m:accPr>
          <m:e>
            <m:r>
              <m:rPr>
                <m:sty m:val="p"/>
              </m:rPr>
              <w:rPr>
                <w:rFonts w:hint="default" w:ascii="DejaVu Math TeX Gyre" w:hAnsi="DejaVu Math TeX Gyre" w:cs="Arial Regular"/>
                <w:lang w:val="en-US"/>
              </w:rPr>
              <m:t>y</m:t>
            </m:r>
            <m:ctrlPr>
              <w:rPr>
                <w:rFonts w:hint="default" w:ascii="DejaVu Math TeX Gyre" w:hAnsi="DejaVu Math TeX Gyre" w:cs="Arial Regular"/>
                <w:b w:val="0"/>
                <w:bCs w:val="0"/>
                <w:i w:val="0"/>
                <w:iCs w:val="0"/>
                <w:lang w:val="en-US"/>
              </w:rPr>
            </m:ctrlPr>
          </m:e>
        </m:acc>
      </m:oMath>
      <w:r>
        <w:rPr>
          <w:rFonts w:hint="default" w:ascii="Arial Regular" w:hAnsi="Arial Regular" w:cs="Arial Regular"/>
          <w:b w:val="0"/>
          <w:bCs w:val="0"/>
          <w:i w:val="0"/>
          <w:iCs w:val="0"/>
          <w:lang w:val="en-US" w:eastAsia="zh-CN"/>
        </w:rPr>
        <w:t>)</w:t>
      </w:r>
    </w:p>
    <w:tbl>
      <w:tblPr>
        <w:tblStyle w:val="9"/>
        <w:tblW w:w="8434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7"/>
        <w:gridCol w:w="684"/>
        <w:gridCol w:w="791"/>
        <w:gridCol w:w="791"/>
        <w:gridCol w:w="791"/>
        <w:gridCol w:w="791"/>
        <w:gridCol w:w="791"/>
        <w:gridCol w:w="791"/>
        <w:gridCol w:w="792"/>
        <w:gridCol w:w="792"/>
        <w:gridCol w:w="793"/>
      </w:tblGrid>
      <w:tr w14:paraId="46351801">
        <w:trPr>
          <w:trHeight w:val="240" w:hRule="atLeast"/>
          <w:jc w:val="center"/>
        </w:trPr>
        <w:tc>
          <w:tcPr>
            <w:tcW w:w="627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  <w:tl2br w:val="nil"/>
            </w:tcBorders>
            <w:shd w:val="clear" w:color="auto" w:fill="FFFFFF"/>
            <w:noWrap/>
            <w:vAlign w:val="center"/>
          </w:tcPr>
          <w:p w14:paraId="6D86E36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T</w:t>
            </w: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ier</w:t>
            </w:r>
          </w:p>
        </w:tc>
        <w:tc>
          <w:tcPr>
            <w:tcW w:w="684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noWrap/>
            <w:vAlign w:val="center"/>
          </w:tcPr>
          <w:p w14:paraId="55F3400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M</w:t>
            </w: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ean</w:t>
            </w:r>
          </w:p>
        </w:tc>
        <w:tc>
          <w:tcPr>
            <w:tcW w:w="791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noWrap/>
            <w:vAlign w:val="center"/>
          </w:tcPr>
          <w:p w14:paraId="578AA15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Arial Italic" w:hAnsi="Arial Italic" w:cs="Arial Italic"/>
                <w:i/>
                <w:iCs/>
                <w:lang w:val="en-US" w:eastAsia="zh-CN"/>
              </w:rPr>
              <w:t>Δ</w:t>
            </w: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T1</w:t>
            </w:r>
          </w:p>
        </w:tc>
        <w:tc>
          <w:tcPr>
            <w:tcW w:w="791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noWrap/>
            <w:vAlign w:val="center"/>
          </w:tcPr>
          <w:p w14:paraId="4577F51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Arial Italic" w:hAnsi="Arial Italic" w:cs="Arial Italic"/>
                <w:i/>
                <w:iCs/>
                <w:lang w:val="en-US" w:eastAsia="zh-CN"/>
              </w:rPr>
              <w:t>Δ</w:t>
            </w: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T2</w:t>
            </w:r>
          </w:p>
        </w:tc>
        <w:tc>
          <w:tcPr>
            <w:tcW w:w="791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noWrap/>
            <w:vAlign w:val="center"/>
          </w:tcPr>
          <w:p w14:paraId="39F6243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Arial Italic" w:hAnsi="Arial Italic" w:cs="Arial Italic"/>
                <w:i/>
                <w:iCs/>
                <w:lang w:val="en-US" w:eastAsia="zh-CN"/>
              </w:rPr>
              <w:t>Δ</w:t>
            </w: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T3</w:t>
            </w:r>
          </w:p>
        </w:tc>
        <w:tc>
          <w:tcPr>
            <w:tcW w:w="791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noWrap/>
            <w:vAlign w:val="center"/>
          </w:tcPr>
          <w:p w14:paraId="4288AFE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Arial Italic" w:hAnsi="Arial Italic" w:cs="Arial Italic"/>
                <w:i/>
                <w:iCs/>
                <w:lang w:val="en-US" w:eastAsia="zh-CN"/>
              </w:rPr>
              <w:t>Δ</w:t>
            </w: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T4</w:t>
            </w:r>
          </w:p>
        </w:tc>
        <w:tc>
          <w:tcPr>
            <w:tcW w:w="791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noWrap/>
            <w:vAlign w:val="center"/>
          </w:tcPr>
          <w:p w14:paraId="63F39B8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Arial Italic" w:hAnsi="Arial Italic" w:cs="Arial Italic"/>
                <w:i/>
                <w:iCs/>
                <w:lang w:val="en-US" w:eastAsia="zh-CN"/>
              </w:rPr>
              <w:t>Δ</w:t>
            </w: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T5</w:t>
            </w:r>
          </w:p>
        </w:tc>
        <w:tc>
          <w:tcPr>
            <w:tcW w:w="791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noWrap/>
            <w:vAlign w:val="center"/>
          </w:tcPr>
          <w:p w14:paraId="4EA0D3E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Arial Italic" w:hAnsi="Arial Italic" w:cs="Arial Italic"/>
                <w:i/>
                <w:iCs/>
                <w:lang w:val="en-US" w:eastAsia="zh-CN"/>
              </w:rPr>
              <w:t>Δ</w:t>
            </w: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T6</w:t>
            </w:r>
          </w:p>
        </w:tc>
        <w:tc>
          <w:tcPr>
            <w:tcW w:w="792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noWrap/>
            <w:vAlign w:val="center"/>
          </w:tcPr>
          <w:p w14:paraId="6F6F347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Arial Italic" w:hAnsi="Arial Italic" w:cs="Arial Italic"/>
                <w:i/>
                <w:iCs/>
                <w:lang w:val="en-US" w:eastAsia="zh-CN"/>
              </w:rPr>
              <w:t>Δ</w:t>
            </w: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T7</w:t>
            </w:r>
          </w:p>
        </w:tc>
        <w:tc>
          <w:tcPr>
            <w:tcW w:w="792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noWrap/>
            <w:vAlign w:val="center"/>
          </w:tcPr>
          <w:p w14:paraId="4D8A9CA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Arial Italic" w:hAnsi="Arial Italic" w:cs="Arial Italic"/>
                <w:i/>
                <w:iCs/>
                <w:lang w:val="en-US" w:eastAsia="zh-CN"/>
              </w:rPr>
              <w:t>Δ</w:t>
            </w: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T8</w:t>
            </w:r>
          </w:p>
        </w:tc>
        <w:tc>
          <w:tcPr>
            <w:tcW w:w="793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noWrap/>
            <w:vAlign w:val="center"/>
          </w:tcPr>
          <w:p w14:paraId="417694B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Arial Italic" w:hAnsi="Arial Italic" w:cs="Arial Italic"/>
                <w:i/>
                <w:iCs/>
                <w:lang w:val="en-US" w:eastAsia="zh-CN"/>
              </w:rPr>
              <w:t>Δ</w:t>
            </w: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T9</w:t>
            </w:r>
          </w:p>
        </w:tc>
      </w:tr>
      <w:tr w14:paraId="214DFF6E">
        <w:trPr>
          <w:trHeight w:val="240" w:hRule="atLeast"/>
          <w:jc w:val="center"/>
        </w:trPr>
        <w:tc>
          <w:tcPr>
            <w:tcW w:w="627" w:type="dxa"/>
            <w:vMerge w:val="restart"/>
            <w:tcBorders>
              <w:top w:val="single" w:color="000000" w:sz="4" w:space="0"/>
              <w:left w:val="nil"/>
              <w:right w:val="nil"/>
            </w:tcBorders>
            <w:shd w:val="clear" w:color="auto" w:fill="FFFFFF"/>
            <w:noWrap/>
            <w:vAlign w:val="center"/>
          </w:tcPr>
          <w:p w14:paraId="034A6D8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HI</w:t>
            </w:r>
          </w:p>
        </w:tc>
        <w:tc>
          <w:tcPr>
            <w:tcW w:w="684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4F18B79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hint="default" w:ascii="DejaVu Math TeX Gyre" w:hAnsi="DejaVu Math TeX Gyre" w:eastAsia="Arial Regular" w:cs="Arial Regular"/>
                        <w:b w:val="0"/>
                        <w:i w:val="0"/>
                        <w:iCs w:val="0"/>
                        <w:color w:val="000000"/>
                        <w:kern w:val="0"/>
                        <w:sz w:val="15"/>
                        <w:szCs w:val="15"/>
                        <w:u w:val="none"/>
                        <w:lang w:val="en-US" w:eastAsia="zh-CN" w:bidi="ar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hint="default" w:ascii="DejaVu Math TeX Gyre" w:hAnsi="DejaVu Math TeX Gyre" w:eastAsia="Arial Regular" w:cs="Arial Regular"/>
                        <w:color w:val="000000"/>
                        <w:kern w:val="0"/>
                        <w:sz w:val="15"/>
                        <w:szCs w:val="15"/>
                        <w:u w:val="none"/>
                        <w:lang w:val="en-US" w:eastAsia="zh-CN" w:bidi="ar"/>
                      </w:rPr>
                      <m:t>x</m:t>
                    </m:r>
                    <m:ctrlPr>
                      <w:rPr>
                        <w:rFonts w:hint="default" w:ascii="DejaVu Math TeX Gyre" w:hAnsi="DejaVu Math TeX Gyre" w:eastAsia="Arial Regular" w:cs="Arial Regular"/>
                        <w:b w:val="0"/>
                        <w:i w:val="0"/>
                        <w:iCs w:val="0"/>
                        <w:color w:val="000000"/>
                        <w:kern w:val="0"/>
                        <w:sz w:val="15"/>
                        <w:szCs w:val="15"/>
                        <w:u w:val="none"/>
                        <w:lang w:val="en-US" w:eastAsia="zh-CN" w:bidi="ar"/>
                      </w:rPr>
                    </m:ctrlPr>
                  </m:e>
                </m:acc>
              </m:oMath>
            </m:oMathPara>
          </w:p>
        </w:tc>
        <w:tc>
          <w:tcPr>
            <w:tcW w:w="791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1C94EA8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0.0913</w:t>
            </w:r>
          </w:p>
        </w:tc>
        <w:tc>
          <w:tcPr>
            <w:tcW w:w="791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6AB4BB6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0.0988</w:t>
            </w:r>
          </w:p>
        </w:tc>
        <w:tc>
          <w:tcPr>
            <w:tcW w:w="791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7076D66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0.0879</w:t>
            </w:r>
          </w:p>
        </w:tc>
        <w:tc>
          <w:tcPr>
            <w:tcW w:w="791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50DD03E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0.0620</w:t>
            </w:r>
          </w:p>
        </w:tc>
        <w:tc>
          <w:tcPr>
            <w:tcW w:w="791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55FD120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0.0585</w:t>
            </w:r>
          </w:p>
        </w:tc>
        <w:tc>
          <w:tcPr>
            <w:tcW w:w="791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2729732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0.0541</w:t>
            </w:r>
          </w:p>
        </w:tc>
        <w:tc>
          <w:tcPr>
            <w:tcW w:w="792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7D53C9C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0.0656</w:t>
            </w:r>
          </w:p>
        </w:tc>
        <w:tc>
          <w:tcPr>
            <w:tcW w:w="792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1AACBDA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0.0486</w:t>
            </w:r>
          </w:p>
        </w:tc>
        <w:tc>
          <w:tcPr>
            <w:tcW w:w="793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0C0F0AB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0.0356</w:t>
            </w:r>
          </w:p>
        </w:tc>
      </w:tr>
      <w:tr w14:paraId="4676ED1A">
        <w:trPr>
          <w:trHeight w:val="240" w:hRule="atLeast"/>
          <w:jc w:val="center"/>
        </w:trPr>
        <w:tc>
          <w:tcPr>
            <w:tcW w:w="627" w:type="dxa"/>
            <w:vMerge w:val="continue"/>
            <w:tcBorders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5CDA339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6F7187B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hint="default" w:ascii="DejaVu Math TeX Gyre" w:hAnsi="DejaVu Math TeX Gyre" w:eastAsia="Arial Regular" w:cs="Arial Regular"/>
                        <w:b w:val="0"/>
                        <w:i w:val="0"/>
                        <w:iCs w:val="0"/>
                        <w:color w:val="000000"/>
                        <w:kern w:val="0"/>
                        <w:sz w:val="15"/>
                        <w:szCs w:val="15"/>
                        <w:u w:val="none"/>
                        <w:lang w:val="en-US" w:eastAsia="zh-CN" w:bidi="ar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hint="default" w:ascii="DejaVu Math TeX Gyre" w:hAnsi="DejaVu Math TeX Gyre" w:eastAsia="Arial Regular" w:cs="Arial Regular"/>
                        <w:color w:val="000000"/>
                        <w:kern w:val="0"/>
                        <w:sz w:val="15"/>
                        <w:szCs w:val="15"/>
                        <w:u w:val="none"/>
                        <w:lang w:val="en-US" w:eastAsia="zh-CN" w:bidi="ar"/>
                      </w:rPr>
                      <m:t>y</m:t>
                    </m:r>
                    <m:ctrlPr>
                      <w:rPr>
                        <w:rFonts w:hint="default" w:ascii="DejaVu Math TeX Gyre" w:hAnsi="DejaVu Math TeX Gyre" w:eastAsia="Arial Regular" w:cs="Arial Regular"/>
                        <w:b w:val="0"/>
                        <w:i w:val="0"/>
                        <w:iCs w:val="0"/>
                        <w:color w:val="000000"/>
                        <w:kern w:val="0"/>
                        <w:sz w:val="15"/>
                        <w:szCs w:val="15"/>
                        <w:u w:val="none"/>
                        <w:lang w:val="en-US" w:eastAsia="zh-CN" w:bidi="ar"/>
                      </w:rPr>
                    </m:ctrlPr>
                  </m:e>
                </m:acc>
              </m:oMath>
            </m:oMathPara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3B26C29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0.1072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43D747F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0.1094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31898DA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0.1136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307C1CD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0.0869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0F425D3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0.0884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243498C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0.0612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2839ABF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0.0633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7FED4BB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0.0642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0178BBA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0.0691</w:t>
            </w:r>
          </w:p>
        </w:tc>
      </w:tr>
      <w:tr w14:paraId="22EEB74D">
        <w:trPr>
          <w:trHeight w:val="240" w:hRule="atLeast"/>
          <w:jc w:val="center"/>
        </w:trPr>
        <w:tc>
          <w:tcPr>
            <w:tcW w:w="627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  <w:noWrap/>
            <w:vAlign w:val="center"/>
          </w:tcPr>
          <w:p w14:paraId="2F08EF2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LI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2437592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hint="default" w:ascii="DejaVu Math TeX Gyre" w:hAnsi="DejaVu Math TeX Gyre" w:eastAsia="Arial Regular" w:cs="Arial Regular"/>
                        <w:b w:val="0"/>
                        <w:i w:val="0"/>
                        <w:iCs w:val="0"/>
                        <w:color w:val="000000"/>
                        <w:kern w:val="0"/>
                        <w:sz w:val="15"/>
                        <w:szCs w:val="15"/>
                        <w:u w:val="none"/>
                        <w:lang w:val="en-US" w:eastAsia="zh-CN" w:bidi="ar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hint="default" w:ascii="DejaVu Math TeX Gyre" w:hAnsi="DejaVu Math TeX Gyre" w:eastAsia="Arial Regular" w:cs="Arial Regular"/>
                        <w:color w:val="000000"/>
                        <w:kern w:val="0"/>
                        <w:sz w:val="15"/>
                        <w:szCs w:val="15"/>
                        <w:u w:val="none"/>
                        <w:lang w:val="en-US" w:eastAsia="zh-CN" w:bidi="ar"/>
                      </w:rPr>
                      <m:t>x</m:t>
                    </m:r>
                    <m:ctrlPr>
                      <w:rPr>
                        <w:rFonts w:hint="default" w:ascii="DejaVu Math TeX Gyre" w:hAnsi="DejaVu Math TeX Gyre" w:eastAsia="Arial Regular" w:cs="Arial Regular"/>
                        <w:b w:val="0"/>
                        <w:i w:val="0"/>
                        <w:iCs w:val="0"/>
                        <w:color w:val="000000"/>
                        <w:kern w:val="0"/>
                        <w:sz w:val="15"/>
                        <w:szCs w:val="15"/>
                        <w:u w:val="none"/>
                        <w:lang w:val="en-US" w:eastAsia="zh-CN" w:bidi="ar"/>
                      </w:rPr>
                    </m:ctrlPr>
                  </m:e>
                </m:acc>
              </m:oMath>
            </m:oMathPara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22800CF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0.1528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1F65B0D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0.1310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1E29FBE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0.1350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6475808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0.1112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0191AC5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0.1666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2324D90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0.1567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0B8C062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0.1610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04FD284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0.1333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475DF0C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0.1271</w:t>
            </w:r>
          </w:p>
        </w:tc>
      </w:tr>
      <w:tr w14:paraId="42506D69">
        <w:trPr>
          <w:trHeight w:val="240" w:hRule="atLeast"/>
          <w:jc w:val="center"/>
        </w:trPr>
        <w:tc>
          <w:tcPr>
            <w:tcW w:w="627" w:type="dxa"/>
            <w:vMerge w:val="continue"/>
            <w:tcBorders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6566B60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78205FC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hint="default" w:ascii="DejaVu Math TeX Gyre" w:hAnsi="DejaVu Math TeX Gyre" w:eastAsia="Arial Regular" w:cs="Arial Regular"/>
                        <w:b w:val="0"/>
                        <w:i w:val="0"/>
                        <w:iCs w:val="0"/>
                        <w:color w:val="000000"/>
                        <w:kern w:val="0"/>
                        <w:sz w:val="15"/>
                        <w:szCs w:val="15"/>
                        <w:u w:val="none"/>
                        <w:lang w:val="en-US" w:eastAsia="zh-CN" w:bidi="ar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hint="default" w:ascii="DejaVu Math TeX Gyre" w:hAnsi="DejaVu Math TeX Gyre" w:eastAsia="Arial Regular" w:cs="Arial Regular"/>
                        <w:color w:val="000000"/>
                        <w:kern w:val="0"/>
                        <w:sz w:val="15"/>
                        <w:szCs w:val="15"/>
                        <w:u w:val="none"/>
                        <w:lang w:val="en-US" w:eastAsia="zh-CN" w:bidi="ar"/>
                      </w:rPr>
                      <m:t>y</m:t>
                    </m:r>
                    <m:ctrlPr>
                      <w:rPr>
                        <w:rFonts w:hint="default" w:ascii="DejaVu Math TeX Gyre" w:hAnsi="DejaVu Math TeX Gyre" w:eastAsia="Arial Regular" w:cs="Arial Regular"/>
                        <w:b w:val="0"/>
                        <w:i w:val="0"/>
                        <w:iCs w:val="0"/>
                        <w:color w:val="000000"/>
                        <w:kern w:val="0"/>
                        <w:sz w:val="15"/>
                        <w:szCs w:val="15"/>
                        <w:u w:val="none"/>
                        <w:lang w:val="en-US" w:eastAsia="zh-CN" w:bidi="ar"/>
                      </w:rPr>
                    </m:ctrlPr>
                  </m:e>
                </m:acc>
              </m:oMath>
            </m:oMathPara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24C4EB2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0.1791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517F91B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0.2128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60FF00E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0.2059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0F35B47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0.1070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57818C7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0.1311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78FECF5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0.1260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52E7D2F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0.1633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6E48769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0.1883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242F431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0.2330</w:t>
            </w:r>
          </w:p>
        </w:tc>
      </w:tr>
      <w:tr w14:paraId="354B3BAF">
        <w:trPr>
          <w:trHeight w:val="240" w:hRule="atLeast"/>
          <w:jc w:val="center"/>
        </w:trPr>
        <w:tc>
          <w:tcPr>
            <w:tcW w:w="627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  <w:noWrap/>
            <w:vAlign w:val="center"/>
          </w:tcPr>
          <w:p w14:paraId="4D8CD00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LMI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5A74383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hint="default" w:ascii="DejaVu Math TeX Gyre" w:hAnsi="DejaVu Math TeX Gyre" w:eastAsia="Arial Regular" w:cs="Arial Regular"/>
                        <w:b w:val="0"/>
                        <w:i w:val="0"/>
                        <w:iCs w:val="0"/>
                        <w:color w:val="000000"/>
                        <w:kern w:val="0"/>
                        <w:sz w:val="15"/>
                        <w:szCs w:val="15"/>
                        <w:u w:val="none"/>
                        <w:lang w:val="en-US" w:eastAsia="zh-CN" w:bidi="ar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hint="default" w:ascii="DejaVu Math TeX Gyre" w:hAnsi="DejaVu Math TeX Gyre" w:eastAsia="Arial Regular" w:cs="Arial Regular"/>
                        <w:color w:val="000000"/>
                        <w:kern w:val="0"/>
                        <w:sz w:val="15"/>
                        <w:szCs w:val="15"/>
                        <w:u w:val="none"/>
                        <w:lang w:val="en-US" w:eastAsia="zh-CN" w:bidi="ar"/>
                      </w:rPr>
                      <m:t>x</m:t>
                    </m:r>
                    <m:ctrlPr>
                      <w:rPr>
                        <w:rFonts w:hint="default" w:ascii="DejaVu Math TeX Gyre" w:hAnsi="DejaVu Math TeX Gyre" w:eastAsia="Arial Regular" w:cs="Arial Regular"/>
                        <w:b w:val="0"/>
                        <w:i w:val="0"/>
                        <w:iCs w:val="0"/>
                        <w:color w:val="000000"/>
                        <w:kern w:val="0"/>
                        <w:sz w:val="15"/>
                        <w:szCs w:val="15"/>
                        <w:u w:val="none"/>
                        <w:lang w:val="en-US" w:eastAsia="zh-CN" w:bidi="ar"/>
                      </w:rPr>
                    </m:ctrlPr>
                  </m:e>
                </m:acc>
              </m:oMath>
            </m:oMathPara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077E9B2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0.1375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092C419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0.1451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5297D43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0.1468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22AFA52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0.1336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4C8A059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0.1092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2836357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0.1043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3E54131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0.1001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6E291D0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0.1069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73B65C2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0.0912</w:t>
            </w:r>
          </w:p>
        </w:tc>
      </w:tr>
      <w:tr w14:paraId="1B6425B8">
        <w:trPr>
          <w:trHeight w:val="240" w:hRule="atLeast"/>
          <w:jc w:val="center"/>
        </w:trPr>
        <w:tc>
          <w:tcPr>
            <w:tcW w:w="627" w:type="dxa"/>
            <w:vMerge w:val="continue"/>
            <w:tcBorders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5079C69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1F774E0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hint="default" w:ascii="DejaVu Math TeX Gyre" w:hAnsi="DejaVu Math TeX Gyre" w:eastAsia="Arial Regular" w:cs="Arial Regular"/>
                        <w:b w:val="0"/>
                        <w:i w:val="0"/>
                        <w:iCs w:val="0"/>
                        <w:color w:val="000000"/>
                        <w:kern w:val="0"/>
                        <w:sz w:val="15"/>
                        <w:szCs w:val="15"/>
                        <w:u w:val="none"/>
                        <w:lang w:val="en-US" w:eastAsia="zh-CN" w:bidi="ar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hint="default" w:ascii="DejaVu Math TeX Gyre" w:hAnsi="DejaVu Math TeX Gyre" w:eastAsia="Arial Regular" w:cs="Arial Regular"/>
                        <w:color w:val="000000"/>
                        <w:kern w:val="0"/>
                        <w:sz w:val="15"/>
                        <w:szCs w:val="15"/>
                        <w:u w:val="none"/>
                        <w:lang w:val="en-US" w:eastAsia="zh-CN" w:bidi="ar"/>
                      </w:rPr>
                      <m:t>y</m:t>
                    </m:r>
                    <m:ctrlPr>
                      <w:rPr>
                        <w:rFonts w:hint="default" w:ascii="DejaVu Math TeX Gyre" w:hAnsi="DejaVu Math TeX Gyre" w:eastAsia="Arial Regular" w:cs="Arial Regular"/>
                        <w:b w:val="0"/>
                        <w:i w:val="0"/>
                        <w:iCs w:val="0"/>
                        <w:color w:val="000000"/>
                        <w:kern w:val="0"/>
                        <w:sz w:val="15"/>
                        <w:szCs w:val="15"/>
                        <w:u w:val="none"/>
                        <w:lang w:val="en-US" w:eastAsia="zh-CN" w:bidi="ar"/>
                      </w:rPr>
                    </m:ctrlPr>
                  </m:e>
                </m:acc>
              </m:oMath>
            </m:oMathPara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6193CFA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0.1657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07355C3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0.1897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26C6054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0.1862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49242C5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0.1126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41F1104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0.1295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2554E32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0.1025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467E062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0.1250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080B109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0.1356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461D779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0.1476</w:t>
            </w:r>
          </w:p>
        </w:tc>
      </w:tr>
      <w:tr w14:paraId="2CDF45D0">
        <w:trPr>
          <w:trHeight w:val="240" w:hRule="atLeast"/>
          <w:jc w:val="center"/>
        </w:trPr>
        <w:tc>
          <w:tcPr>
            <w:tcW w:w="627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  <w:noWrap/>
            <w:vAlign w:val="center"/>
          </w:tcPr>
          <w:p w14:paraId="24E7162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UMI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71F43BF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hint="default" w:ascii="DejaVu Math TeX Gyre" w:hAnsi="DejaVu Math TeX Gyre" w:eastAsia="Arial Regular" w:cs="Arial Regular"/>
                        <w:b w:val="0"/>
                        <w:i w:val="0"/>
                        <w:iCs w:val="0"/>
                        <w:color w:val="000000"/>
                        <w:kern w:val="0"/>
                        <w:sz w:val="15"/>
                        <w:szCs w:val="15"/>
                        <w:u w:val="none"/>
                        <w:lang w:val="en-US" w:eastAsia="zh-CN" w:bidi="ar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hint="default" w:ascii="DejaVu Math TeX Gyre" w:hAnsi="DejaVu Math TeX Gyre" w:eastAsia="Arial Regular" w:cs="Arial Regular"/>
                        <w:color w:val="000000"/>
                        <w:kern w:val="0"/>
                        <w:sz w:val="15"/>
                        <w:szCs w:val="15"/>
                        <w:u w:val="none"/>
                        <w:lang w:val="en-US" w:eastAsia="zh-CN" w:bidi="ar"/>
                      </w:rPr>
                      <m:t>x</m:t>
                    </m:r>
                    <m:ctrlPr>
                      <w:rPr>
                        <w:rFonts w:hint="default" w:ascii="DejaVu Math TeX Gyre" w:hAnsi="DejaVu Math TeX Gyre" w:eastAsia="Arial Regular" w:cs="Arial Regular"/>
                        <w:b w:val="0"/>
                        <w:i w:val="0"/>
                        <w:iCs w:val="0"/>
                        <w:color w:val="000000"/>
                        <w:kern w:val="0"/>
                        <w:sz w:val="15"/>
                        <w:szCs w:val="15"/>
                        <w:u w:val="none"/>
                        <w:lang w:val="en-US" w:eastAsia="zh-CN" w:bidi="ar"/>
                      </w:rPr>
                    </m:ctrlPr>
                  </m:e>
                </m:acc>
              </m:oMath>
            </m:oMathPara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4A7E06D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0.1088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51B2A02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0.1056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7BC3767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0.1002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1894909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0.0677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73402EE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0.0576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11B1F9B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0.0537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2C093B8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0.0468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369E8A9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0.0470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335B728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0.0361</w:t>
            </w:r>
          </w:p>
        </w:tc>
      </w:tr>
      <w:tr w14:paraId="4C3BDC65">
        <w:trPr>
          <w:trHeight w:val="246" w:hRule="atLeast"/>
          <w:jc w:val="center"/>
        </w:trPr>
        <w:tc>
          <w:tcPr>
            <w:tcW w:w="627" w:type="dxa"/>
            <w:vMerge w:val="continue"/>
            <w:tcBorders>
              <w:left w:val="nil"/>
              <w:bottom w:val="single" w:color="000000" w:sz="12" w:space="0"/>
              <w:right w:val="nil"/>
            </w:tcBorders>
            <w:shd w:val="clear" w:color="auto" w:fill="FFFFFF"/>
            <w:noWrap/>
            <w:vAlign w:val="center"/>
          </w:tcPr>
          <w:p w14:paraId="5B10C93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noWrap/>
            <w:vAlign w:val="center"/>
          </w:tcPr>
          <w:p w14:paraId="7B47006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hint="default" w:ascii="DejaVu Math TeX Gyre" w:hAnsi="DejaVu Math TeX Gyre" w:eastAsia="Arial Regular" w:cs="Arial Regular"/>
                        <w:b w:val="0"/>
                        <w:i w:val="0"/>
                        <w:iCs w:val="0"/>
                        <w:color w:val="000000"/>
                        <w:kern w:val="0"/>
                        <w:sz w:val="15"/>
                        <w:szCs w:val="15"/>
                        <w:u w:val="none"/>
                        <w:lang w:val="en-US" w:eastAsia="zh-CN" w:bidi="ar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hint="default" w:ascii="DejaVu Math TeX Gyre" w:hAnsi="DejaVu Math TeX Gyre" w:eastAsia="Arial Regular" w:cs="Arial Regular"/>
                        <w:color w:val="000000"/>
                        <w:kern w:val="0"/>
                        <w:sz w:val="15"/>
                        <w:szCs w:val="15"/>
                        <w:u w:val="none"/>
                        <w:lang w:val="en-US" w:eastAsia="zh-CN" w:bidi="ar"/>
                      </w:rPr>
                      <m:t>y</m:t>
                    </m:r>
                    <m:ctrlPr>
                      <w:rPr>
                        <w:rFonts w:hint="default" w:ascii="DejaVu Math TeX Gyre" w:hAnsi="DejaVu Math TeX Gyre" w:eastAsia="Arial Regular" w:cs="Arial Regular"/>
                        <w:b w:val="0"/>
                        <w:i w:val="0"/>
                        <w:iCs w:val="0"/>
                        <w:color w:val="000000"/>
                        <w:kern w:val="0"/>
                        <w:sz w:val="15"/>
                        <w:szCs w:val="15"/>
                        <w:u w:val="none"/>
                        <w:lang w:val="en-US" w:eastAsia="zh-CN" w:bidi="ar"/>
                      </w:rPr>
                    </m:ctrlPr>
                  </m:e>
                </m:acc>
              </m:oMath>
            </m:oMathPara>
          </w:p>
        </w:tc>
        <w:tc>
          <w:tcPr>
            <w:tcW w:w="791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noWrap/>
            <w:vAlign w:val="center"/>
          </w:tcPr>
          <w:p w14:paraId="7019EA4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0.1296</w:t>
            </w:r>
          </w:p>
        </w:tc>
        <w:tc>
          <w:tcPr>
            <w:tcW w:w="791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noWrap/>
            <w:vAlign w:val="center"/>
          </w:tcPr>
          <w:p w14:paraId="08DD074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0.1402</w:t>
            </w:r>
          </w:p>
        </w:tc>
        <w:tc>
          <w:tcPr>
            <w:tcW w:w="791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noWrap/>
            <w:vAlign w:val="center"/>
          </w:tcPr>
          <w:p w14:paraId="1D41F85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0.1414</w:t>
            </w:r>
          </w:p>
        </w:tc>
        <w:tc>
          <w:tcPr>
            <w:tcW w:w="791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noWrap/>
            <w:vAlign w:val="center"/>
          </w:tcPr>
          <w:p w14:paraId="6420C36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0.0920</w:t>
            </w:r>
          </w:p>
        </w:tc>
        <w:tc>
          <w:tcPr>
            <w:tcW w:w="791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noWrap/>
            <w:vAlign w:val="center"/>
          </w:tcPr>
          <w:p w14:paraId="4FBF61F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0.0969</w:t>
            </w:r>
          </w:p>
        </w:tc>
        <w:tc>
          <w:tcPr>
            <w:tcW w:w="791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noWrap/>
            <w:vAlign w:val="center"/>
          </w:tcPr>
          <w:p w14:paraId="1C8E7D2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0.0763</w:t>
            </w:r>
          </w:p>
        </w:tc>
        <w:tc>
          <w:tcPr>
            <w:tcW w:w="792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noWrap/>
            <w:vAlign w:val="center"/>
          </w:tcPr>
          <w:p w14:paraId="2E44207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0.0819</w:t>
            </w:r>
          </w:p>
        </w:tc>
        <w:tc>
          <w:tcPr>
            <w:tcW w:w="792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noWrap/>
            <w:vAlign w:val="center"/>
          </w:tcPr>
          <w:p w14:paraId="5B652FA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0.0834</w:t>
            </w:r>
          </w:p>
        </w:tc>
        <w:tc>
          <w:tcPr>
            <w:tcW w:w="793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noWrap/>
            <w:vAlign w:val="center"/>
          </w:tcPr>
          <w:p w14:paraId="1665EC0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0.0866</w:t>
            </w:r>
          </w:p>
        </w:tc>
      </w:tr>
    </w:tbl>
    <w:p w14:paraId="72132E71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Arial Italic" w:hAnsi="Arial Italic" w:cs="Arial Italic"/>
          <w:i/>
          <w:iCs/>
          <w:lang w:val="en-US" w:eastAsia="zh-CN"/>
        </w:rPr>
      </w:pPr>
      <w:r>
        <w:rPr>
          <w:rFonts w:hint="default" w:ascii="Arial Italic" w:hAnsi="Arial Italic" w:cs="Arial Italic"/>
          <w:i/>
          <w:iCs/>
          <w:lang w:val="en-US" w:eastAsia="zh-CN"/>
        </w:rPr>
        <w:t xml:space="preserve">Note: </w:t>
      </w:r>
      <w:r>
        <w:rPr>
          <w:rFonts w:hint="eastAsia" w:ascii="Arial Italic" w:hAnsi="Arial Italic" w:cs="Arial Italic"/>
          <w:i/>
          <w:iCs/>
          <w:lang w:val="en-US" w:eastAsia="zh-CN"/>
        </w:rPr>
        <w:t>Time intervals ΔT1-10 represent 5-year periods from 1975 to 2020</w:t>
      </w:r>
      <w:r>
        <w:rPr>
          <w:rFonts w:hint="default" w:ascii="Arial Italic" w:hAnsi="Arial Italic" w:cs="Arial Italic"/>
          <w:i/>
          <w:iCs/>
          <w:lang w:val="en-US" w:eastAsia="zh-CN"/>
        </w:rPr>
        <w:t>.</w:t>
      </w:r>
    </w:p>
    <w:p w14:paraId="0B7744FC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outlineLvl w:val="9"/>
        <w:rPr>
          <w:rFonts w:hint="eastAsia" w:ascii="Arial Regular" w:hAnsi="Arial Regular" w:eastAsia="宋体" w:cs="Arial Regular"/>
          <w:kern w:val="0"/>
          <w:sz w:val="24"/>
          <w:szCs w:val="24"/>
          <w:lang w:val="en-US" w:eastAsia="zh-CN" w:bidi="ar"/>
        </w:rPr>
      </w:pPr>
    </w:p>
    <w:p w14:paraId="628B9C1D">
      <w:pPr>
        <w:ind w:firstLine="420" w:firstLineChars="0"/>
        <w:outlineLvl w:val="9"/>
        <w:rPr>
          <w:rFonts w:hint="default" w:hAnsi="DejaVu Math TeX Gyre" w:cs="Arial Regular"/>
          <w:i w:val="0"/>
          <w:iCs/>
          <w:lang w:val="en-US" w:eastAsia="zh-CN"/>
        </w:rPr>
      </w:pPr>
      <w:r>
        <w:rPr>
          <w:rFonts w:hint="eastAsia" w:hAnsi="DejaVu Math TeX Gyre" w:cs="Arial Regular"/>
          <w:i w:val="0"/>
          <w:iCs/>
          <w:lang w:val="en-US" w:eastAsia="zh-CN"/>
        </w:rPr>
        <w:t xml:space="preserve">Covariance matrices for population-land change rates across </w:t>
      </w:r>
      <w:r>
        <w:rPr>
          <w:rFonts w:hint="default" w:hAnsi="DejaVu Math TeX Gyre" w:cs="Arial Regular"/>
          <w:i w:val="0"/>
          <w:iCs/>
          <w:lang w:val="en-US" w:eastAsia="zh-CN"/>
        </w:rPr>
        <w:t>income</w:t>
      </w:r>
      <w:r>
        <w:rPr>
          <w:rFonts w:hint="eastAsia" w:hAnsi="DejaVu Math TeX Gyre" w:cs="Arial Regular"/>
          <w:i w:val="0"/>
          <w:iCs/>
          <w:lang w:val="en-US" w:eastAsia="zh-CN"/>
        </w:rPr>
        <w:t xml:space="preserve"> </w:t>
      </w:r>
      <w:r>
        <w:rPr>
          <w:rFonts w:hint="default" w:hAnsi="DejaVu Math TeX Gyre" w:cs="Arial Regular"/>
          <w:i w:val="0"/>
          <w:iCs/>
          <w:lang w:val="en-US" w:eastAsia="zh-CN"/>
        </w:rPr>
        <w:t>levels</w:t>
      </w:r>
      <w:r>
        <w:rPr>
          <w:rFonts w:hint="eastAsia" w:hAnsi="DejaVu Math TeX Gyre" w:cs="Arial Regular"/>
          <w:i w:val="0"/>
          <w:iCs/>
          <w:lang w:val="en-US" w:eastAsia="zh-CN"/>
        </w:rPr>
        <w:t xml:space="preserve"> from 1977 to 2020</w:t>
      </w:r>
      <w:r>
        <w:rPr>
          <w:rFonts w:hint="default" w:hAnsi="DejaVu Math TeX Gyre" w:cs="Arial Regular"/>
          <w:i w:val="0"/>
          <w:iCs/>
          <w:lang w:val="en-US" w:eastAsia="zh-CN"/>
        </w:rPr>
        <w:t xml:space="preserve"> </w:t>
      </w:r>
      <w:r>
        <w:rPr>
          <w:rFonts w:hint="eastAsia" w:hAnsi="DejaVu Math TeX Gyre" w:cs="Arial Regular"/>
          <w:i w:val="0"/>
          <w:iCs/>
          <w:lang w:val="en-US" w:eastAsia="zh-CN"/>
        </w:rPr>
        <w:t>appear in Table 7.</w:t>
      </w:r>
    </w:p>
    <w:p w14:paraId="3C5520F5">
      <w:pPr>
        <w:ind w:firstLine="420" w:firstLineChars="0"/>
        <w:outlineLvl w:val="9"/>
        <w:rPr>
          <w:rFonts w:hint="default" w:ascii="Arial Regular" w:hAnsi="Arial Regular" w:cs="Arial Regular"/>
          <w:i w:val="0"/>
          <w:iCs w:val="0"/>
          <w:lang w:val="en-US" w:eastAsia="zh-CN"/>
        </w:rPr>
      </w:pPr>
      <w:r>
        <w:rPr>
          <w:rFonts w:hint="default" w:hAnsi="DejaVu Math TeX Gyre" w:cs="Arial Regular"/>
          <w:i w:val="0"/>
          <w:iCs/>
          <w:lang w:val="en-US" w:eastAsia="zh-CN"/>
        </w:rPr>
        <w:t>T</w:t>
      </w:r>
      <w:r>
        <w:rPr>
          <w:rFonts w:hint="eastAsia" w:hAnsi="DejaVu Math TeX Gyre" w:cs="Arial Regular"/>
          <w:i w:val="0"/>
          <w:iCs/>
          <w:lang w:val="en-US" w:eastAsia="zh-CN"/>
        </w:rPr>
        <w:t>ab</w:t>
      </w:r>
      <w:r>
        <w:rPr>
          <w:rFonts w:hint="default" w:hAnsi="DejaVu Math TeX Gyre" w:cs="Arial Regular"/>
          <w:i w:val="0"/>
          <w:iCs/>
          <w:lang w:val="en-US" w:eastAsia="zh-CN"/>
        </w:rPr>
        <w:t>. 7 The covariance matrix</w:t>
      </w:r>
    </w:p>
    <w:tbl>
      <w:tblPr>
        <w:tblStyle w:val="9"/>
        <w:tblW w:w="8434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7"/>
        <w:gridCol w:w="683"/>
        <w:gridCol w:w="792"/>
        <w:gridCol w:w="791"/>
        <w:gridCol w:w="791"/>
        <w:gridCol w:w="791"/>
        <w:gridCol w:w="791"/>
        <w:gridCol w:w="791"/>
        <w:gridCol w:w="792"/>
        <w:gridCol w:w="792"/>
        <w:gridCol w:w="793"/>
      </w:tblGrid>
      <w:tr w14:paraId="4C8E0396">
        <w:trPr>
          <w:trHeight w:val="240" w:hRule="atLeast"/>
          <w:jc w:val="center"/>
        </w:trPr>
        <w:tc>
          <w:tcPr>
            <w:tcW w:w="627" w:type="dxa"/>
            <w:tcBorders>
              <w:top w:val="single" w:color="000000" w:sz="4" w:space="0"/>
              <w:left w:val="nil"/>
              <w:right w:val="nil"/>
            </w:tcBorders>
            <w:shd w:val="clear" w:color="auto" w:fill="FFFFFF"/>
            <w:noWrap/>
            <w:vAlign w:val="center"/>
          </w:tcPr>
          <w:p w14:paraId="0AB7A30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T</w:t>
            </w: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ier</w:t>
            </w:r>
          </w:p>
        </w:tc>
        <w:tc>
          <w:tcPr>
            <w:tcW w:w="683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214ECD8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DejaVu Math TeX Gyre" w:hAnsi="DejaVu Math TeX Gyre" w:cs="Arial Regular"/>
                <w:i/>
                <w:sz w:val="15"/>
                <w:szCs w:val="15"/>
                <w:lang w:val="en-US" w:eastAsia="zh-CN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DejaVu Math TeX Gyre" w:hAnsi="DejaVu Math TeX Gyre" w:cs="Arial Regular"/>
                    <w:lang w:val="en-US" w:eastAsia="zh-CN"/>
                  </w:rPr>
                  <m:t>λ</m:t>
                </m:r>
              </m:oMath>
            </m:oMathPara>
          </w:p>
        </w:tc>
        <w:tc>
          <w:tcPr>
            <w:tcW w:w="792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0CF7A94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Italic" w:hAnsi="Arial Italic" w:cs="Arial Italic"/>
                <w:i/>
                <w:iCs/>
                <w:lang w:val="en-US" w:eastAsia="zh-CN"/>
              </w:rPr>
              <w:t>Δ</w:t>
            </w: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T1</w:t>
            </w:r>
          </w:p>
        </w:tc>
        <w:tc>
          <w:tcPr>
            <w:tcW w:w="791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389393A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Italic" w:hAnsi="Arial Italic" w:cs="Arial Italic"/>
                <w:i/>
                <w:iCs/>
                <w:lang w:val="en-US" w:eastAsia="zh-CN"/>
              </w:rPr>
              <w:t>Δ</w:t>
            </w: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T2</w:t>
            </w:r>
          </w:p>
        </w:tc>
        <w:tc>
          <w:tcPr>
            <w:tcW w:w="791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7C3448D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Italic" w:hAnsi="Arial Italic" w:cs="Arial Italic"/>
                <w:i/>
                <w:iCs/>
                <w:lang w:val="en-US" w:eastAsia="zh-CN"/>
              </w:rPr>
              <w:t>Δ</w:t>
            </w: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T3</w:t>
            </w:r>
          </w:p>
        </w:tc>
        <w:tc>
          <w:tcPr>
            <w:tcW w:w="791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21C1568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Italic" w:hAnsi="Arial Italic" w:cs="Arial Italic"/>
                <w:i/>
                <w:iCs/>
                <w:lang w:val="en-US" w:eastAsia="zh-CN"/>
              </w:rPr>
              <w:t>Δ</w:t>
            </w: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T4</w:t>
            </w:r>
          </w:p>
        </w:tc>
        <w:tc>
          <w:tcPr>
            <w:tcW w:w="791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428087B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Italic" w:hAnsi="Arial Italic" w:cs="Arial Italic"/>
                <w:i/>
                <w:iCs/>
                <w:lang w:val="en-US" w:eastAsia="zh-CN"/>
              </w:rPr>
              <w:t>Δ</w:t>
            </w: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T5</w:t>
            </w:r>
          </w:p>
        </w:tc>
        <w:tc>
          <w:tcPr>
            <w:tcW w:w="791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246081E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Italic" w:hAnsi="Arial Italic" w:cs="Arial Italic"/>
                <w:i/>
                <w:iCs/>
                <w:lang w:val="en-US" w:eastAsia="zh-CN"/>
              </w:rPr>
              <w:t>Δ</w:t>
            </w: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T6</w:t>
            </w:r>
          </w:p>
        </w:tc>
        <w:tc>
          <w:tcPr>
            <w:tcW w:w="792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366B461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Italic" w:hAnsi="Arial Italic" w:cs="Arial Italic"/>
                <w:i/>
                <w:iCs/>
                <w:lang w:val="en-US" w:eastAsia="zh-CN"/>
              </w:rPr>
              <w:t>Δ</w:t>
            </w: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T7</w:t>
            </w:r>
          </w:p>
        </w:tc>
        <w:tc>
          <w:tcPr>
            <w:tcW w:w="792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5F2B164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Italic" w:hAnsi="Arial Italic" w:cs="Arial Italic"/>
                <w:i/>
                <w:iCs/>
                <w:lang w:val="en-US" w:eastAsia="zh-CN"/>
              </w:rPr>
              <w:t>Δ</w:t>
            </w: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T8</w:t>
            </w:r>
          </w:p>
        </w:tc>
        <w:tc>
          <w:tcPr>
            <w:tcW w:w="793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6FEE681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Italic" w:hAnsi="Arial Italic" w:cs="Arial Italic"/>
                <w:i/>
                <w:iCs/>
                <w:lang w:val="en-US" w:eastAsia="zh-CN"/>
              </w:rPr>
              <w:t>Δ</w:t>
            </w: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T9</w:t>
            </w:r>
          </w:p>
        </w:tc>
      </w:tr>
      <w:tr w14:paraId="6F404328">
        <w:trPr>
          <w:trHeight w:val="240" w:hRule="atLeast"/>
          <w:jc w:val="center"/>
        </w:trPr>
        <w:tc>
          <w:tcPr>
            <w:tcW w:w="627" w:type="dxa"/>
            <w:vMerge w:val="restart"/>
            <w:tcBorders>
              <w:top w:val="single" w:color="000000" w:sz="4" w:space="0"/>
              <w:left w:val="nil"/>
              <w:right w:val="nil"/>
            </w:tcBorders>
            <w:shd w:val="clear" w:color="auto" w:fill="FFFFFF"/>
            <w:noWrap/>
            <w:vAlign w:val="center"/>
          </w:tcPr>
          <w:p w14:paraId="2EBDD8B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HI</w:t>
            </w:r>
          </w:p>
        </w:tc>
        <w:tc>
          <w:tcPr>
            <w:tcW w:w="683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33DDA4F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m:oMathPara>
              <m:oMath>
                <m:r>
                  <m:rPr/>
                  <w:rPr>
                    <w:rFonts w:hint="default" w:ascii="DejaVu Math TeX Gyre" w:hAnsi="DejaVu Math TeX Gyre" w:cs="Arial Regular"/>
                    <w:sz w:val="15"/>
                    <w:szCs w:val="15"/>
                    <w:lang w:val="en-US" w:eastAsia="zh-CN"/>
                  </w:rPr>
                  <m:t>σₓ²</m:t>
                </m:r>
              </m:oMath>
            </m:oMathPara>
          </w:p>
        </w:tc>
        <w:tc>
          <w:tcPr>
            <w:tcW w:w="792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0C50BAC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0.016</w:t>
            </w:r>
          </w:p>
        </w:tc>
        <w:tc>
          <w:tcPr>
            <w:tcW w:w="791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48F711D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0.022</w:t>
            </w:r>
          </w:p>
        </w:tc>
        <w:tc>
          <w:tcPr>
            <w:tcW w:w="791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5ADAA7A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0.018</w:t>
            </w:r>
          </w:p>
        </w:tc>
        <w:tc>
          <w:tcPr>
            <w:tcW w:w="791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19B8CF4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0.008</w:t>
            </w:r>
          </w:p>
        </w:tc>
        <w:tc>
          <w:tcPr>
            <w:tcW w:w="791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2973BEF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0.008</w:t>
            </w:r>
          </w:p>
        </w:tc>
        <w:tc>
          <w:tcPr>
            <w:tcW w:w="791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7631F00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0.006</w:t>
            </w:r>
          </w:p>
        </w:tc>
        <w:tc>
          <w:tcPr>
            <w:tcW w:w="792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4FF22D3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0.021</w:t>
            </w:r>
          </w:p>
        </w:tc>
        <w:tc>
          <w:tcPr>
            <w:tcW w:w="792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360B539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0.009</w:t>
            </w:r>
          </w:p>
        </w:tc>
        <w:tc>
          <w:tcPr>
            <w:tcW w:w="793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091E1C7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0.004</w:t>
            </w:r>
          </w:p>
        </w:tc>
      </w:tr>
      <w:tr w14:paraId="1D897D9A">
        <w:trPr>
          <w:trHeight w:val="240" w:hRule="atLeast"/>
          <w:jc w:val="center"/>
        </w:trPr>
        <w:tc>
          <w:tcPr>
            <w:tcW w:w="627" w:type="dxa"/>
            <w:vMerge w:val="continue"/>
            <w:tcBorders>
              <w:left w:val="nil"/>
              <w:right w:val="nil"/>
            </w:tcBorders>
            <w:shd w:val="clear" w:color="auto" w:fill="FFFFFF"/>
            <w:noWrap/>
            <w:vAlign w:val="center"/>
          </w:tcPr>
          <w:p w14:paraId="3C373E4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05F0389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Arial Regular" w:hAnsi="Arial Regular" w:cs="Arial Regular"/>
                    <w:sz w:val="15"/>
                    <w:szCs w:val="15"/>
                    <w:lang w:val="en-US" w:eastAsia="zh-CN"/>
                  </w:rPr>
                  <m:t>σ</m:t>
                </m:r>
                <m:r>
                  <m:rPr>
                    <m:sty m:val="p"/>
                  </m:rPr>
                  <w:rPr>
                    <w:rFonts w:hint="default" w:ascii="Arial Regular" w:hAnsi="Arial Regular" w:cs="Arial Regular"/>
                    <w:caps w:val="0"/>
                    <w:color w:val="001D35"/>
                    <w:spacing w:val="0"/>
                    <w:sz w:val="15"/>
                    <w:szCs w:val="15"/>
                    <w:shd w:val="clear" w:fill="FFFFFF"/>
                  </w:rPr>
                  <m:t>ᵧ²</m:t>
                </m:r>
              </m:oMath>
            </m:oMathPara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75554D0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0.004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7BB6855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0.004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4E8E167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0.007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24DD33A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0.004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47617E5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0.004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7FC1803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0.001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6E793BB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0.001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278B781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0.001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3BBB315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0.004</w:t>
            </w:r>
          </w:p>
        </w:tc>
      </w:tr>
      <w:tr w14:paraId="16D15650">
        <w:trPr>
          <w:trHeight w:val="240" w:hRule="atLeast"/>
          <w:jc w:val="center"/>
        </w:trPr>
        <w:tc>
          <w:tcPr>
            <w:tcW w:w="627" w:type="dxa"/>
            <w:vMerge w:val="continue"/>
            <w:tcBorders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7F40E2A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00EDD38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Arial Regular" w:hAnsi="Arial Regular" w:cs="Arial Regular"/>
                    <w:caps w:val="0"/>
                    <w:color w:val="001D35"/>
                    <w:spacing w:val="0"/>
                    <w:sz w:val="15"/>
                    <w:szCs w:val="15"/>
                    <w:shd w:val="clear" w:fill="FFFFFF"/>
                  </w:rPr>
                  <m:t>σₓᵧ</m:t>
                </m:r>
              </m:oMath>
            </m:oMathPara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7BB20DA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0.001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4618B85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0.003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4919A59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0.002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142868C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0.001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67B6D92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0.001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0CB572B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0.000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52F75B0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0.001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6245FE1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0.001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5F49251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0.001</w:t>
            </w:r>
          </w:p>
        </w:tc>
      </w:tr>
      <w:tr w14:paraId="5CFF8FA4">
        <w:trPr>
          <w:trHeight w:val="240" w:hRule="atLeast"/>
          <w:jc w:val="center"/>
        </w:trPr>
        <w:tc>
          <w:tcPr>
            <w:tcW w:w="627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  <w:noWrap/>
            <w:vAlign w:val="center"/>
          </w:tcPr>
          <w:p w14:paraId="0FB1EC6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LI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5C4F8FF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m:oMathPara>
              <m:oMath>
                <m:r>
                  <m:rPr/>
                  <w:rPr>
                    <w:rFonts w:hint="default" w:ascii="DejaVu Math TeX Gyre" w:hAnsi="DejaVu Math TeX Gyre" w:cs="Arial Regular"/>
                    <w:sz w:val="15"/>
                    <w:szCs w:val="15"/>
                    <w:lang w:val="en-US" w:eastAsia="zh-CN"/>
                  </w:rPr>
                  <m:t>σₓ²</m:t>
                </m:r>
              </m:oMath>
            </m:oMathPara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30F47D5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0.005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0AF009D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0.005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083B52A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0.004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45BB0FE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0.016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6358FE6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0.009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65B46A0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0.002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2E48B6E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0.003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689D7E5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0.005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6A093C1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0.003</w:t>
            </w:r>
          </w:p>
        </w:tc>
      </w:tr>
      <w:tr w14:paraId="798CF2EF">
        <w:trPr>
          <w:trHeight w:val="240" w:hRule="atLeast"/>
          <w:jc w:val="center"/>
        </w:trPr>
        <w:tc>
          <w:tcPr>
            <w:tcW w:w="627" w:type="dxa"/>
            <w:vMerge w:val="continue"/>
            <w:tcBorders>
              <w:left w:val="nil"/>
              <w:right w:val="nil"/>
            </w:tcBorders>
            <w:shd w:val="clear" w:color="auto" w:fill="FFFFFF"/>
            <w:noWrap/>
            <w:vAlign w:val="center"/>
          </w:tcPr>
          <w:p w14:paraId="48DC9FE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29B6810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Arial Regular" w:hAnsi="Arial Regular" w:cs="Arial Regular"/>
                    <w:sz w:val="15"/>
                    <w:szCs w:val="15"/>
                    <w:lang w:val="en-US" w:eastAsia="zh-CN"/>
                  </w:rPr>
                  <m:t>σ</m:t>
                </m:r>
                <m:r>
                  <m:rPr>
                    <m:sty m:val="p"/>
                  </m:rPr>
                  <w:rPr>
                    <w:rFonts w:hint="default" w:ascii="Arial Regular" w:hAnsi="Arial Regular" w:cs="Arial Regular"/>
                    <w:caps w:val="0"/>
                    <w:color w:val="001D35"/>
                    <w:spacing w:val="0"/>
                    <w:sz w:val="15"/>
                    <w:szCs w:val="15"/>
                    <w:shd w:val="clear" w:fill="FFFFFF"/>
                  </w:rPr>
                  <m:t>ᵧ²</m:t>
                </m:r>
              </m:oMath>
            </m:oMathPara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66EA350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0.003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1A66107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0.004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2DA25BB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0.003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1EFA330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0.002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39C4F29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0.002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34D1EBD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0.003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1DFBD24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0.005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38DC7E9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0.009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40A4DF5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0.031</w:t>
            </w:r>
          </w:p>
        </w:tc>
      </w:tr>
      <w:tr w14:paraId="52B68ABB">
        <w:trPr>
          <w:trHeight w:val="240" w:hRule="atLeast"/>
          <w:jc w:val="center"/>
        </w:trPr>
        <w:tc>
          <w:tcPr>
            <w:tcW w:w="627" w:type="dxa"/>
            <w:vMerge w:val="continue"/>
            <w:tcBorders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5499F60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21097EB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Arial Regular" w:hAnsi="Arial Regular" w:cs="Arial Regular"/>
                    <w:caps w:val="0"/>
                    <w:color w:val="001D35"/>
                    <w:spacing w:val="0"/>
                    <w:sz w:val="15"/>
                    <w:szCs w:val="15"/>
                    <w:shd w:val="clear" w:fill="FFFFFF"/>
                  </w:rPr>
                  <m:t>σₓᵧ</m:t>
                </m:r>
              </m:oMath>
            </m:oMathPara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2152F3C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-0.000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2906C94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0.001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6215A58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0.001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7EE8DFC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0.001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70E2042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0.000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267C9D3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0.001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36072C7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0.001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5ACBB56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0.002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7B66848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-0.002</w:t>
            </w:r>
          </w:p>
        </w:tc>
      </w:tr>
      <w:tr w14:paraId="3F81958D">
        <w:trPr>
          <w:trHeight w:val="240" w:hRule="atLeast"/>
          <w:jc w:val="center"/>
        </w:trPr>
        <w:tc>
          <w:tcPr>
            <w:tcW w:w="627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  <w:noWrap/>
            <w:vAlign w:val="center"/>
          </w:tcPr>
          <w:p w14:paraId="3276CBF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LMI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1D8622A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m:oMathPara>
              <m:oMath>
                <m:r>
                  <m:rPr/>
                  <w:rPr>
                    <w:rFonts w:hint="default" w:ascii="DejaVu Math TeX Gyre" w:hAnsi="DejaVu Math TeX Gyre" w:cs="Arial Regular"/>
                    <w:sz w:val="15"/>
                    <w:szCs w:val="15"/>
                    <w:lang w:val="en-US" w:eastAsia="zh-CN"/>
                  </w:rPr>
                  <m:t>σₓ²</m:t>
                </m:r>
              </m:oMath>
            </m:oMathPara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136A84D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0.009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4965415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0.002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441F719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0.003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055424B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0.004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47C3F7F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0.004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381BBEC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0.003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223DC49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0.003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2D110B1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0.004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693A6E6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0.003</w:t>
            </w:r>
          </w:p>
        </w:tc>
      </w:tr>
      <w:tr w14:paraId="7F7EB0D7">
        <w:trPr>
          <w:trHeight w:val="246" w:hRule="atLeast"/>
          <w:jc w:val="center"/>
        </w:trPr>
        <w:tc>
          <w:tcPr>
            <w:tcW w:w="627" w:type="dxa"/>
            <w:vMerge w:val="continue"/>
            <w:tcBorders>
              <w:left w:val="nil"/>
              <w:right w:val="nil"/>
            </w:tcBorders>
            <w:shd w:val="clear" w:color="auto" w:fill="FFFFFF"/>
            <w:noWrap/>
            <w:vAlign w:val="center"/>
          </w:tcPr>
          <w:p w14:paraId="07C0DD1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6A7E786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Arial Regular" w:hAnsi="Arial Regular" w:cs="Arial Regular"/>
                    <w:sz w:val="15"/>
                    <w:szCs w:val="15"/>
                    <w:lang w:val="en-US" w:eastAsia="zh-CN"/>
                  </w:rPr>
                  <m:t>σ</m:t>
                </m:r>
                <m:r>
                  <m:rPr>
                    <m:sty m:val="p"/>
                  </m:rPr>
                  <w:rPr>
                    <w:rFonts w:hint="default" w:ascii="Arial Regular" w:hAnsi="Arial Regular" w:cs="Arial Regular"/>
                    <w:caps w:val="0"/>
                    <w:color w:val="001D35"/>
                    <w:spacing w:val="0"/>
                    <w:sz w:val="15"/>
                    <w:szCs w:val="15"/>
                    <w:shd w:val="clear" w:fill="FFFFFF"/>
                  </w:rPr>
                  <m:t>ᵧ²</m:t>
                </m:r>
              </m:oMath>
            </m:oMathPara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3DCFCC8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0.004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5A9C1B6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0.006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6EB1C80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0.005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512FB1B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0.006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3F1671B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0.006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157D33C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0.003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279193B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0.005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42BAF81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0.007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3D88A4D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0.013</w:t>
            </w:r>
          </w:p>
        </w:tc>
      </w:tr>
      <w:tr w14:paraId="5AA5921A">
        <w:trPr>
          <w:trHeight w:val="246" w:hRule="atLeast"/>
          <w:jc w:val="center"/>
        </w:trPr>
        <w:tc>
          <w:tcPr>
            <w:tcW w:w="627" w:type="dxa"/>
            <w:vMerge w:val="continue"/>
            <w:tcBorders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04FD2DA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1382B0C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DejaVu Math TeX Gyre" w:hAnsi="DejaVu Math TeX Gyre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Arial Regular" w:hAnsi="Arial Regular" w:cs="Arial Regular"/>
                    <w:caps w:val="0"/>
                    <w:color w:val="001D35"/>
                    <w:spacing w:val="0"/>
                    <w:sz w:val="15"/>
                    <w:szCs w:val="15"/>
                    <w:shd w:val="clear" w:fill="FFFFFF"/>
                  </w:rPr>
                  <m:t>σₓᵧ</m:t>
                </m:r>
              </m:oMath>
            </m:oMathPara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6731B79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0.000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675A1E5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0.000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08B91C6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0.001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2FFE31D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0.001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4A64337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0.001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3174240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0.000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60143E5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0.001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105EFB5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-0.000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5DE0BB7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0.001</w:t>
            </w:r>
          </w:p>
        </w:tc>
      </w:tr>
      <w:tr w14:paraId="40B02357">
        <w:trPr>
          <w:trHeight w:val="246" w:hRule="atLeast"/>
          <w:jc w:val="center"/>
        </w:trPr>
        <w:tc>
          <w:tcPr>
            <w:tcW w:w="627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  <w:noWrap/>
            <w:vAlign w:val="center"/>
          </w:tcPr>
          <w:p w14:paraId="33C1A25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UMI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2072140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DejaVu Math TeX Gyre" w:hAnsi="DejaVu Math TeX Gyre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  <w:oMath/>
              </w:rPr>
            </w:pPr>
            <m:oMathPara>
              <m:oMath>
                <m:r>
                  <m:rPr/>
                  <w:rPr>
                    <w:rFonts w:hint="default" w:ascii="DejaVu Math TeX Gyre" w:hAnsi="DejaVu Math TeX Gyre" w:cs="Arial Regular"/>
                    <w:sz w:val="15"/>
                    <w:szCs w:val="15"/>
                    <w:lang w:val="en-US" w:eastAsia="zh-CN"/>
                  </w:rPr>
                  <m:t>σₓ²</m:t>
                </m:r>
              </m:oMath>
            </m:oMathPara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76CE804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0.005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5181104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0.004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09D73DC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0.004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2CB7D52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0.005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7FC39A4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0.005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1BA363C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0.005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6C75646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0.004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1BA6ACB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0.004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46C4F60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0.004</w:t>
            </w:r>
          </w:p>
        </w:tc>
      </w:tr>
      <w:tr w14:paraId="655F4B3E">
        <w:trPr>
          <w:trHeight w:val="246" w:hRule="atLeast"/>
          <w:jc w:val="center"/>
        </w:trPr>
        <w:tc>
          <w:tcPr>
            <w:tcW w:w="627" w:type="dxa"/>
            <w:vMerge w:val="continue"/>
            <w:tcBorders>
              <w:left w:val="nil"/>
              <w:right w:val="nil"/>
            </w:tcBorders>
            <w:shd w:val="clear" w:color="auto" w:fill="FFFFFF"/>
            <w:noWrap/>
            <w:vAlign w:val="center"/>
          </w:tcPr>
          <w:p w14:paraId="277AF04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616A7B1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DejaVu Math TeX Gyre" w:hAnsi="DejaVu Math TeX Gyre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Arial Regular" w:hAnsi="Arial Regular" w:cs="Arial Regular"/>
                    <w:sz w:val="15"/>
                    <w:szCs w:val="15"/>
                    <w:lang w:val="en-US" w:eastAsia="zh-CN"/>
                  </w:rPr>
                  <m:t>σ</m:t>
                </m:r>
                <m:r>
                  <m:rPr>
                    <m:sty m:val="p"/>
                  </m:rPr>
                  <w:rPr>
                    <w:rFonts w:hint="default" w:ascii="Arial Regular" w:hAnsi="Arial Regular" w:cs="Arial Regular"/>
                    <w:caps w:val="0"/>
                    <w:color w:val="001D35"/>
                    <w:spacing w:val="0"/>
                    <w:sz w:val="15"/>
                    <w:szCs w:val="15"/>
                    <w:shd w:val="clear" w:fill="FFFFFF"/>
                  </w:rPr>
                  <m:t>ᵧ²</m:t>
                </m:r>
              </m:oMath>
            </m:oMathPara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10D193E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0.004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50260C0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0.007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6921F48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0.007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17D4E85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0.003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2ADFEF3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0.003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72BB752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0.001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6BDA897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0.001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2DA91A2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0.002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2E58401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0.005</w:t>
            </w:r>
          </w:p>
        </w:tc>
      </w:tr>
      <w:tr w14:paraId="157F7754">
        <w:trPr>
          <w:trHeight w:val="246" w:hRule="atLeast"/>
          <w:jc w:val="center"/>
        </w:trPr>
        <w:tc>
          <w:tcPr>
            <w:tcW w:w="627" w:type="dxa"/>
            <w:vMerge w:val="continue"/>
            <w:tcBorders>
              <w:left w:val="nil"/>
              <w:bottom w:val="single" w:color="000000" w:sz="12" w:space="0"/>
              <w:right w:val="nil"/>
            </w:tcBorders>
            <w:shd w:val="clear" w:color="auto" w:fill="FFFFFF"/>
            <w:noWrap/>
            <w:vAlign w:val="center"/>
          </w:tcPr>
          <w:p w14:paraId="5CAF03C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683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noWrap/>
            <w:vAlign w:val="center"/>
          </w:tcPr>
          <w:p w14:paraId="3B2B7E4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DejaVu Math TeX Gyre" w:hAnsi="DejaVu Math TeX Gyre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Arial Regular" w:hAnsi="Arial Regular" w:cs="Arial Regular"/>
                    <w:caps w:val="0"/>
                    <w:color w:val="001D35"/>
                    <w:spacing w:val="0"/>
                    <w:sz w:val="15"/>
                    <w:szCs w:val="15"/>
                    <w:shd w:val="clear" w:fill="FFFFFF"/>
                  </w:rPr>
                  <m:t>σₓᵧ</m:t>
                </m:r>
              </m:oMath>
            </m:oMathPara>
          </w:p>
        </w:tc>
        <w:tc>
          <w:tcPr>
            <w:tcW w:w="792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noWrap/>
            <w:vAlign w:val="center"/>
          </w:tcPr>
          <w:p w14:paraId="0C1F721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-0.000</w:t>
            </w:r>
          </w:p>
        </w:tc>
        <w:tc>
          <w:tcPr>
            <w:tcW w:w="791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noWrap/>
            <w:vAlign w:val="center"/>
          </w:tcPr>
          <w:p w14:paraId="4B8D1A9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0.001</w:t>
            </w:r>
          </w:p>
        </w:tc>
        <w:tc>
          <w:tcPr>
            <w:tcW w:w="791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noWrap/>
            <w:vAlign w:val="center"/>
          </w:tcPr>
          <w:p w14:paraId="1F66788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0.001</w:t>
            </w:r>
          </w:p>
        </w:tc>
        <w:tc>
          <w:tcPr>
            <w:tcW w:w="791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noWrap/>
            <w:vAlign w:val="center"/>
          </w:tcPr>
          <w:p w14:paraId="6FC64EF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0.000</w:t>
            </w:r>
          </w:p>
        </w:tc>
        <w:tc>
          <w:tcPr>
            <w:tcW w:w="791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noWrap/>
            <w:vAlign w:val="center"/>
          </w:tcPr>
          <w:p w14:paraId="3660CB7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0.001</w:t>
            </w:r>
          </w:p>
        </w:tc>
        <w:tc>
          <w:tcPr>
            <w:tcW w:w="791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noWrap/>
            <w:vAlign w:val="center"/>
          </w:tcPr>
          <w:p w14:paraId="087A2F7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0.001</w:t>
            </w:r>
          </w:p>
        </w:tc>
        <w:tc>
          <w:tcPr>
            <w:tcW w:w="792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noWrap/>
            <w:vAlign w:val="center"/>
          </w:tcPr>
          <w:p w14:paraId="27DDECE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0.001</w:t>
            </w:r>
          </w:p>
        </w:tc>
        <w:tc>
          <w:tcPr>
            <w:tcW w:w="792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noWrap/>
            <w:vAlign w:val="center"/>
          </w:tcPr>
          <w:p w14:paraId="1DCE338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0.001</w:t>
            </w:r>
          </w:p>
        </w:tc>
        <w:tc>
          <w:tcPr>
            <w:tcW w:w="793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noWrap/>
            <w:vAlign w:val="center"/>
          </w:tcPr>
          <w:p w14:paraId="1921057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0.001</w:t>
            </w:r>
          </w:p>
        </w:tc>
      </w:tr>
    </w:tbl>
    <w:p w14:paraId="5105999C">
      <w:pPr>
        <w:widowControl w:val="0"/>
        <w:numPr>
          <w:ilvl w:val="0"/>
          <w:numId w:val="0"/>
        </w:numPr>
        <w:jc w:val="both"/>
        <w:rPr>
          <w:rFonts w:hint="default" w:ascii="Arial Regular" w:hAnsi="Arial Regular" w:cs="Arial Regular"/>
          <w:lang w:val="en-US" w:eastAsia="zh-CN"/>
        </w:rPr>
      </w:pPr>
    </w:p>
    <w:p w14:paraId="61ED2D44">
      <w:pPr>
        <w:ind w:firstLine="420" w:firstLineChars="0"/>
        <w:outlineLvl w:val="9"/>
        <w:rPr>
          <w:rFonts w:hint="default" w:ascii="Arial Regular" w:hAnsi="Arial Regular" w:cs="Arial Regular"/>
          <w:lang w:val="en-US" w:eastAsia="zh-CN"/>
        </w:rPr>
      </w:pPr>
      <w:r>
        <w:rPr>
          <w:rFonts w:hint="eastAsia" w:hAnsi="DejaVu Math TeX Gyre" w:cs="Arial Regular"/>
          <w:i w:val="0"/>
          <w:iCs/>
          <w:lang w:val="en-US" w:eastAsia="zh-CN"/>
        </w:rPr>
        <w:t>Eigenvalues and corresponding eigenvectors from covariance decomposition are shown in Tables 8 and 9.</w:t>
      </w:r>
    </w:p>
    <w:p w14:paraId="60E5CFED">
      <w:pPr>
        <w:ind w:firstLine="420" w:firstLineChars="0"/>
        <w:outlineLvl w:val="9"/>
        <w:rPr>
          <w:rFonts w:hint="default" w:ascii="Arial Regular" w:hAnsi="Arial Regular" w:cs="Arial Regular"/>
          <w:i w:val="0"/>
          <w:iCs w:val="0"/>
          <w:lang w:val="en-US" w:eastAsia="zh-CN"/>
        </w:rPr>
      </w:pPr>
      <w:r>
        <w:rPr>
          <w:rFonts w:hint="default" w:hAnsi="DejaVu Math TeX Gyre" w:cs="Arial Regular"/>
          <w:i w:val="0"/>
          <w:iCs/>
          <w:lang w:val="en-US" w:eastAsia="zh-CN"/>
        </w:rPr>
        <w:t>T</w:t>
      </w:r>
      <w:r>
        <w:rPr>
          <w:rFonts w:hint="eastAsia" w:hAnsi="DejaVu Math TeX Gyre" w:cs="Arial Regular"/>
          <w:i w:val="0"/>
          <w:iCs/>
          <w:lang w:val="en-US" w:eastAsia="zh-CN"/>
        </w:rPr>
        <w:t>ab</w:t>
      </w:r>
      <w:r>
        <w:rPr>
          <w:rFonts w:hint="default" w:hAnsi="DejaVu Math TeX Gyre" w:cs="Arial Regular"/>
          <w:i w:val="0"/>
          <w:iCs/>
          <w:lang w:val="en-US" w:eastAsia="zh-CN"/>
        </w:rPr>
        <w:t>. 8 The eigenvalues</w:t>
      </w:r>
    </w:p>
    <w:tbl>
      <w:tblPr>
        <w:tblStyle w:val="9"/>
        <w:tblW w:w="8434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7"/>
        <w:gridCol w:w="684"/>
        <w:gridCol w:w="791"/>
        <w:gridCol w:w="791"/>
        <w:gridCol w:w="791"/>
        <w:gridCol w:w="791"/>
        <w:gridCol w:w="791"/>
        <w:gridCol w:w="791"/>
        <w:gridCol w:w="792"/>
        <w:gridCol w:w="792"/>
        <w:gridCol w:w="793"/>
      </w:tblGrid>
      <w:tr w14:paraId="0D8A73C2">
        <w:trPr>
          <w:trHeight w:val="240" w:hRule="atLeast"/>
          <w:jc w:val="center"/>
        </w:trPr>
        <w:tc>
          <w:tcPr>
            <w:tcW w:w="627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  <w:tl2br w:val="nil"/>
            </w:tcBorders>
            <w:shd w:val="clear" w:color="auto" w:fill="FFFFFF"/>
            <w:noWrap/>
            <w:vAlign w:val="center"/>
          </w:tcPr>
          <w:p w14:paraId="28B5C1A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T</w:t>
            </w: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ier</w:t>
            </w:r>
          </w:p>
        </w:tc>
        <w:tc>
          <w:tcPr>
            <w:tcW w:w="684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noWrap/>
            <w:vAlign w:val="center"/>
          </w:tcPr>
          <w:p w14:paraId="7227B12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DejaVu Math TeX Gyre" w:hAnsi="DejaVu Math TeX Gyre" w:cs="Arial Regular"/>
                    <w:lang w:val="en-US" w:eastAsia="zh-CN"/>
                  </w:rPr>
                  <m:t>λ</m:t>
                </m:r>
              </m:oMath>
            </m:oMathPara>
          </w:p>
        </w:tc>
        <w:tc>
          <w:tcPr>
            <w:tcW w:w="791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noWrap/>
            <w:vAlign w:val="center"/>
          </w:tcPr>
          <w:p w14:paraId="69EB7E3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Arial Italic" w:hAnsi="Arial Italic" w:cs="Arial Italic"/>
                <w:i/>
                <w:iCs/>
                <w:lang w:val="en-US" w:eastAsia="zh-CN"/>
              </w:rPr>
              <w:t>Δ</w:t>
            </w: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T1</w:t>
            </w:r>
          </w:p>
        </w:tc>
        <w:tc>
          <w:tcPr>
            <w:tcW w:w="791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noWrap/>
            <w:vAlign w:val="center"/>
          </w:tcPr>
          <w:p w14:paraId="0722E62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Arial Italic" w:hAnsi="Arial Italic" w:cs="Arial Italic"/>
                <w:i/>
                <w:iCs/>
                <w:lang w:val="en-US" w:eastAsia="zh-CN"/>
              </w:rPr>
              <w:t>Δ</w:t>
            </w: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T2</w:t>
            </w:r>
          </w:p>
        </w:tc>
        <w:tc>
          <w:tcPr>
            <w:tcW w:w="791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noWrap/>
            <w:vAlign w:val="center"/>
          </w:tcPr>
          <w:p w14:paraId="449B415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Arial Italic" w:hAnsi="Arial Italic" w:cs="Arial Italic"/>
                <w:i/>
                <w:iCs/>
                <w:lang w:val="en-US" w:eastAsia="zh-CN"/>
              </w:rPr>
              <w:t>Δ</w:t>
            </w: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T3</w:t>
            </w:r>
          </w:p>
        </w:tc>
        <w:tc>
          <w:tcPr>
            <w:tcW w:w="791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noWrap/>
            <w:vAlign w:val="center"/>
          </w:tcPr>
          <w:p w14:paraId="0F0E582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Arial Italic" w:hAnsi="Arial Italic" w:cs="Arial Italic"/>
                <w:i/>
                <w:iCs/>
                <w:lang w:val="en-US" w:eastAsia="zh-CN"/>
              </w:rPr>
              <w:t>Δ</w:t>
            </w: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T4</w:t>
            </w:r>
          </w:p>
        </w:tc>
        <w:tc>
          <w:tcPr>
            <w:tcW w:w="791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noWrap/>
            <w:vAlign w:val="center"/>
          </w:tcPr>
          <w:p w14:paraId="6707019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Arial Italic" w:hAnsi="Arial Italic" w:cs="Arial Italic"/>
                <w:i/>
                <w:iCs/>
                <w:lang w:val="en-US" w:eastAsia="zh-CN"/>
              </w:rPr>
              <w:t>Δ</w:t>
            </w: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T5</w:t>
            </w:r>
          </w:p>
        </w:tc>
        <w:tc>
          <w:tcPr>
            <w:tcW w:w="791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noWrap/>
            <w:vAlign w:val="center"/>
          </w:tcPr>
          <w:p w14:paraId="0E483FE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Arial Italic" w:hAnsi="Arial Italic" w:cs="Arial Italic"/>
                <w:i/>
                <w:iCs/>
                <w:lang w:val="en-US" w:eastAsia="zh-CN"/>
              </w:rPr>
              <w:t>Δ</w:t>
            </w: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T6</w:t>
            </w:r>
          </w:p>
        </w:tc>
        <w:tc>
          <w:tcPr>
            <w:tcW w:w="792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noWrap/>
            <w:vAlign w:val="center"/>
          </w:tcPr>
          <w:p w14:paraId="02F5913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Arial Italic" w:hAnsi="Arial Italic" w:cs="Arial Italic"/>
                <w:i/>
                <w:iCs/>
                <w:lang w:val="en-US" w:eastAsia="zh-CN"/>
              </w:rPr>
              <w:t>Δ</w:t>
            </w: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T7</w:t>
            </w:r>
          </w:p>
        </w:tc>
        <w:tc>
          <w:tcPr>
            <w:tcW w:w="792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noWrap/>
            <w:vAlign w:val="center"/>
          </w:tcPr>
          <w:p w14:paraId="4CEED01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Arial Italic" w:hAnsi="Arial Italic" w:cs="Arial Italic"/>
                <w:i/>
                <w:iCs/>
                <w:lang w:val="en-US" w:eastAsia="zh-CN"/>
              </w:rPr>
              <w:t>Δ</w:t>
            </w: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T8</w:t>
            </w:r>
          </w:p>
        </w:tc>
        <w:tc>
          <w:tcPr>
            <w:tcW w:w="793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noWrap/>
            <w:vAlign w:val="center"/>
          </w:tcPr>
          <w:p w14:paraId="4AF979F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Arial Italic" w:hAnsi="Arial Italic" w:cs="Arial Italic"/>
                <w:i/>
                <w:iCs/>
                <w:lang w:val="en-US" w:eastAsia="zh-CN"/>
              </w:rPr>
              <w:t>Δ</w:t>
            </w: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T9</w:t>
            </w:r>
          </w:p>
        </w:tc>
      </w:tr>
      <w:tr w14:paraId="0DA19C77">
        <w:trPr>
          <w:trHeight w:val="240" w:hRule="atLeast"/>
          <w:jc w:val="center"/>
        </w:trPr>
        <w:tc>
          <w:tcPr>
            <w:tcW w:w="627" w:type="dxa"/>
            <w:vMerge w:val="restart"/>
            <w:tcBorders>
              <w:top w:val="single" w:color="000000" w:sz="4" w:space="0"/>
              <w:left w:val="nil"/>
              <w:right w:val="nil"/>
            </w:tcBorders>
            <w:shd w:val="clear" w:color="auto" w:fill="FFFFFF"/>
            <w:noWrap/>
            <w:vAlign w:val="center"/>
          </w:tcPr>
          <w:p w14:paraId="7542E55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HI</w:t>
            </w:r>
          </w:p>
        </w:tc>
        <w:tc>
          <w:tcPr>
            <w:tcW w:w="684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0F665D2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m:oMathPara>
              <m:oMath>
                <m:sSub>
                  <m:sSubPr>
                    <m:ctrlPr>
                      <w:rPr>
                        <w:rFonts w:hint="default" w:ascii="DejaVu Math TeX Gyre" w:hAnsi="DejaVu Math TeX Gyre" w:eastAsia="Arial Regular" w:cs="Arial Regular"/>
                        <w:b w:val="0"/>
                        <w:i w:val="0"/>
                        <w:iCs w:val="0"/>
                        <w:color w:val="000000"/>
                        <w:kern w:val="0"/>
                        <w:sz w:val="15"/>
                        <w:szCs w:val="15"/>
                        <w:u w:val="none"/>
                        <w:lang w:val="en-US" w:eastAsia="zh-CN" w:bidi="ar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DejaVu Math TeX Gyre" w:hAnsi="DejaVu Math TeX Gyre" w:eastAsia="Arial Regular" w:cs="Arial Regular"/>
                        <w:color w:val="000000"/>
                        <w:kern w:val="0"/>
                        <w:sz w:val="15"/>
                        <w:szCs w:val="15"/>
                        <w:u w:val="none"/>
                        <w:lang w:val="en-US" w:eastAsia="zh-CN" w:bidi="ar"/>
                      </w:rPr>
                      <m:t>λ</m:t>
                    </m:r>
                    <m:ctrlPr>
                      <w:rPr>
                        <w:rFonts w:hint="default" w:ascii="DejaVu Math TeX Gyre" w:hAnsi="DejaVu Math TeX Gyre" w:eastAsia="Arial Regular" w:cs="Arial Regular"/>
                        <w:b w:val="0"/>
                        <w:i w:val="0"/>
                        <w:iCs w:val="0"/>
                        <w:color w:val="000000"/>
                        <w:kern w:val="0"/>
                        <w:sz w:val="15"/>
                        <w:szCs w:val="15"/>
                        <w:u w:val="none"/>
                        <w:lang w:val="en-US" w:eastAsia="zh-CN" w:bidi="ar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DejaVu Math TeX Gyre" w:hAnsi="DejaVu Math TeX Gyre" w:eastAsia="Arial Regular" w:cs="Arial Regular"/>
                        <w:color w:val="000000"/>
                        <w:kern w:val="0"/>
                        <w:sz w:val="15"/>
                        <w:szCs w:val="15"/>
                        <w:u w:val="none"/>
                        <w:lang w:val="en-US" w:eastAsia="zh-CN" w:bidi="ar"/>
                      </w:rPr>
                      <m:t>1</m:t>
                    </m:r>
                    <m:ctrlPr>
                      <w:rPr>
                        <w:rFonts w:hint="default" w:ascii="DejaVu Math TeX Gyre" w:hAnsi="DejaVu Math TeX Gyre" w:eastAsia="Arial Regular" w:cs="Arial Regular"/>
                        <w:b w:val="0"/>
                        <w:i w:val="0"/>
                        <w:iCs w:val="0"/>
                        <w:color w:val="000000"/>
                        <w:kern w:val="0"/>
                        <w:sz w:val="15"/>
                        <w:szCs w:val="15"/>
                        <w:u w:val="none"/>
                        <w:lang w:val="en-US" w:eastAsia="zh-CN" w:bidi="ar"/>
                      </w:rPr>
                    </m:ctrlPr>
                  </m:sub>
                </m:sSub>
              </m:oMath>
            </m:oMathPara>
          </w:p>
        </w:tc>
        <w:tc>
          <w:tcPr>
            <w:tcW w:w="791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5536DCA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0.0161</w:t>
            </w:r>
          </w:p>
        </w:tc>
        <w:tc>
          <w:tcPr>
            <w:tcW w:w="791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3B3E0BD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0.0220</w:t>
            </w:r>
          </w:p>
        </w:tc>
        <w:tc>
          <w:tcPr>
            <w:tcW w:w="791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0E4CAFE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0.0184</w:t>
            </w:r>
          </w:p>
        </w:tc>
        <w:tc>
          <w:tcPr>
            <w:tcW w:w="791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75D8C72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0.0078</w:t>
            </w:r>
          </w:p>
        </w:tc>
        <w:tc>
          <w:tcPr>
            <w:tcW w:w="791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0591DCB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0.0080</w:t>
            </w:r>
          </w:p>
        </w:tc>
        <w:tc>
          <w:tcPr>
            <w:tcW w:w="791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406A1E9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0.0063</w:t>
            </w:r>
          </w:p>
        </w:tc>
        <w:tc>
          <w:tcPr>
            <w:tcW w:w="792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7CB40B9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0.0213</w:t>
            </w:r>
          </w:p>
        </w:tc>
        <w:tc>
          <w:tcPr>
            <w:tcW w:w="792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7B04748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0.0088</w:t>
            </w:r>
          </w:p>
        </w:tc>
        <w:tc>
          <w:tcPr>
            <w:tcW w:w="793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54CC204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0.0050</w:t>
            </w:r>
          </w:p>
        </w:tc>
      </w:tr>
      <w:tr w14:paraId="003220B1">
        <w:trPr>
          <w:trHeight w:val="240" w:hRule="atLeast"/>
          <w:jc w:val="center"/>
        </w:trPr>
        <w:tc>
          <w:tcPr>
            <w:tcW w:w="627" w:type="dxa"/>
            <w:vMerge w:val="continue"/>
            <w:tcBorders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1844FC4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0599DA6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m:oMathPara>
              <m:oMath>
                <m:sSub>
                  <m:sSubPr>
                    <m:ctrlPr>
                      <w:rPr>
                        <w:rFonts w:hint="default" w:ascii="DejaVu Math TeX Gyre" w:hAnsi="DejaVu Math TeX Gyre" w:eastAsia="Arial Regular" w:cs="Arial Regular"/>
                        <w:b w:val="0"/>
                        <w:i w:val="0"/>
                        <w:iCs w:val="0"/>
                        <w:color w:val="000000"/>
                        <w:kern w:val="0"/>
                        <w:sz w:val="15"/>
                        <w:szCs w:val="15"/>
                        <w:u w:val="none"/>
                        <w:lang w:val="en-US" w:eastAsia="zh-CN" w:bidi="ar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DejaVu Math TeX Gyre" w:hAnsi="DejaVu Math TeX Gyre" w:eastAsia="Arial Regular" w:cs="Arial Regular"/>
                        <w:color w:val="000000"/>
                        <w:kern w:val="0"/>
                        <w:sz w:val="15"/>
                        <w:szCs w:val="15"/>
                        <w:u w:val="none"/>
                        <w:lang w:val="en-US" w:eastAsia="zh-CN" w:bidi="ar"/>
                      </w:rPr>
                      <m:t>λ</m:t>
                    </m:r>
                    <m:ctrlPr>
                      <w:rPr>
                        <w:rFonts w:hint="default" w:ascii="DejaVu Math TeX Gyre" w:hAnsi="DejaVu Math TeX Gyre" w:eastAsia="Arial Regular" w:cs="Arial Regular"/>
                        <w:b w:val="0"/>
                        <w:i w:val="0"/>
                        <w:iCs w:val="0"/>
                        <w:color w:val="000000"/>
                        <w:kern w:val="0"/>
                        <w:sz w:val="15"/>
                        <w:szCs w:val="15"/>
                        <w:u w:val="none"/>
                        <w:lang w:val="en-US" w:eastAsia="zh-CN" w:bidi="ar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DejaVu Math TeX Gyre" w:hAnsi="DejaVu Math TeX Gyre" w:eastAsia="Arial Regular" w:cs="Arial Regular"/>
                        <w:color w:val="000000"/>
                        <w:kern w:val="0"/>
                        <w:sz w:val="15"/>
                        <w:szCs w:val="15"/>
                        <w:u w:val="none"/>
                        <w:lang w:val="en-US" w:eastAsia="zh-CN" w:bidi="ar"/>
                      </w:rPr>
                      <m:t>2</m:t>
                    </m:r>
                    <m:ctrlPr>
                      <w:rPr>
                        <w:rFonts w:hint="default" w:ascii="DejaVu Math TeX Gyre" w:hAnsi="DejaVu Math TeX Gyre" w:eastAsia="Arial Regular" w:cs="Arial Regular"/>
                        <w:b w:val="0"/>
                        <w:i w:val="0"/>
                        <w:iCs w:val="0"/>
                        <w:color w:val="000000"/>
                        <w:kern w:val="0"/>
                        <w:sz w:val="15"/>
                        <w:szCs w:val="15"/>
                        <w:u w:val="none"/>
                        <w:lang w:val="en-US" w:eastAsia="zh-CN" w:bidi="ar"/>
                      </w:rPr>
                    </m:ctrlPr>
                  </m:sub>
                </m:sSub>
              </m:oMath>
            </m:oMathPara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382ECCB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0.0036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79F209D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0.0036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519B62D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0.0068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462C213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0.0037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088BCED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0.0034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406862C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0.0008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05D8AF3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0.0008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2EE5453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0.0009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4A99FCB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0.0024</w:t>
            </w:r>
          </w:p>
        </w:tc>
      </w:tr>
      <w:tr w14:paraId="07FC19F4">
        <w:trPr>
          <w:trHeight w:val="240" w:hRule="atLeast"/>
          <w:jc w:val="center"/>
        </w:trPr>
        <w:tc>
          <w:tcPr>
            <w:tcW w:w="627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  <w:noWrap/>
            <w:vAlign w:val="center"/>
          </w:tcPr>
          <w:p w14:paraId="0366907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LI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78E6CC9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m:oMathPara>
              <m:oMath>
                <m:sSub>
                  <m:sSubPr>
                    <m:ctrlPr>
                      <w:rPr>
                        <w:rFonts w:hint="default" w:ascii="DejaVu Math TeX Gyre" w:hAnsi="DejaVu Math TeX Gyre" w:eastAsia="Arial Regular" w:cs="Arial Regular"/>
                        <w:b w:val="0"/>
                        <w:i w:val="0"/>
                        <w:iCs w:val="0"/>
                        <w:color w:val="000000"/>
                        <w:kern w:val="0"/>
                        <w:sz w:val="15"/>
                        <w:szCs w:val="15"/>
                        <w:u w:val="none"/>
                        <w:lang w:val="en-US" w:eastAsia="zh-CN" w:bidi="ar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DejaVu Math TeX Gyre" w:hAnsi="DejaVu Math TeX Gyre" w:eastAsia="Arial Regular" w:cs="Arial Regular"/>
                        <w:color w:val="000000"/>
                        <w:kern w:val="0"/>
                        <w:sz w:val="15"/>
                        <w:szCs w:val="15"/>
                        <w:u w:val="none"/>
                        <w:lang w:val="en-US" w:eastAsia="zh-CN" w:bidi="ar"/>
                      </w:rPr>
                      <m:t>λ</m:t>
                    </m:r>
                    <m:ctrlPr>
                      <w:rPr>
                        <w:rFonts w:hint="default" w:ascii="DejaVu Math TeX Gyre" w:hAnsi="DejaVu Math TeX Gyre" w:eastAsia="Arial Regular" w:cs="Arial Regular"/>
                        <w:b w:val="0"/>
                        <w:i w:val="0"/>
                        <w:iCs w:val="0"/>
                        <w:color w:val="000000"/>
                        <w:kern w:val="0"/>
                        <w:sz w:val="15"/>
                        <w:szCs w:val="15"/>
                        <w:u w:val="none"/>
                        <w:lang w:val="en-US" w:eastAsia="zh-CN" w:bidi="ar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DejaVu Math TeX Gyre" w:hAnsi="DejaVu Math TeX Gyre" w:eastAsia="Arial Regular" w:cs="Arial Regular"/>
                        <w:color w:val="000000"/>
                        <w:kern w:val="0"/>
                        <w:sz w:val="15"/>
                        <w:szCs w:val="15"/>
                        <w:u w:val="none"/>
                        <w:lang w:val="en-US" w:eastAsia="zh-CN" w:bidi="ar"/>
                      </w:rPr>
                      <m:t>1</m:t>
                    </m:r>
                    <m:ctrlPr>
                      <w:rPr>
                        <w:rFonts w:hint="default" w:ascii="DejaVu Math TeX Gyre" w:hAnsi="DejaVu Math TeX Gyre" w:eastAsia="Arial Regular" w:cs="Arial Regular"/>
                        <w:b w:val="0"/>
                        <w:i w:val="0"/>
                        <w:iCs w:val="0"/>
                        <w:color w:val="000000"/>
                        <w:kern w:val="0"/>
                        <w:sz w:val="15"/>
                        <w:szCs w:val="15"/>
                        <w:u w:val="none"/>
                        <w:lang w:val="en-US" w:eastAsia="zh-CN" w:bidi="ar"/>
                      </w:rPr>
                    </m:ctrlPr>
                  </m:sub>
                </m:sSub>
              </m:oMath>
            </m:oMathPara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16594F4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0.0048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28F0F86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0.0056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424C45D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0.0043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395EB30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0.0160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25EE24D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0.0091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3E8EF1E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0.0032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2314EE1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0.0059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2DAEE24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0.0100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143E2E7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0.0307</w:t>
            </w:r>
          </w:p>
        </w:tc>
      </w:tr>
      <w:tr w14:paraId="3A3511BA">
        <w:trPr>
          <w:trHeight w:val="240" w:hRule="atLeast"/>
          <w:jc w:val="center"/>
        </w:trPr>
        <w:tc>
          <w:tcPr>
            <w:tcW w:w="627" w:type="dxa"/>
            <w:vMerge w:val="continue"/>
            <w:tcBorders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61A6A85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0C3D8A7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m:oMathPara>
              <m:oMath>
                <m:sSub>
                  <m:sSubPr>
                    <m:ctrlPr>
                      <w:rPr>
                        <w:rFonts w:hint="default" w:ascii="DejaVu Math TeX Gyre" w:hAnsi="DejaVu Math TeX Gyre" w:eastAsia="Arial Regular" w:cs="Arial Regular"/>
                        <w:b w:val="0"/>
                        <w:i w:val="0"/>
                        <w:iCs w:val="0"/>
                        <w:color w:val="000000"/>
                        <w:kern w:val="0"/>
                        <w:sz w:val="15"/>
                        <w:szCs w:val="15"/>
                        <w:u w:val="none"/>
                        <w:lang w:val="en-US" w:eastAsia="zh-CN" w:bidi="ar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DejaVu Math TeX Gyre" w:hAnsi="DejaVu Math TeX Gyre" w:eastAsia="Arial Regular" w:cs="Arial Regular"/>
                        <w:color w:val="000000"/>
                        <w:kern w:val="0"/>
                        <w:sz w:val="15"/>
                        <w:szCs w:val="15"/>
                        <w:u w:val="none"/>
                        <w:lang w:val="en-US" w:eastAsia="zh-CN" w:bidi="ar"/>
                      </w:rPr>
                      <m:t>λ</m:t>
                    </m:r>
                    <m:ctrlPr>
                      <w:rPr>
                        <w:rFonts w:hint="default" w:ascii="DejaVu Math TeX Gyre" w:hAnsi="DejaVu Math TeX Gyre" w:eastAsia="Arial Regular" w:cs="Arial Regular"/>
                        <w:b w:val="0"/>
                        <w:i w:val="0"/>
                        <w:iCs w:val="0"/>
                        <w:color w:val="000000"/>
                        <w:kern w:val="0"/>
                        <w:sz w:val="15"/>
                        <w:szCs w:val="15"/>
                        <w:u w:val="none"/>
                        <w:lang w:val="en-US" w:eastAsia="zh-CN" w:bidi="ar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DejaVu Math TeX Gyre" w:hAnsi="DejaVu Math TeX Gyre" w:eastAsia="Arial Regular" w:cs="Arial Regular"/>
                        <w:color w:val="000000"/>
                        <w:kern w:val="0"/>
                        <w:sz w:val="15"/>
                        <w:szCs w:val="15"/>
                        <w:u w:val="none"/>
                        <w:lang w:val="en-US" w:eastAsia="zh-CN" w:bidi="ar"/>
                      </w:rPr>
                      <m:t>2</m:t>
                    </m:r>
                    <m:ctrlPr>
                      <w:rPr>
                        <w:rFonts w:hint="default" w:ascii="DejaVu Math TeX Gyre" w:hAnsi="DejaVu Math TeX Gyre" w:eastAsia="Arial Regular" w:cs="Arial Regular"/>
                        <w:b w:val="0"/>
                        <w:i w:val="0"/>
                        <w:iCs w:val="0"/>
                        <w:color w:val="000000"/>
                        <w:kern w:val="0"/>
                        <w:sz w:val="15"/>
                        <w:szCs w:val="15"/>
                        <w:u w:val="none"/>
                        <w:lang w:val="en-US" w:eastAsia="zh-CN" w:bidi="ar"/>
                      </w:rPr>
                    </m:ctrlPr>
                  </m:sub>
                </m:sSub>
              </m:oMath>
            </m:oMathPara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5010D6C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0.0029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5563024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0.0032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46D235E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0.0023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0B1DE5D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0.0015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6CB38E6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0.0023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550E27F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0.0016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7F9F616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0.0023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2EB1777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0.0035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49C9A1D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0.0030</w:t>
            </w:r>
          </w:p>
        </w:tc>
      </w:tr>
      <w:tr w14:paraId="6E7BBBC4">
        <w:trPr>
          <w:trHeight w:val="240" w:hRule="atLeast"/>
          <w:jc w:val="center"/>
        </w:trPr>
        <w:tc>
          <w:tcPr>
            <w:tcW w:w="627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  <w:noWrap/>
            <w:vAlign w:val="center"/>
          </w:tcPr>
          <w:p w14:paraId="3488C45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LMI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1A19000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m:oMathPara>
              <m:oMath>
                <m:sSub>
                  <m:sSubPr>
                    <m:ctrlPr>
                      <w:rPr>
                        <w:rFonts w:hint="default" w:ascii="DejaVu Math TeX Gyre" w:hAnsi="DejaVu Math TeX Gyre" w:eastAsia="Arial Regular" w:cs="Arial Regular"/>
                        <w:b w:val="0"/>
                        <w:i w:val="0"/>
                        <w:iCs w:val="0"/>
                        <w:color w:val="000000"/>
                        <w:kern w:val="0"/>
                        <w:sz w:val="15"/>
                        <w:szCs w:val="15"/>
                        <w:u w:val="none"/>
                        <w:lang w:val="en-US" w:eastAsia="zh-CN" w:bidi="ar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DejaVu Math TeX Gyre" w:hAnsi="DejaVu Math TeX Gyre" w:eastAsia="Arial Regular" w:cs="Arial Regular"/>
                        <w:color w:val="000000"/>
                        <w:kern w:val="0"/>
                        <w:sz w:val="15"/>
                        <w:szCs w:val="15"/>
                        <w:u w:val="none"/>
                        <w:lang w:val="en-US" w:eastAsia="zh-CN" w:bidi="ar"/>
                      </w:rPr>
                      <m:t>λ</m:t>
                    </m:r>
                    <m:ctrlPr>
                      <w:rPr>
                        <w:rFonts w:hint="default" w:ascii="DejaVu Math TeX Gyre" w:hAnsi="DejaVu Math TeX Gyre" w:eastAsia="Arial Regular" w:cs="Arial Regular"/>
                        <w:b w:val="0"/>
                        <w:i w:val="0"/>
                        <w:iCs w:val="0"/>
                        <w:color w:val="000000"/>
                        <w:kern w:val="0"/>
                        <w:sz w:val="15"/>
                        <w:szCs w:val="15"/>
                        <w:u w:val="none"/>
                        <w:lang w:val="en-US" w:eastAsia="zh-CN" w:bidi="ar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DejaVu Math TeX Gyre" w:hAnsi="DejaVu Math TeX Gyre" w:eastAsia="Arial Regular" w:cs="Arial Regular"/>
                        <w:color w:val="000000"/>
                        <w:kern w:val="0"/>
                        <w:sz w:val="15"/>
                        <w:szCs w:val="15"/>
                        <w:u w:val="none"/>
                        <w:lang w:val="en-US" w:eastAsia="zh-CN" w:bidi="ar"/>
                      </w:rPr>
                      <m:t>1</m:t>
                    </m:r>
                    <m:ctrlPr>
                      <w:rPr>
                        <w:rFonts w:hint="default" w:ascii="DejaVu Math TeX Gyre" w:hAnsi="DejaVu Math TeX Gyre" w:eastAsia="Arial Regular" w:cs="Arial Regular"/>
                        <w:b w:val="0"/>
                        <w:i w:val="0"/>
                        <w:iCs w:val="0"/>
                        <w:color w:val="000000"/>
                        <w:kern w:val="0"/>
                        <w:sz w:val="15"/>
                        <w:szCs w:val="15"/>
                        <w:u w:val="none"/>
                        <w:lang w:val="en-US" w:eastAsia="zh-CN" w:bidi="ar"/>
                      </w:rPr>
                    </m:ctrlPr>
                  </m:sub>
                </m:sSub>
              </m:oMath>
            </m:oMathPara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2A27941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0.0086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4CEA481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0.0062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10FBAA7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0.0054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6C38ECA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0.0060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18946E3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0.0063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5DD7581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0.0030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4EA8773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0.0051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06D1326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0.0067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08C0BE7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0.0132</w:t>
            </w:r>
          </w:p>
        </w:tc>
      </w:tr>
      <w:tr w14:paraId="2EBE2CE0">
        <w:trPr>
          <w:trHeight w:val="240" w:hRule="atLeast"/>
          <w:jc w:val="center"/>
        </w:trPr>
        <w:tc>
          <w:tcPr>
            <w:tcW w:w="627" w:type="dxa"/>
            <w:vMerge w:val="continue"/>
            <w:tcBorders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2EC6CCF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360ED03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m:oMathPara>
              <m:oMath>
                <m:sSub>
                  <m:sSubPr>
                    <m:ctrlPr>
                      <w:rPr>
                        <w:rFonts w:hint="default" w:ascii="DejaVu Math TeX Gyre" w:hAnsi="DejaVu Math TeX Gyre" w:eastAsia="Arial Regular" w:cs="Arial Regular"/>
                        <w:b w:val="0"/>
                        <w:i w:val="0"/>
                        <w:iCs w:val="0"/>
                        <w:color w:val="000000"/>
                        <w:kern w:val="0"/>
                        <w:sz w:val="15"/>
                        <w:szCs w:val="15"/>
                        <w:u w:val="none"/>
                        <w:lang w:val="en-US" w:eastAsia="zh-CN" w:bidi="ar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DejaVu Math TeX Gyre" w:hAnsi="DejaVu Math TeX Gyre" w:eastAsia="Arial Regular" w:cs="Arial Regular"/>
                        <w:color w:val="000000"/>
                        <w:kern w:val="0"/>
                        <w:sz w:val="15"/>
                        <w:szCs w:val="15"/>
                        <w:u w:val="none"/>
                        <w:lang w:val="en-US" w:eastAsia="zh-CN" w:bidi="ar"/>
                      </w:rPr>
                      <m:t>λ</m:t>
                    </m:r>
                    <m:ctrlPr>
                      <w:rPr>
                        <w:rFonts w:hint="default" w:ascii="DejaVu Math TeX Gyre" w:hAnsi="DejaVu Math TeX Gyre" w:eastAsia="Arial Regular" w:cs="Arial Regular"/>
                        <w:b w:val="0"/>
                        <w:i w:val="0"/>
                        <w:iCs w:val="0"/>
                        <w:color w:val="000000"/>
                        <w:kern w:val="0"/>
                        <w:sz w:val="15"/>
                        <w:szCs w:val="15"/>
                        <w:u w:val="none"/>
                        <w:lang w:val="en-US" w:eastAsia="zh-CN" w:bidi="ar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DejaVu Math TeX Gyre" w:hAnsi="DejaVu Math TeX Gyre" w:eastAsia="Arial Regular" w:cs="Arial Regular"/>
                        <w:color w:val="000000"/>
                        <w:kern w:val="0"/>
                        <w:sz w:val="15"/>
                        <w:szCs w:val="15"/>
                        <w:u w:val="none"/>
                        <w:lang w:val="en-US" w:eastAsia="zh-CN" w:bidi="ar"/>
                      </w:rPr>
                      <m:t>2</m:t>
                    </m:r>
                    <m:ctrlPr>
                      <w:rPr>
                        <w:rFonts w:hint="default" w:ascii="DejaVu Math TeX Gyre" w:hAnsi="DejaVu Math TeX Gyre" w:eastAsia="Arial Regular" w:cs="Arial Regular"/>
                        <w:b w:val="0"/>
                        <w:i w:val="0"/>
                        <w:iCs w:val="0"/>
                        <w:color w:val="000000"/>
                        <w:kern w:val="0"/>
                        <w:sz w:val="15"/>
                        <w:szCs w:val="15"/>
                        <w:u w:val="none"/>
                        <w:lang w:val="en-US" w:eastAsia="zh-CN" w:bidi="ar"/>
                      </w:rPr>
                    </m:ctrlPr>
                  </m:sub>
                </m:sSub>
              </m:oMath>
            </m:oMathPara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197E152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0.0044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345D4EF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0.0022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1CD3BB6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0.0031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456D5A6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0.0039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34F16EF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0.0034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14525B8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0.0027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1693652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0.0025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5BED762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0.0039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5A10845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0.0033</w:t>
            </w:r>
          </w:p>
        </w:tc>
      </w:tr>
      <w:tr w14:paraId="5D42BBC4">
        <w:trPr>
          <w:trHeight w:val="240" w:hRule="atLeast"/>
          <w:jc w:val="center"/>
        </w:trPr>
        <w:tc>
          <w:tcPr>
            <w:tcW w:w="627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  <w:noWrap/>
            <w:vAlign w:val="center"/>
          </w:tcPr>
          <w:p w14:paraId="68BCF6E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UMI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519CFEC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m:oMathPara>
              <m:oMath>
                <m:sSub>
                  <m:sSubPr>
                    <m:ctrlPr>
                      <w:rPr>
                        <w:rFonts w:hint="default" w:ascii="DejaVu Math TeX Gyre" w:hAnsi="DejaVu Math TeX Gyre" w:eastAsia="Arial Regular" w:cs="Arial Regular"/>
                        <w:b w:val="0"/>
                        <w:i w:val="0"/>
                        <w:iCs w:val="0"/>
                        <w:color w:val="000000"/>
                        <w:kern w:val="0"/>
                        <w:sz w:val="15"/>
                        <w:szCs w:val="15"/>
                        <w:u w:val="none"/>
                        <w:lang w:val="en-US" w:eastAsia="zh-CN" w:bidi="ar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DejaVu Math TeX Gyre" w:hAnsi="DejaVu Math TeX Gyre" w:eastAsia="Arial Regular" w:cs="Arial Regular"/>
                        <w:color w:val="000000"/>
                        <w:kern w:val="0"/>
                        <w:sz w:val="15"/>
                        <w:szCs w:val="15"/>
                        <w:u w:val="none"/>
                        <w:lang w:val="en-US" w:eastAsia="zh-CN" w:bidi="ar"/>
                      </w:rPr>
                      <m:t>λ</m:t>
                    </m:r>
                    <m:ctrlPr>
                      <w:rPr>
                        <w:rFonts w:hint="default" w:ascii="DejaVu Math TeX Gyre" w:hAnsi="DejaVu Math TeX Gyre" w:eastAsia="Arial Regular" w:cs="Arial Regular"/>
                        <w:b w:val="0"/>
                        <w:i w:val="0"/>
                        <w:iCs w:val="0"/>
                        <w:color w:val="000000"/>
                        <w:kern w:val="0"/>
                        <w:sz w:val="15"/>
                        <w:szCs w:val="15"/>
                        <w:u w:val="none"/>
                        <w:lang w:val="en-US" w:eastAsia="zh-CN" w:bidi="ar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DejaVu Math TeX Gyre" w:hAnsi="DejaVu Math TeX Gyre" w:eastAsia="Arial Regular" w:cs="Arial Regular"/>
                        <w:color w:val="000000"/>
                        <w:kern w:val="0"/>
                        <w:sz w:val="15"/>
                        <w:szCs w:val="15"/>
                        <w:u w:val="none"/>
                        <w:lang w:val="en-US" w:eastAsia="zh-CN" w:bidi="ar"/>
                      </w:rPr>
                      <m:t>1</m:t>
                    </m:r>
                    <m:ctrlPr>
                      <w:rPr>
                        <w:rFonts w:hint="default" w:ascii="DejaVu Math TeX Gyre" w:hAnsi="DejaVu Math TeX Gyre" w:eastAsia="Arial Regular" w:cs="Arial Regular"/>
                        <w:b w:val="0"/>
                        <w:i w:val="0"/>
                        <w:iCs w:val="0"/>
                        <w:color w:val="000000"/>
                        <w:kern w:val="0"/>
                        <w:sz w:val="15"/>
                        <w:szCs w:val="15"/>
                        <w:u w:val="none"/>
                        <w:lang w:val="en-US" w:eastAsia="zh-CN" w:bidi="ar"/>
                      </w:rPr>
                    </m:ctrlPr>
                  </m:sub>
                </m:sSub>
              </m:oMath>
            </m:oMathPara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0C51C2E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0.0050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29A64D5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0.0069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421D3A7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0.0075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6BDA962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0.0050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626F723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0.0052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6765AA2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0.0047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1984B56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0.0040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777A6EF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0.0047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57E2D78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0.0057</w:t>
            </w:r>
          </w:p>
        </w:tc>
      </w:tr>
      <w:tr w14:paraId="0DFA2B25">
        <w:trPr>
          <w:trHeight w:val="246" w:hRule="atLeast"/>
          <w:jc w:val="center"/>
        </w:trPr>
        <w:tc>
          <w:tcPr>
            <w:tcW w:w="627" w:type="dxa"/>
            <w:vMerge w:val="continue"/>
            <w:tcBorders>
              <w:left w:val="nil"/>
              <w:bottom w:val="single" w:color="000000" w:sz="12" w:space="0"/>
              <w:right w:val="nil"/>
            </w:tcBorders>
            <w:shd w:val="clear" w:color="auto" w:fill="FFFFFF"/>
            <w:noWrap/>
            <w:vAlign w:val="center"/>
          </w:tcPr>
          <w:p w14:paraId="593B07E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noWrap/>
            <w:vAlign w:val="center"/>
          </w:tcPr>
          <w:p w14:paraId="71DED33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m:oMathPara>
              <m:oMath>
                <m:sSub>
                  <m:sSubPr>
                    <m:ctrlPr>
                      <w:rPr>
                        <w:rFonts w:hint="default" w:ascii="DejaVu Math TeX Gyre" w:hAnsi="DejaVu Math TeX Gyre" w:eastAsia="Arial Regular" w:cs="Arial Regular"/>
                        <w:b w:val="0"/>
                        <w:i w:val="0"/>
                        <w:iCs w:val="0"/>
                        <w:color w:val="000000"/>
                        <w:kern w:val="0"/>
                        <w:sz w:val="15"/>
                        <w:szCs w:val="15"/>
                        <w:u w:val="none"/>
                        <w:lang w:val="en-US" w:eastAsia="zh-CN" w:bidi="ar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DejaVu Math TeX Gyre" w:hAnsi="DejaVu Math TeX Gyre" w:eastAsia="Arial Regular" w:cs="Arial Regular"/>
                        <w:color w:val="000000"/>
                        <w:kern w:val="0"/>
                        <w:sz w:val="15"/>
                        <w:szCs w:val="15"/>
                        <w:u w:val="none"/>
                        <w:lang w:val="en-US" w:eastAsia="zh-CN" w:bidi="ar"/>
                      </w:rPr>
                      <m:t>λ</m:t>
                    </m:r>
                    <m:ctrlPr>
                      <w:rPr>
                        <w:rFonts w:hint="default" w:ascii="DejaVu Math TeX Gyre" w:hAnsi="DejaVu Math TeX Gyre" w:eastAsia="Arial Regular" w:cs="Arial Regular"/>
                        <w:b w:val="0"/>
                        <w:i w:val="0"/>
                        <w:iCs w:val="0"/>
                        <w:color w:val="000000"/>
                        <w:kern w:val="0"/>
                        <w:sz w:val="15"/>
                        <w:szCs w:val="15"/>
                        <w:u w:val="none"/>
                        <w:lang w:val="en-US" w:eastAsia="zh-CN" w:bidi="ar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DejaVu Math TeX Gyre" w:hAnsi="DejaVu Math TeX Gyre" w:eastAsia="Arial Regular" w:cs="Arial Regular"/>
                        <w:color w:val="000000"/>
                        <w:kern w:val="0"/>
                        <w:sz w:val="15"/>
                        <w:szCs w:val="15"/>
                        <w:u w:val="none"/>
                        <w:lang w:val="en-US" w:eastAsia="zh-CN" w:bidi="ar"/>
                      </w:rPr>
                      <m:t>2</m:t>
                    </m:r>
                    <m:ctrlPr>
                      <w:rPr>
                        <w:rFonts w:hint="default" w:ascii="DejaVu Math TeX Gyre" w:hAnsi="DejaVu Math TeX Gyre" w:eastAsia="Arial Regular" w:cs="Arial Regular"/>
                        <w:b w:val="0"/>
                        <w:i w:val="0"/>
                        <w:iCs w:val="0"/>
                        <w:color w:val="000000"/>
                        <w:kern w:val="0"/>
                        <w:sz w:val="15"/>
                        <w:szCs w:val="15"/>
                        <w:u w:val="none"/>
                        <w:lang w:val="en-US" w:eastAsia="zh-CN" w:bidi="ar"/>
                      </w:rPr>
                    </m:ctrlPr>
                  </m:sub>
                </m:sSub>
              </m:oMath>
            </m:oMathPara>
          </w:p>
        </w:tc>
        <w:tc>
          <w:tcPr>
            <w:tcW w:w="791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noWrap/>
            <w:vAlign w:val="center"/>
          </w:tcPr>
          <w:p w14:paraId="7166920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0.0044</w:t>
            </w:r>
          </w:p>
        </w:tc>
        <w:tc>
          <w:tcPr>
            <w:tcW w:w="791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noWrap/>
            <w:vAlign w:val="center"/>
          </w:tcPr>
          <w:p w14:paraId="4BCE5CC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0.0041</w:t>
            </w:r>
          </w:p>
        </w:tc>
        <w:tc>
          <w:tcPr>
            <w:tcW w:w="791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noWrap/>
            <w:vAlign w:val="center"/>
          </w:tcPr>
          <w:p w14:paraId="3AEAA35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0.0033</w:t>
            </w:r>
          </w:p>
        </w:tc>
        <w:tc>
          <w:tcPr>
            <w:tcW w:w="791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noWrap/>
            <w:vAlign w:val="center"/>
          </w:tcPr>
          <w:p w14:paraId="2FFD2DF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0.0024</w:t>
            </w:r>
          </w:p>
        </w:tc>
        <w:tc>
          <w:tcPr>
            <w:tcW w:w="791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noWrap/>
            <w:vAlign w:val="center"/>
          </w:tcPr>
          <w:p w14:paraId="19CF9C2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0.0028</w:t>
            </w:r>
          </w:p>
        </w:tc>
        <w:tc>
          <w:tcPr>
            <w:tcW w:w="791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noWrap/>
            <w:vAlign w:val="center"/>
          </w:tcPr>
          <w:p w14:paraId="0D63EEA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0.0010</w:t>
            </w:r>
          </w:p>
        </w:tc>
        <w:tc>
          <w:tcPr>
            <w:tcW w:w="792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noWrap/>
            <w:vAlign w:val="center"/>
          </w:tcPr>
          <w:p w14:paraId="1F6582B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0.0013</w:t>
            </w:r>
          </w:p>
        </w:tc>
        <w:tc>
          <w:tcPr>
            <w:tcW w:w="792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noWrap/>
            <w:vAlign w:val="center"/>
          </w:tcPr>
          <w:p w14:paraId="05074E1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0.0013</w:t>
            </w:r>
          </w:p>
        </w:tc>
        <w:tc>
          <w:tcPr>
            <w:tcW w:w="793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noWrap/>
            <w:vAlign w:val="center"/>
          </w:tcPr>
          <w:p w14:paraId="7F80EAE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0.0035</w:t>
            </w:r>
          </w:p>
        </w:tc>
      </w:tr>
    </w:tbl>
    <w:p w14:paraId="0C6FED0B">
      <w:pPr>
        <w:widowControl w:val="0"/>
        <w:numPr>
          <w:ilvl w:val="0"/>
          <w:numId w:val="0"/>
        </w:numPr>
        <w:jc w:val="both"/>
        <w:rPr>
          <w:rFonts w:hint="default" w:ascii="Arial Regular" w:hAnsi="Arial Regular" w:cs="Arial Regular"/>
          <w:lang w:val="en-US" w:eastAsia="zh-CN"/>
        </w:rPr>
      </w:pPr>
    </w:p>
    <w:p w14:paraId="285FE8B6">
      <w:pPr>
        <w:ind w:firstLine="420" w:firstLineChars="0"/>
        <w:outlineLvl w:val="9"/>
        <w:rPr>
          <w:rFonts w:hint="eastAsia" w:hAnsi="DejaVu Math TeX Gyre" w:cs="Arial Regular"/>
          <w:i w:val="0"/>
          <w:iCs/>
          <w:lang w:val="en-US" w:eastAsia="zh-CN"/>
        </w:rPr>
      </w:pPr>
      <w:r>
        <w:rPr>
          <w:rFonts w:hint="default" w:hAnsi="DejaVu Math TeX Gyre" w:cs="Arial Regular"/>
          <w:i w:val="0"/>
          <w:iCs/>
          <w:lang w:val="en-US" w:eastAsia="zh-CN"/>
        </w:rPr>
        <w:t>T</w:t>
      </w:r>
      <w:r>
        <w:rPr>
          <w:rFonts w:hint="eastAsia" w:hAnsi="DejaVu Math TeX Gyre" w:cs="Arial Regular"/>
          <w:i w:val="0"/>
          <w:iCs/>
          <w:lang w:val="en-US" w:eastAsia="zh-CN"/>
        </w:rPr>
        <w:t>ab</w:t>
      </w:r>
      <w:r>
        <w:rPr>
          <w:rFonts w:hint="default" w:hAnsi="DejaVu Math TeX Gyre" w:cs="Arial Regular"/>
          <w:i w:val="0"/>
          <w:iCs/>
          <w:lang w:val="en-US" w:eastAsia="zh-CN"/>
        </w:rPr>
        <w:t xml:space="preserve">. </w:t>
      </w:r>
      <w:r>
        <w:rPr>
          <w:rFonts w:hint="eastAsia" w:hAnsi="DejaVu Math TeX Gyre" w:cs="Arial Regular"/>
          <w:i w:val="0"/>
          <w:iCs/>
          <w:lang w:val="en-US" w:eastAsia="zh-CN"/>
        </w:rPr>
        <w:t>9</w:t>
      </w:r>
      <w:r>
        <w:rPr>
          <w:rFonts w:hint="default" w:hAnsi="DejaVu Math TeX Gyre" w:cs="Arial Regular"/>
          <w:i w:val="0"/>
          <w:iCs/>
          <w:lang w:val="en-US" w:eastAsia="zh-CN"/>
        </w:rPr>
        <w:t xml:space="preserve"> The </w:t>
      </w:r>
      <w:r>
        <w:rPr>
          <w:rFonts w:hint="eastAsia" w:hAnsi="DejaVu Math TeX Gyre" w:cs="Arial Regular"/>
          <w:i w:val="0"/>
          <w:iCs/>
          <w:lang w:val="en-US" w:eastAsia="zh-CN"/>
        </w:rPr>
        <w:t xml:space="preserve">eigenvectors </w:t>
      </w:r>
      <w:r>
        <w:rPr>
          <w:rFonts w:hint="default" w:hAnsi="DejaVu Math TeX Gyre" w:cs="Arial Regular"/>
          <w:i w:val="0"/>
          <w:iCs/>
          <w:lang w:val="en-US" w:eastAsia="zh-CN"/>
        </w:rPr>
        <w:t>and</w:t>
      </w:r>
      <w:r>
        <w:rPr>
          <w:rFonts w:hint="eastAsia" w:hAnsi="DejaVu Math TeX Gyre" w:cs="Arial Regular"/>
          <w:i w:val="0"/>
          <w:iCs/>
          <w:lang w:val="en-US" w:eastAsia="zh-CN"/>
        </w:rPr>
        <w:t xml:space="preserve"> standardized eigenvectors</w:t>
      </w:r>
    </w:p>
    <w:tbl>
      <w:tblPr>
        <w:tblStyle w:val="9"/>
        <w:tblW w:w="843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7"/>
        <w:gridCol w:w="683"/>
        <w:gridCol w:w="792"/>
        <w:gridCol w:w="791"/>
        <w:gridCol w:w="791"/>
        <w:gridCol w:w="791"/>
        <w:gridCol w:w="791"/>
        <w:gridCol w:w="791"/>
        <w:gridCol w:w="792"/>
        <w:gridCol w:w="792"/>
        <w:gridCol w:w="793"/>
      </w:tblGrid>
      <w:tr w14:paraId="2CF88287">
        <w:trPr>
          <w:trHeight w:val="90" w:hRule="atLeast"/>
        </w:trPr>
        <w:tc>
          <w:tcPr>
            <w:tcW w:w="627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  <w:tl2br w:val="nil"/>
            </w:tcBorders>
            <w:shd w:val="clear" w:color="auto" w:fill="FFFFFF"/>
            <w:noWrap/>
            <w:vAlign w:val="center"/>
          </w:tcPr>
          <w:p w14:paraId="04B1E82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T</w:t>
            </w: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ier</w:t>
            </w:r>
          </w:p>
        </w:tc>
        <w:tc>
          <w:tcPr>
            <w:tcW w:w="683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noWrap/>
            <w:vAlign w:val="center"/>
          </w:tcPr>
          <w:p w14:paraId="6C31D5B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m:oMathPara>
              <m:oMath>
                <m:r>
                  <m:rPr>
                    <m:sty m:val="p"/>
                  </m:rPr>
                  <w:rPr>
                    <w:rFonts w:hint="eastAsia" w:hAnsi="DejaVu Math TeX Gyre" w:cs="Arial Regular"/>
                    <w:lang w:val="en-US" w:eastAsia="zh-CN"/>
                  </w:rPr>
                  <m:t>v</m:t>
                </m:r>
              </m:oMath>
            </m:oMathPara>
          </w:p>
        </w:tc>
        <w:tc>
          <w:tcPr>
            <w:tcW w:w="792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noWrap/>
            <w:vAlign w:val="center"/>
          </w:tcPr>
          <w:p w14:paraId="21CABDE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Arial Italic" w:hAnsi="Arial Italic" w:cs="Arial Italic"/>
                <w:i/>
                <w:iCs/>
                <w:lang w:val="en-US" w:eastAsia="zh-CN"/>
              </w:rPr>
              <w:t>Δ</w:t>
            </w: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T1</w:t>
            </w:r>
          </w:p>
        </w:tc>
        <w:tc>
          <w:tcPr>
            <w:tcW w:w="791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noWrap/>
            <w:vAlign w:val="center"/>
          </w:tcPr>
          <w:p w14:paraId="696626A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Arial Italic" w:hAnsi="Arial Italic" w:cs="Arial Italic"/>
                <w:i/>
                <w:iCs/>
                <w:lang w:val="en-US" w:eastAsia="zh-CN"/>
              </w:rPr>
              <w:t>Δ</w:t>
            </w: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T2</w:t>
            </w:r>
          </w:p>
        </w:tc>
        <w:tc>
          <w:tcPr>
            <w:tcW w:w="791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noWrap/>
            <w:vAlign w:val="center"/>
          </w:tcPr>
          <w:p w14:paraId="2A60871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Arial Italic" w:hAnsi="Arial Italic" w:cs="Arial Italic"/>
                <w:i/>
                <w:iCs/>
                <w:lang w:val="en-US" w:eastAsia="zh-CN"/>
              </w:rPr>
              <w:t>Δ</w:t>
            </w: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T3</w:t>
            </w:r>
          </w:p>
        </w:tc>
        <w:tc>
          <w:tcPr>
            <w:tcW w:w="791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noWrap/>
            <w:vAlign w:val="center"/>
          </w:tcPr>
          <w:p w14:paraId="44D216E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Arial Italic" w:hAnsi="Arial Italic" w:cs="Arial Italic"/>
                <w:i/>
                <w:iCs/>
                <w:lang w:val="en-US" w:eastAsia="zh-CN"/>
              </w:rPr>
              <w:t>Δ</w:t>
            </w: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T4</w:t>
            </w:r>
          </w:p>
        </w:tc>
        <w:tc>
          <w:tcPr>
            <w:tcW w:w="791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noWrap/>
            <w:vAlign w:val="center"/>
          </w:tcPr>
          <w:p w14:paraId="22E5A5B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Arial Italic" w:hAnsi="Arial Italic" w:cs="Arial Italic"/>
                <w:i/>
                <w:iCs/>
                <w:lang w:val="en-US" w:eastAsia="zh-CN"/>
              </w:rPr>
              <w:t>Δ</w:t>
            </w: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T5</w:t>
            </w:r>
          </w:p>
        </w:tc>
        <w:tc>
          <w:tcPr>
            <w:tcW w:w="791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noWrap/>
            <w:vAlign w:val="center"/>
          </w:tcPr>
          <w:p w14:paraId="2D3CC26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Arial Italic" w:hAnsi="Arial Italic" w:cs="Arial Italic"/>
                <w:i/>
                <w:iCs/>
                <w:lang w:val="en-US" w:eastAsia="zh-CN"/>
              </w:rPr>
              <w:t>Δ</w:t>
            </w: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T6</w:t>
            </w:r>
          </w:p>
        </w:tc>
        <w:tc>
          <w:tcPr>
            <w:tcW w:w="792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noWrap/>
            <w:vAlign w:val="center"/>
          </w:tcPr>
          <w:p w14:paraId="550157E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Arial Italic" w:hAnsi="Arial Italic" w:cs="Arial Italic"/>
                <w:i/>
                <w:iCs/>
                <w:lang w:val="en-US" w:eastAsia="zh-CN"/>
              </w:rPr>
              <w:t>Δ</w:t>
            </w: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T7</w:t>
            </w:r>
          </w:p>
        </w:tc>
        <w:tc>
          <w:tcPr>
            <w:tcW w:w="792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noWrap/>
            <w:vAlign w:val="center"/>
          </w:tcPr>
          <w:p w14:paraId="68E1C40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Arial Italic" w:hAnsi="Arial Italic" w:cs="Arial Italic"/>
                <w:i/>
                <w:iCs/>
                <w:lang w:val="en-US" w:eastAsia="zh-CN"/>
              </w:rPr>
              <w:t>Δ</w:t>
            </w: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T8</w:t>
            </w:r>
          </w:p>
        </w:tc>
        <w:tc>
          <w:tcPr>
            <w:tcW w:w="793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noWrap/>
            <w:vAlign w:val="center"/>
          </w:tcPr>
          <w:p w14:paraId="6F1E64A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Arial Italic" w:hAnsi="Arial Italic" w:cs="Arial Italic"/>
                <w:i/>
                <w:iCs/>
                <w:lang w:val="en-US" w:eastAsia="zh-CN"/>
              </w:rPr>
              <w:t>Δ</w:t>
            </w: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T9</w:t>
            </w:r>
          </w:p>
        </w:tc>
      </w:tr>
      <w:tr w14:paraId="163EF4C5">
        <w:trPr>
          <w:trHeight w:val="240" w:hRule="atLeast"/>
        </w:trPr>
        <w:tc>
          <w:tcPr>
            <w:tcW w:w="627" w:type="dxa"/>
            <w:vMerge w:val="restart"/>
            <w:tcBorders>
              <w:top w:val="single" w:color="000000" w:sz="4" w:space="0"/>
              <w:left w:val="nil"/>
              <w:right w:val="nil"/>
            </w:tcBorders>
            <w:shd w:val="clear" w:color="auto" w:fill="FFFFFF"/>
            <w:noWrap/>
            <w:vAlign w:val="center"/>
          </w:tcPr>
          <w:p w14:paraId="69FBACA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HI</w:t>
            </w:r>
          </w:p>
        </w:tc>
        <w:tc>
          <w:tcPr>
            <w:tcW w:w="683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6D6021E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m:oMathPara>
              <m:oMath>
                <m:sSub>
                  <m:sSubPr>
                    <m:ctrlPr>
                      <w:rPr>
                        <w:rFonts w:hint="default" w:ascii="DejaVu Math TeX Gyre" w:hAnsi="DejaVu Math TeX Gyre" w:cs="Arial Regular"/>
                        <w:i/>
                        <w:sz w:val="13"/>
                        <w:lang w:val="en-US" w:eastAsia="zh-C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eastAsia" w:ascii="Arial Regular" w:hAnsi="Arial Regular" w:eastAsia="Arial Regular" w:cs="Arial Regular"/>
                        <w:color w:val="000000"/>
                        <w:kern w:val="0"/>
                        <w:sz w:val="15"/>
                        <w:szCs w:val="15"/>
                        <w:u w:val="none"/>
                        <w:lang w:val="en-US" w:eastAsia="zh-CN" w:bidi="ar"/>
                      </w:rPr>
                      <m:t>v</m:t>
                    </m:r>
                    <m:ctrlPr>
                      <w:rPr>
                        <w:rFonts w:hint="default" w:ascii="DejaVu Math TeX Gyre" w:hAnsi="DejaVu Math TeX Gyre" w:cs="Arial Regular"/>
                        <w:i/>
                        <w:sz w:val="13"/>
                        <w:lang w:val="en-US" w:eastAsia="zh-CN"/>
                      </w:rPr>
                    </m:ctrlPr>
                  </m:e>
                  <m:sub>
                    <m:r>
                      <m:rPr/>
                      <w:rPr>
                        <w:rFonts w:hint="default" w:ascii="DejaVu Math TeX Gyre" w:hAnsi="DejaVu Math TeX Gyre" w:cs="Arial Regular"/>
                        <w:sz w:val="13"/>
                        <w:lang w:val="en-US" w:eastAsia="zh-CN"/>
                      </w:rPr>
                      <m:t>1</m:t>
                    </m:r>
                    <m:ctrlPr>
                      <w:rPr>
                        <w:rFonts w:hint="default" w:ascii="DejaVu Math TeX Gyre" w:hAnsi="DejaVu Math TeX Gyre" w:cs="Arial Regular"/>
                        <w:i/>
                        <w:sz w:val="13"/>
                        <w:lang w:val="en-US" w:eastAsia="zh-CN"/>
                      </w:rPr>
                    </m:ctrlPr>
                  </m:sub>
                </m:sSub>
                <m:r>
                  <m:rPr/>
                  <w:rPr>
                    <w:rFonts w:hint="default" w:ascii="DejaVu Math TeX Gyre" w:hAnsi="DejaVu Math TeX Gyre" w:cs="Arial Regular"/>
                    <w:sz w:val="13"/>
                    <w:lang w:val="en-US" w:eastAsia="zh-CN"/>
                  </w:rPr>
                  <m:t>x</m:t>
                </m:r>
              </m:oMath>
            </m:oMathPara>
          </w:p>
        </w:tc>
        <w:tc>
          <w:tcPr>
            <w:tcW w:w="792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742CFE5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0.0008</w:t>
            </w:r>
          </w:p>
        </w:tc>
        <w:tc>
          <w:tcPr>
            <w:tcW w:w="791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2C33152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0.0027</w:t>
            </w:r>
          </w:p>
        </w:tc>
        <w:tc>
          <w:tcPr>
            <w:tcW w:w="791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4942377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0.0024</w:t>
            </w:r>
          </w:p>
        </w:tc>
        <w:tc>
          <w:tcPr>
            <w:tcW w:w="791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4071E8C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0.0010</w:t>
            </w:r>
          </w:p>
        </w:tc>
        <w:tc>
          <w:tcPr>
            <w:tcW w:w="791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1C8A0AF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0.0014</w:t>
            </w:r>
          </w:p>
        </w:tc>
        <w:tc>
          <w:tcPr>
            <w:tcW w:w="791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6111169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0.0004</w:t>
            </w:r>
          </w:p>
        </w:tc>
        <w:tc>
          <w:tcPr>
            <w:tcW w:w="792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211E6ED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0.0015</w:t>
            </w:r>
          </w:p>
        </w:tc>
        <w:tc>
          <w:tcPr>
            <w:tcW w:w="792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7BFAD92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0.0013</w:t>
            </w:r>
          </w:p>
        </w:tc>
        <w:tc>
          <w:tcPr>
            <w:tcW w:w="793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50F7E5D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0.0013</w:t>
            </w:r>
          </w:p>
        </w:tc>
      </w:tr>
      <w:tr w14:paraId="23BE47ED">
        <w:trPr>
          <w:trHeight w:val="240" w:hRule="atLeast"/>
        </w:trPr>
        <w:tc>
          <w:tcPr>
            <w:tcW w:w="627" w:type="dxa"/>
            <w:vMerge w:val="continue"/>
            <w:tcBorders>
              <w:left w:val="nil"/>
              <w:right w:val="nil"/>
            </w:tcBorders>
            <w:shd w:val="clear" w:color="auto" w:fill="FFFFFF"/>
            <w:noWrap/>
            <w:vAlign w:val="center"/>
          </w:tcPr>
          <w:p w14:paraId="74CCBAD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0AA4A1C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m:oMathPara>
              <m:oMath>
                <m:sSub>
                  <m:sSubPr>
                    <m:ctrlPr>
                      <w:rPr>
                        <w:rFonts w:hint="default" w:ascii="DejaVu Math TeX Gyre" w:hAnsi="DejaVu Math TeX Gyre" w:cs="Arial Regular"/>
                        <w:i/>
                        <w:sz w:val="13"/>
                        <w:lang w:val="en-US" w:eastAsia="zh-C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eastAsia" w:ascii="Arial Regular" w:hAnsi="Arial Regular" w:eastAsia="Arial Regular" w:cs="Arial Regular"/>
                        <w:color w:val="000000"/>
                        <w:kern w:val="0"/>
                        <w:sz w:val="15"/>
                        <w:szCs w:val="15"/>
                        <w:u w:val="none"/>
                        <w:lang w:val="en-US" w:eastAsia="zh-CN" w:bidi="ar"/>
                      </w:rPr>
                      <m:t>v</m:t>
                    </m:r>
                    <m:ctrlPr>
                      <w:rPr>
                        <w:rFonts w:hint="default" w:ascii="DejaVu Math TeX Gyre" w:hAnsi="DejaVu Math TeX Gyre" w:cs="Arial Regular"/>
                        <w:i/>
                        <w:sz w:val="13"/>
                        <w:lang w:val="en-US" w:eastAsia="zh-CN"/>
                      </w:rPr>
                    </m:ctrlPr>
                  </m:e>
                  <m:sub>
                    <m:r>
                      <m:rPr/>
                      <w:rPr>
                        <w:rFonts w:hint="default" w:ascii="DejaVu Math TeX Gyre" w:hAnsi="DejaVu Math TeX Gyre" w:cs="Arial Regular"/>
                        <w:sz w:val="13"/>
                        <w:lang w:val="en-US" w:eastAsia="zh-CN"/>
                      </w:rPr>
                      <m:t>1</m:t>
                    </m:r>
                    <m:ctrlPr>
                      <w:rPr>
                        <w:rFonts w:hint="default" w:ascii="DejaVu Math TeX Gyre" w:hAnsi="DejaVu Math TeX Gyre" w:cs="Arial Regular"/>
                        <w:i/>
                        <w:sz w:val="13"/>
                        <w:lang w:val="en-US" w:eastAsia="zh-CN"/>
                      </w:rPr>
                    </m:ctrlPr>
                  </m:sub>
                </m:sSub>
                <m:r>
                  <m:rPr/>
                  <w:rPr>
                    <w:rFonts w:hint="default" w:ascii="DejaVu Math TeX Gyre" w:hAnsi="DejaVu Math TeX Gyre" w:cs="Arial Regular"/>
                    <w:sz w:val="13"/>
                    <w:lang w:val="en-US" w:eastAsia="zh-CN"/>
                  </w:rPr>
                  <m:t>y</m:t>
                </m:r>
              </m:oMath>
            </m:oMathPara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4EEC1DA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0.0000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0F7CC9D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0.0004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49B4102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0.0005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79188CF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0.0003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14AD1AE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0.0004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7964011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0.0000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533D261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0.0001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06A8090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0.0002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0BE707F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0.0013</w:t>
            </w:r>
          </w:p>
        </w:tc>
      </w:tr>
      <w:tr w14:paraId="71AD691C">
        <w:trPr>
          <w:trHeight w:val="240" w:hRule="atLeast"/>
        </w:trPr>
        <w:tc>
          <w:tcPr>
            <w:tcW w:w="627" w:type="dxa"/>
            <w:vMerge w:val="continue"/>
            <w:tcBorders>
              <w:left w:val="nil"/>
              <w:right w:val="nil"/>
            </w:tcBorders>
            <w:shd w:val="clear" w:color="auto" w:fill="FFFFFF"/>
            <w:noWrap/>
            <w:vAlign w:val="center"/>
          </w:tcPr>
          <w:p w14:paraId="13EAB11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36144C2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m:oMathPara>
              <m:oMath>
                <m:sSub>
                  <m:sSubPr>
                    <m:ctrlPr>
                      <w:rPr>
                        <w:rFonts w:hint="default" w:ascii="DejaVu Math TeX Gyre" w:hAnsi="DejaVu Math TeX Gyre" w:cs="Arial Regular"/>
                        <w:i/>
                        <w:sz w:val="13"/>
                        <w:lang w:val="en-US" w:eastAsia="zh-C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eastAsia" w:ascii="Arial Regular" w:hAnsi="Arial Regular" w:eastAsia="Arial Regular" w:cs="Arial Regular"/>
                        <w:color w:val="000000"/>
                        <w:kern w:val="0"/>
                        <w:sz w:val="15"/>
                        <w:szCs w:val="15"/>
                        <w:u w:val="none"/>
                        <w:lang w:val="en-US" w:eastAsia="zh-CN" w:bidi="ar"/>
                      </w:rPr>
                      <m:t>v</m:t>
                    </m:r>
                    <m:ctrlPr>
                      <w:rPr>
                        <w:rFonts w:hint="default" w:ascii="DejaVu Math TeX Gyre" w:hAnsi="DejaVu Math TeX Gyre" w:cs="Arial Regular"/>
                        <w:i/>
                        <w:sz w:val="13"/>
                        <w:lang w:val="en-US" w:eastAsia="zh-CN"/>
                      </w:rPr>
                    </m:ctrlPr>
                  </m:e>
                  <m:sub>
                    <m:r>
                      <m:rPr/>
                      <w:rPr>
                        <w:rFonts w:hint="default" w:ascii="DejaVu Math TeX Gyre" w:hAnsi="DejaVu Math TeX Gyre" w:cs="Arial Regular"/>
                        <w:sz w:val="13"/>
                        <w:lang w:val="en-US" w:eastAsia="zh-CN"/>
                      </w:rPr>
                      <m:t>2</m:t>
                    </m:r>
                    <m:ctrlPr>
                      <w:rPr>
                        <w:rFonts w:hint="default" w:ascii="DejaVu Math TeX Gyre" w:hAnsi="DejaVu Math TeX Gyre" w:cs="Arial Regular"/>
                        <w:i/>
                        <w:sz w:val="13"/>
                        <w:lang w:val="en-US" w:eastAsia="zh-CN"/>
                      </w:rPr>
                    </m:ctrlPr>
                  </m:sub>
                </m:sSub>
                <m:r>
                  <m:rPr/>
                  <w:rPr>
                    <w:rFonts w:hint="default" w:ascii="DejaVu Math TeX Gyre" w:hAnsi="DejaVu Math TeX Gyre" w:cs="Arial Regular"/>
                    <w:sz w:val="13"/>
                    <w:lang w:val="en-US" w:eastAsia="zh-CN"/>
                  </w:rPr>
                  <m:t>x</m:t>
                </m:r>
              </m:oMath>
            </m:oMathPara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5C6C476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0.0008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1827882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0.0027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6306927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0.0024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0DB9E5B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0.0010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1EF85FB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0.0014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1FCA751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0.0004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0E9BBBF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0.0015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7D1B745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0.0013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79B5CBA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0.0013</w:t>
            </w:r>
          </w:p>
        </w:tc>
      </w:tr>
      <w:tr w14:paraId="5365049F">
        <w:trPr>
          <w:trHeight w:val="240" w:hRule="atLeast"/>
        </w:trPr>
        <w:tc>
          <w:tcPr>
            <w:tcW w:w="627" w:type="dxa"/>
            <w:vMerge w:val="continue"/>
            <w:tcBorders>
              <w:left w:val="nil"/>
              <w:right w:val="nil"/>
            </w:tcBorders>
            <w:shd w:val="clear" w:color="auto" w:fill="FFFFFF"/>
            <w:noWrap/>
            <w:vAlign w:val="center"/>
          </w:tcPr>
          <w:p w14:paraId="5ADEDF8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7D57A51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m:oMathPara>
              <m:oMath>
                <m:sSub>
                  <m:sSubPr>
                    <m:ctrlPr>
                      <w:rPr>
                        <w:rFonts w:hint="default" w:ascii="DejaVu Math TeX Gyre" w:hAnsi="DejaVu Math TeX Gyre" w:cs="Arial Regular"/>
                        <w:i/>
                        <w:sz w:val="13"/>
                        <w:lang w:val="en-US" w:eastAsia="zh-C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eastAsia" w:ascii="Arial Regular" w:hAnsi="Arial Regular" w:eastAsia="Arial Regular" w:cs="Arial Regular"/>
                        <w:color w:val="000000"/>
                        <w:kern w:val="0"/>
                        <w:sz w:val="15"/>
                        <w:szCs w:val="15"/>
                        <w:u w:val="none"/>
                        <w:lang w:val="en-US" w:eastAsia="zh-CN" w:bidi="ar"/>
                      </w:rPr>
                      <m:t>v</m:t>
                    </m:r>
                    <m:ctrlPr>
                      <w:rPr>
                        <w:rFonts w:hint="default" w:ascii="DejaVu Math TeX Gyre" w:hAnsi="DejaVu Math TeX Gyre" w:cs="Arial Regular"/>
                        <w:i/>
                        <w:sz w:val="13"/>
                        <w:lang w:val="en-US" w:eastAsia="zh-CN"/>
                      </w:rPr>
                    </m:ctrlPr>
                  </m:e>
                  <m:sub>
                    <m:r>
                      <m:rPr/>
                      <w:rPr>
                        <w:rFonts w:hint="default" w:ascii="DejaVu Math TeX Gyre" w:hAnsi="DejaVu Math TeX Gyre" w:cs="Arial Regular"/>
                        <w:sz w:val="13"/>
                        <w:lang w:val="en-US" w:eastAsia="zh-CN"/>
                      </w:rPr>
                      <m:t>2</m:t>
                    </m:r>
                    <m:ctrlPr>
                      <w:rPr>
                        <w:rFonts w:hint="default" w:ascii="DejaVu Math TeX Gyre" w:hAnsi="DejaVu Math TeX Gyre" w:cs="Arial Regular"/>
                        <w:i/>
                        <w:sz w:val="13"/>
                        <w:lang w:val="en-US" w:eastAsia="zh-CN"/>
                      </w:rPr>
                    </m:ctrlPr>
                  </m:sub>
                </m:sSub>
                <m:r>
                  <m:rPr/>
                  <w:rPr>
                    <w:rFonts w:hint="default" w:ascii="DejaVu Math TeX Gyre" w:hAnsi="DejaVu Math TeX Gyre" w:cs="Arial Regular"/>
                    <w:sz w:val="13"/>
                    <w:lang w:val="en-US" w:eastAsia="zh-CN"/>
                  </w:rPr>
                  <m:t>y</m:t>
                </m:r>
              </m:oMath>
            </m:oMathPara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69CFE20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-0.0124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419D590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-0.0180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7A96544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-0.0111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79205B0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-0.0039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26B0813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-0.0041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2166D5F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-0.0055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537AE0E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-0.0203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59F01FA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-0.0077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439830C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-0.0013</w:t>
            </w:r>
          </w:p>
        </w:tc>
      </w:tr>
      <w:tr w14:paraId="1ACCB2E8">
        <w:trPr>
          <w:trHeight w:val="240" w:hRule="atLeast"/>
        </w:trPr>
        <w:tc>
          <w:tcPr>
            <w:tcW w:w="627" w:type="dxa"/>
            <w:vMerge w:val="continue"/>
            <w:tcBorders>
              <w:left w:val="nil"/>
              <w:right w:val="nil"/>
            </w:tcBorders>
            <w:shd w:val="clear" w:color="auto" w:fill="FFFFFF"/>
            <w:noWrap/>
            <w:vAlign w:val="center"/>
          </w:tcPr>
          <w:p w14:paraId="25B9246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12FA16E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m:oMathPara>
              <m:oMath>
                <m:sSubSup>
                  <m:sSubSupPr>
                    <m:ctrlPr>
                      <w:rPr>
                        <w:rFonts w:hint="default" w:ascii="DejaVu Math TeX Gyre" w:hAnsi="DejaVu Math TeX Gyre" w:cs="Arial Regular"/>
                        <w:i w:val="0"/>
                        <w:iCs w:val="0"/>
                        <w:sz w:val="13"/>
                        <w:szCs w:val="16"/>
                        <w:lang w:val="en-US" w:eastAsia="zh-CN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hint="eastAsia" w:ascii="DejaVu Math TeX Gyre" w:hAnsi="DejaVu Math TeX Gyre" w:cs="Arial Regular"/>
                        <w:sz w:val="16"/>
                        <w:szCs w:val="16"/>
                        <w:lang w:val="en-US" w:eastAsia="zh-CN"/>
                      </w:rPr>
                      <m:t>v</m:t>
                    </m:r>
                    <m:ctrlPr>
                      <w:rPr>
                        <w:rFonts w:hint="default" w:ascii="DejaVu Math TeX Gyre" w:hAnsi="DejaVu Math TeX Gyre" w:cs="Arial Regular"/>
                        <w:i w:val="0"/>
                        <w:iCs w:val="0"/>
                        <w:sz w:val="13"/>
                        <w:szCs w:val="16"/>
                        <w:lang w:val="en-US" w:eastAsia="zh-CN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DejaVu Math TeX Gyre" w:hAnsi="DejaVu Math TeX Gyre" w:cs="Arial Regular"/>
                        <w:sz w:val="13"/>
                        <w:szCs w:val="16"/>
                        <w:lang w:val="en-US" w:eastAsia="zh-CN"/>
                      </w:rPr>
                      <m:t>1</m:t>
                    </m:r>
                    <m:ctrlPr>
                      <w:rPr>
                        <w:rFonts w:hint="default" w:ascii="DejaVu Math TeX Gyre" w:hAnsi="DejaVu Math TeX Gyre" w:cs="Arial Regular"/>
                        <w:i w:val="0"/>
                        <w:iCs w:val="0"/>
                        <w:sz w:val="13"/>
                        <w:szCs w:val="16"/>
                        <w:lang w:val="en-US" w:eastAsia="zh-CN"/>
                      </w:rPr>
                    </m:ctrlPr>
                  </m:sub>
                  <m:sup>
                    <m:r>
                      <m:rPr>
                        <m:sty m:val="p"/>
                      </m:rPr>
                      <w:rPr>
                        <w:rFonts w:hint="eastAsia" w:ascii="DejaVu Math TeX Gyre" w:hAnsi="DejaVu Math TeX Gyre" w:cs="Arial Regular"/>
                        <w:sz w:val="13"/>
                        <w:szCs w:val="16"/>
                        <w:lang w:val="en-US" w:eastAsia="zh-CN"/>
                      </w:rPr>
                      <m:t>norm</m:t>
                    </m:r>
                    <m:ctrlPr>
                      <w:rPr>
                        <w:rFonts w:hint="default" w:ascii="DejaVu Math TeX Gyre" w:hAnsi="DejaVu Math TeX Gyre" w:cs="Arial Regular"/>
                        <w:i w:val="0"/>
                        <w:iCs w:val="0"/>
                        <w:sz w:val="13"/>
                        <w:szCs w:val="16"/>
                        <w:lang w:val="en-US" w:eastAsia="zh-CN"/>
                      </w:rPr>
                    </m:ctrlPr>
                  </m:sup>
                </m:sSubSup>
                <m:r>
                  <m:rPr/>
                  <w:rPr>
                    <w:rFonts w:hint="default" w:ascii="DejaVu Math TeX Gyre" w:hAnsi="DejaVu Math TeX Gyre" w:cs="Arial Regular"/>
                    <w:sz w:val="13"/>
                    <w:lang w:val="en-US" w:eastAsia="zh-CN"/>
                  </w:rPr>
                  <m:t>x</m:t>
                </m:r>
              </m:oMath>
            </m:oMathPara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2AF732E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0.9981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66D2620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0.9886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6507DD6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0.9781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599A01D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0.9689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4061A5E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0.9501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40B37F2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0.9977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0EFB703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0.9973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246C982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0.9872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5B0A15A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0.6993</w:t>
            </w:r>
          </w:p>
        </w:tc>
      </w:tr>
      <w:tr w14:paraId="4647349C">
        <w:trPr>
          <w:trHeight w:val="240" w:hRule="atLeast"/>
        </w:trPr>
        <w:tc>
          <w:tcPr>
            <w:tcW w:w="627" w:type="dxa"/>
            <w:vMerge w:val="continue"/>
            <w:tcBorders>
              <w:left w:val="nil"/>
              <w:right w:val="nil"/>
            </w:tcBorders>
            <w:shd w:val="clear" w:color="auto" w:fill="FFFFFF"/>
            <w:noWrap/>
            <w:vAlign w:val="center"/>
          </w:tcPr>
          <w:p w14:paraId="5F721BB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28FCC66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m:oMath>
              <m:sSubSup>
                <m:sSubSupPr>
                  <m:ctrlPr>
                    <w:rPr>
                      <w:rFonts w:hint="default" w:ascii="DejaVu Math TeX Gyre" w:hAnsi="DejaVu Math TeX Gyre" w:cs="Arial Regular"/>
                      <w:i w:val="0"/>
                      <w:iCs w:val="0"/>
                      <w:sz w:val="13"/>
                      <w:szCs w:val="16"/>
                      <w:lang w:val="en-US" w:eastAsia="zh-CN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hint="eastAsia" w:ascii="DejaVu Math TeX Gyre" w:hAnsi="DejaVu Math TeX Gyre" w:cs="Arial Regular"/>
                      <w:sz w:val="16"/>
                      <w:szCs w:val="16"/>
                      <w:lang w:val="en-US" w:eastAsia="zh-CN"/>
                    </w:rPr>
                    <m:t>v</m:t>
                  </m:r>
                  <m:ctrlPr>
                    <w:rPr>
                      <w:rFonts w:hint="default" w:ascii="DejaVu Math TeX Gyre" w:hAnsi="DejaVu Math TeX Gyre" w:cs="Arial Regular"/>
                      <w:i w:val="0"/>
                      <w:iCs w:val="0"/>
                      <w:sz w:val="13"/>
                      <w:szCs w:val="16"/>
                      <w:lang w:val="en-US" w:eastAsia="zh-CN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DejaVu Math TeX Gyre" w:hAnsi="DejaVu Math TeX Gyre" w:cs="Arial Regular"/>
                      <w:sz w:val="13"/>
                      <w:szCs w:val="16"/>
                      <w:lang w:val="en-US" w:eastAsia="zh-CN"/>
                    </w:rPr>
                    <m:t>1</m:t>
                  </m:r>
                  <m:ctrlPr>
                    <w:rPr>
                      <w:rFonts w:hint="default" w:ascii="DejaVu Math TeX Gyre" w:hAnsi="DejaVu Math TeX Gyre" w:cs="Arial Regular"/>
                      <w:i w:val="0"/>
                      <w:iCs w:val="0"/>
                      <w:sz w:val="13"/>
                      <w:szCs w:val="16"/>
                      <w:lang w:val="en-US" w:eastAsia="zh-CN"/>
                    </w:rPr>
                  </m:ctrlPr>
                </m:sub>
                <m:sup>
                  <m:r>
                    <m:rPr>
                      <m:sty m:val="p"/>
                    </m:rPr>
                    <w:rPr>
                      <w:rFonts w:hint="eastAsia" w:ascii="DejaVu Math TeX Gyre" w:hAnsi="DejaVu Math TeX Gyre" w:cs="Arial Regular"/>
                      <w:sz w:val="13"/>
                      <w:szCs w:val="16"/>
                      <w:lang w:val="en-US" w:eastAsia="zh-CN"/>
                    </w:rPr>
                    <m:t>norm</m:t>
                  </m:r>
                  <m:ctrlPr>
                    <w:rPr>
                      <w:rFonts w:hint="default" w:ascii="DejaVu Math TeX Gyre" w:hAnsi="DejaVu Math TeX Gyre" w:cs="Arial Regular"/>
                      <w:i w:val="0"/>
                      <w:iCs w:val="0"/>
                      <w:sz w:val="13"/>
                      <w:szCs w:val="16"/>
                      <w:lang w:val="en-US" w:eastAsia="zh-CN"/>
                    </w:rPr>
                  </m:ctrlPr>
                </m:sup>
              </m:sSubSup>
            </m:oMath>
            <w:r>
              <w:rPr>
                <w:rFonts w:hint="default" w:hAnsi="DejaVu Math TeX Gyre" w:cs="Arial Regular"/>
                <w:i w:val="0"/>
                <w:iCs w:val="0"/>
                <w:sz w:val="13"/>
                <w:szCs w:val="16"/>
                <w:lang w:val="en-US" w:eastAsia="zh-CN"/>
              </w:rPr>
              <w:t>y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115F180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0.0609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49AF7D3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0.1507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0435B69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0.2082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01FC4EA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0.2473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7416A3C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0.3119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718818E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0.0673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7458C89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0.0733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1020523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0.1596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6019E34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0.7148</w:t>
            </w:r>
          </w:p>
        </w:tc>
      </w:tr>
      <w:tr w14:paraId="3C3E5F1B">
        <w:trPr>
          <w:trHeight w:val="240" w:hRule="atLeast"/>
        </w:trPr>
        <w:tc>
          <w:tcPr>
            <w:tcW w:w="627" w:type="dxa"/>
            <w:vMerge w:val="continue"/>
            <w:tcBorders>
              <w:left w:val="nil"/>
              <w:right w:val="nil"/>
            </w:tcBorders>
            <w:shd w:val="clear" w:color="auto" w:fill="FFFFFF"/>
            <w:noWrap/>
            <w:vAlign w:val="center"/>
          </w:tcPr>
          <w:p w14:paraId="4D0B063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6EC3C3E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m:oMathPara>
              <m:oMath>
                <m:sSubSup>
                  <m:sSubSupPr>
                    <m:ctrlPr>
                      <w:rPr>
                        <w:rFonts w:hint="default" w:ascii="DejaVu Math TeX Gyre" w:hAnsi="DejaVu Math TeX Gyre" w:cs="Arial Regular"/>
                        <w:i w:val="0"/>
                        <w:iCs w:val="0"/>
                        <w:sz w:val="13"/>
                        <w:szCs w:val="16"/>
                        <w:lang w:val="en-US" w:eastAsia="zh-CN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hint="eastAsia" w:ascii="DejaVu Math TeX Gyre" w:hAnsi="DejaVu Math TeX Gyre" w:cs="Arial Regular"/>
                        <w:sz w:val="16"/>
                        <w:szCs w:val="16"/>
                        <w:lang w:val="en-US" w:eastAsia="zh-CN"/>
                      </w:rPr>
                      <m:t>v</m:t>
                    </m:r>
                    <m:ctrlPr>
                      <w:rPr>
                        <w:rFonts w:hint="default" w:ascii="DejaVu Math TeX Gyre" w:hAnsi="DejaVu Math TeX Gyre" w:cs="Arial Regular"/>
                        <w:i w:val="0"/>
                        <w:iCs w:val="0"/>
                        <w:sz w:val="13"/>
                        <w:szCs w:val="16"/>
                        <w:lang w:val="en-US" w:eastAsia="zh-CN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DejaVu Math TeX Gyre" w:hAnsi="DejaVu Math TeX Gyre" w:cs="Arial Regular"/>
                        <w:sz w:val="13"/>
                        <w:szCs w:val="16"/>
                        <w:lang w:val="en-US" w:eastAsia="zh-CN"/>
                      </w:rPr>
                      <m:t>2</m:t>
                    </m:r>
                    <m:ctrlPr>
                      <w:rPr>
                        <w:rFonts w:hint="default" w:ascii="DejaVu Math TeX Gyre" w:hAnsi="DejaVu Math TeX Gyre" w:cs="Arial Regular"/>
                        <w:i w:val="0"/>
                        <w:iCs w:val="0"/>
                        <w:sz w:val="13"/>
                        <w:szCs w:val="16"/>
                        <w:lang w:val="en-US" w:eastAsia="zh-CN"/>
                      </w:rPr>
                    </m:ctrlPr>
                  </m:sub>
                  <m:sup>
                    <m:r>
                      <m:rPr>
                        <m:sty m:val="p"/>
                      </m:rPr>
                      <w:rPr>
                        <w:rFonts w:hint="eastAsia" w:ascii="DejaVu Math TeX Gyre" w:hAnsi="DejaVu Math TeX Gyre" w:cs="Arial Regular"/>
                        <w:sz w:val="13"/>
                        <w:szCs w:val="16"/>
                        <w:lang w:val="en-US" w:eastAsia="zh-CN"/>
                      </w:rPr>
                      <m:t>norm</m:t>
                    </m:r>
                    <m:ctrlPr>
                      <w:rPr>
                        <w:rFonts w:hint="default" w:ascii="DejaVu Math TeX Gyre" w:hAnsi="DejaVu Math TeX Gyre" w:cs="Arial Regular"/>
                        <w:i w:val="0"/>
                        <w:iCs w:val="0"/>
                        <w:sz w:val="13"/>
                        <w:szCs w:val="16"/>
                        <w:lang w:val="en-US" w:eastAsia="zh-CN"/>
                      </w:rPr>
                    </m:ctrlPr>
                  </m:sup>
                </m:sSubSup>
                <m:r>
                  <m:rPr/>
                  <w:rPr>
                    <w:rFonts w:hint="default" w:ascii="DejaVu Math TeX Gyre" w:hAnsi="DejaVu Math TeX Gyre" w:cs="Arial Regular"/>
                    <w:sz w:val="13"/>
                    <w:lang w:val="en-US" w:eastAsia="zh-CN"/>
                  </w:rPr>
                  <m:t>x</m:t>
                </m:r>
              </m:oMath>
            </m:oMathPara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30CA8DD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0.0609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13E91AD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0.1507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26037BF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0.2082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3A30E96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0.2473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048EC4E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0.3119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45BB07F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0.0673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3A4AB64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0.0733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7A5E46F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0.1596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4FC86FC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0.7148</w:t>
            </w:r>
          </w:p>
        </w:tc>
      </w:tr>
      <w:tr w14:paraId="2C5F088C">
        <w:trPr>
          <w:trHeight w:val="240" w:hRule="atLeast"/>
        </w:trPr>
        <w:tc>
          <w:tcPr>
            <w:tcW w:w="627" w:type="dxa"/>
            <w:vMerge w:val="continue"/>
            <w:tcBorders>
              <w:left w:val="nil"/>
              <w:right w:val="nil"/>
            </w:tcBorders>
            <w:shd w:val="clear" w:color="auto" w:fill="FFFFFF"/>
            <w:noWrap/>
            <w:vAlign w:val="center"/>
          </w:tcPr>
          <w:p w14:paraId="0283E40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2D92798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m:oMath>
              <m:sSubSup>
                <m:sSubSupPr>
                  <m:ctrlPr>
                    <w:rPr>
                      <w:rFonts w:hint="default" w:ascii="DejaVu Math TeX Gyre" w:hAnsi="DejaVu Math TeX Gyre" w:cs="Arial Regular"/>
                      <w:i w:val="0"/>
                      <w:iCs w:val="0"/>
                      <w:sz w:val="13"/>
                      <w:szCs w:val="16"/>
                      <w:lang w:val="en-US" w:eastAsia="zh-CN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hint="eastAsia" w:ascii="DejaVu Math TeX Gyre" w:hAnsi="DejaVu Math TeX Gyre" w:cs="Arial Regular"/>
                      <w:sz w:val="16"/>
                      <w:szCs w:val="16"/>
                      <w:lang w:val="en-US" w:eastAsia="zh-CN"/>
                    </w:rPr>
                    <m:t>v</m:t>
                  </m:r>
                  <m:ctrlPr>
                    <w:rPr>
                      <w:rFonts w:hint="default" w:ascii="DejaVu Math TeX Gyre" w:hAnsi="DejaVu Math TeX Gyre" w:cs="Arial Regular"/>
                      <w:i w:val="0"/>
                      <w:iCs w:val="0"/>
                      <w:sz w:val="13"/>
                      <w:szCs w:val="16"/>
                      <w:lang w:val="en-US" w:eastAsia="zh-CN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DejaVu Math TeX Gyre" w:hAnsi="DejaVu Math TeX Gyre" w:cs="Arial Regular"/>
                      <w:sz w:val="13"/>
                      <w:szCs w:val="16"/>
                      <w:lang w:val="en-US" w:eastAsia="zh-CN"/>
                    </w:rPr>
                    <m:t>2</m:t>
                  </m:r>
                  <m:ctrlPr>
                    <w:rPr>
                      <w:rFonts w:hint="default" w:ascii="DejaVu Math TeX Gyre" w:hAnsi="DejaVu Math TeX Gyre" w:cs="Arial Regular"/>
                      <w:i w:val="0"/>
                      <w:iCs w:val="0"/>
                      <w:sz w:val="13"/>
                      <w:szCs w:val="16"/>
                      <w:lang w:val="en-US" w:eastAsia="zh-CN"/>
                    </w:rPr>
                  </m:ctrlPr>
                </m:sub>
                <m:sup>
                  <m:r>
                    <m:rPr>
                      <m:sty m:val="p"/>
                    </m:rPr>
                    <w:rPr>
                      <w:rFonts w:hint="eastAsia" w:ascii="DejaVu Math TeX Gyre" w:hAnsi="DejaVu Math TeX Gyre" w:cs="Arial Regular"/>
                      <w:sz w:val="13"/>
                      <w:szCs w:val="16"/>
                      <w:lang w:val="en-US" w:eastAsia="zh-CN"/>
                    </w:rPr>
                    <m:t>norm</m:t>
                  </m:r>
                  <m:ctrlPr>
                    <w:rPr>
                      <w:rFonts w:hint="default" w:ascii="DejaVu Math TeX Gyre" w:hAnsi="DejaVu Math TeX Gyre" w:cs="Arial Regular"/>
                      <w:i w:val="0"/>
                      <w:iCs w:val="0"/>
                      <w:sz w:val="13"/>
                      <w:szCs w:val="16"/>
                      <w:lang w:val="en-US" w:eastAsia="zh-CN"/>
                    </w:rPr>
                  </m:ctrlPr>
                </m:sup>
              </m:sSubSup>
            </m:oMath>
            <w:r>
              <w:rPr>
                <w:rFonts w:hint="default" w:hAnsi="DejaVu Math TeX Gyre" w:cs="Arial Regular"/>
                <w:i w:val="0"/>
                <w:iCs w:val="0"/>
                <w:sz w:val="13"/>
                <w:szCs w:val="16"/>
                <w:lang w:val="en-US" w:eastAsia="zh-CN"/>
              </w:rPr>
              <w:t>y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6364A13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-0.9981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1501072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-0.9886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76A30EA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-0.9781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24B8508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-0.9689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17D907E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-0.9501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779ABAB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-0.9977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0DEE611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-0.9973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31839C4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-0.9872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36B544E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-0.6993</w:t>
            </w:r>
          </w:p>
        </w:tc>
      </w:tr>
      <w:tr w14:paraId="26232626">
        <w:trPr>
          <w:trHeight w:val="240" w:hRule="atLeast"/>
        </w:trPr>
        <w:tc>
          <w:tcPr>
            <w:tcW w:w="627" w:type="dxa"/>
            <w:vMerge w:val="restart"/>
            <w:tcBorders>
              <w:left w:val="nil"/>
              <w:right w:val="nil"/>
            </w:tcBorders>
            <w:shd w:val="clear" w:color="auto" w:fill="FFFFFF"/>
            <w:noWrap/>
            <w:vAlign w:val="center"/>
          </w:tcPr>
          <w:p w14:paraId="1919D5C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LI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3F35CA6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m:oMathPara>
              <m:oMath>
                <m:sSub>
                  <m:sSubPr>
                    <m:ctrlPr>
                      <w:rPr>
                        <w:rFonts w:hint="default" w:ascii="DejaVu Math TeX Gyre" w:hAnsi="DejaVu Math TeX Gyre" w:cs="Arial Regular"/>
                        <w:i/>
                        <w:sz w:val="13"/>
                        <w:lang w:val="en-US" w:eastAsia="zh-C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eastAsia" w:ascii="Arial Regular" w:hAnsi="Arial Regular" w:eastAsia="Arial Regular" w:cs="Arial Regular"/>
                        <w:color w:val="000000"/>
                        <w:kern w:val="0"/>
                        <w:sz w:val="15"/>
                        <w:szCs w:val="15"/>
                        <w:u w:val="none"/>
                        <w:lang w:val="en-US" w:eastAsia="zh-CN" w:bidi="ar"/>
                      </w:rPr>
                      <m:t>v</m:t>
                    </m:r>
                    <m:ctrlPr>
                      <w:rPr>
                        <w:rFonts w:hint="default" w:ascii="DejaVu Math TeX Gyre" w:hAnsi="DejaVu Math TeX Gyre" w:cs="Arial Regular"/>
                        <w:i/>
                        <w:sz w:val="13"/>
                        <w:lang w:val="en-US" w:eastAsia="zh-CN"/>
                      </w:rPr>
                    </m:ctrlPr>
                  </m:e>
                  <m:sub>
                    <m:r>
                      <m:rPr/>
                      <w:rPr>
                        <w:rFonts w:hint="default" w:ascii="DejaVu Math TeX Gyre" w:hAnsi="DejaVu Math TeX Gyre" w:cs="Arial Regular"/>
                        <w:sz w:val="13"/>
                        <w:lang w:val="en-US" w:eastAsia="zh-CN"/>
                      </w:rPr>
                      <m:t>1</m:t>
                    </m:r>
                    <m:ctrlPr>
                      <w:rPr>
                        <w:rFonts w:hint="default" w:ascii="DejaVu Math TeX Gyre" w:hAnsi="DejaVu Math TeX Gyre" w:cs="Arial Regular"/>
                        <w:i/>
                        <w:sz w:val="13"/>
                        <w:lang w:val="en-US" w:eastAsia="zh-CN"/>
                      </w:rPr>
                    </m:ctrlPr>
                  </m:sub>
                </m:sSub>
                <m:r>
                  <m:rPr/>
                  <w:rPr>
                    <w:rFonts w:hint="default" w:ascii="DejaVu Math TeX Gyre" w:hAnsi="DejaVu Math TeX Gyre" w:cs="Arial Regular"/>
                    <w:sz w:val="13"/>
                    <w:lang w:val="en-US" w:eastAsia="zh-CN"/>
                  </w:rPr>
                  <m:t>x</m:t>
                </m:r>
              </m:oMath>
            </m:oMathPara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2A537D6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-0.0004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7CBEFBC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0.0009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1F57B14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0.0009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1686C61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0.0006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677B72B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0.0001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23C7F8B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0.0008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679AD54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0.0012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339B8F4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0.0024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2342052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-0.0018</w:t>
            </w:r>
          </w:p>
        </w:tc>
      </w:tr>
      <w:tr w14:paraId="3EE6DDA0">
        <w:trPr>
          <w:trHeight w:val="240" w:hRule="atLeast"/>
        </w:trPr>
        <w:tc>
          <w:tcPr>
            <w:tcW w:w="627" w:type="dxa"/>
            <w:vMerge w:val="continue"/>
            <w:tcBorders>
              <w:left w:val="nil"/>
              <w:right w:val="nil"/>
            </w:tcBorders>
            <w:shd w:val="clear" w:color="auto" w:fill="FFFFFF"/>
            <w:noWrap/>
            <w:vAlign w:val="center"/>
          </w:tcPr>
          <w:p w14:paraId="7A8B906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0F8E0F6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m:oMathPara>
              <m:oMath>
                <m:sSub>
                  <m:sSubPr>
                    <m:ctrlPr>
                      <w:rPr>
                        <w:rFonts w:hint="default" w:ascii="DejaVu Math TeX Gyre" w:hAnsi="DejaVu Math TeX Gyre" w:cs="Arial Regular"/>
                        <w:i/>
                        <w:sz w:val="13"/>
                        <w:lang w:val="en-US" w:eastAsia="zh-C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eastAsia" w:ascii="Arial Regular" w:hAnsi="Arial Regular" w:eastAsia="Arial Regular" w:cs="Arial Regular"/>
                        <w:color w:val="000000"/>
                        <w:kern w:val="0"/>
                        <w:sz w:val="15"/>
                        <w:szCs w:val="15"/>
                        <w:u w:val="none"/>
                        <w:lang w:val="en-US" w:eastAsia="zh-CN" w:bidi="ar"/>
                      </w:rPr>
                      <m:t>v</m:t>
                    </m:r>
                    <m:ctrlPr>
                      <w:rPr>
                        <w:rFonts w:hint="default" w:ascii="DejaVu Math TeX Gyre" w:hAnsi="DejaVu Math TeX Gyre" w:cs="Arial Regular"/>
                        <w:i/>
                        <w:sz w:val="13"/>
                        <w:lang w:val="en-US" w:eastAsia="zh-CN"/>
                      </w:rPr>
                    </m:ctrlPr>
                  </m:e>
                  <m:sub>
                    <m:r>
                      <m:rPr/>
                      <w:rPr>
                        <w:rFonts w:hint="default" w:ascii="DejaVu Math TeX Gyre" w:hAnsi="DejaVu Math TeX Gyre" w:cs="Arial Regular"/>
                        <w:sz w:val="13"/>
                        <w:lang w:val="en-US" w:eastAsia="zh-CN"/>
                      </w:rPr>
                      <m:t>1</m:t>
                    </m:r>
                    <m:ctrlPr>
                      <w:rPr>
                        <w:rFonts w:hint="default" w:ascii="DejaVu Math TeX Gyre" w:hAnsi="DejaVu Math TeX Gyre" w:cs="Arial Regular"/>
                        <w:i/>
                        <w:sz w:val="13"/>
                        <w:lang w:val="en-US" w:eastAsia="zh-CN"/>
                      </w:rPr>
                    </m:ctrlPr>
                  </m:sub>
                </m:sSub>
                <m:r>
                  <m:rPr/>
                  <w:rPr>
                    <w:rFonts w:hint="default" w:ascii="DejaVu Math TeX Gyre" w:hAnsi="DejaVu Math TeX Gyre" w:cs="Arial Regular"/>
                    <w:sz w:val="13"/>
                    <w:lang w:val="en-US" w:eastAsia="zh-CN"/>
                  </w:rPr>
                  <m:t>y</m:t>
                </m:r>
              </m:oMath>
            </m:oMathPara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448D46B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0.0001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79402FA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0.0004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5D55A78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0.0005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5EAE73D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0.0000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4E45153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0.0000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73C3515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0.0009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1443A40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0.0030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146227B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0.0055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665CB06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0.0276</w:t>
            </w:r>
          </w:p>
        </w:tc>
      </w:tr>
      <w:tr w14:paraId="1A43D0D3">
        <w:trPr>
          <w:trHeight w:val="240" w:hRule="atLeast"/>
        </w:trPr>
        <w:tc>
          <w:tcPr>
            <w:tcW w:w="627" w:type="dxa"/>
            <w:vMerge w:val="continue"/>
            <w:tcBorders>
              <w:left w:val="nil"/>
              <w:right w:val="nil"/>
            </w:tcBorders>
            <w:shd w:val="clear" w:color="auto" w:fill="FFFFFF"/>
            <w:noWrap/>
            <w:vAlign w:val="center"/>
          </w:tcPr>
          <w:p w14:paraId="1DAA7E5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6CA97A4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m:oMathPara>
              <m:oMath>
                <m:sSub>
                  <m:sSubPr>
                    <m:ctrlPr>
                      <w:rPr>
                        <w:rFonts w:hint="default" w:ascii="DejaVu Math TeX Gyre" w:hAnsi="DejaVu Math TeX Gyre" w:cs="Arial Regular"/>
                        <w:i/>
                        <w:sz w:val="13"/>
                        <w:lang w:val="en-US" w:eastAsia="zh-C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eastAsia" w:ascii="Arial Regular" w:hAnsi="Arial Regular" w:eastAsia="Arial Regular" w:cs="Arial Regular"/>
                        <w:color w:val="000000"/>
                        <w:kern w:val="0"/>
                        <w:sz w:val="15"/>
                        <w:szCs w:val="15"/>
                        <w:u w:val="none"/>
                        <w:lang w:val="en-US" w:eastAsia="zh-CN" w:bidi="ar"/>
                      </w:rPr>
                      <m:t>v</m:t>
                    </m:r>
                    <m:ctrlPr>
                      <w:rPr>
                        <w:rFonts w:hint="default" w:ascii="DejaVu Math TeX Gyre" w:hAnsi="DejaVu Math TeX Gyre" w:cs="Arial Regular"/>
                        <w:i/>
                        <w:sz w:val="13"/>
                        <w:lang w:val="en-US" w:eastAsia="zh-CN"/>
                      </w:rPr>
                    </m:ctrlPr>
                  </m:e>
                  <m:sub>
                    <m:r>
                      <m:rPr/>
                      <w:rPr>
                        <w:rFonts w:hint="default" w:ascii="DejaVu Math TeX Gyre" w:hAnsi="DejaVu Math TeX Gyre" w:cs="Arial Regular"/>
                        <w:sz w:val="13"/>
                        <w:lang w:val="en-US" w:eastAsia="zh-CN"/>
                      </w:rPr>
                      <m:t>2</m:t>
                    </m:r>
                    <m:ctrlPr>
                      <w:rPr>
                        <w:rFonts w:hint="default" w:ascii="DejaVu Math TeX Gyre" w:hAnsi="DejaVu Math TeX Gyre" w:cs="Arial Regular"/>
                        <w:i/>
                        <w:sz w:val="13"/>
                        <w:lang w:val="en-US" w:eastAsia="zh-CN"/>
                      </w:rPr>
                    </m:ctrlPr>
                  </m:sub>
                </m:sSub>
                <m:r>
                  <m:rPr/>
                  <w:rPr>
                    <w:rFonts w:hint="default" w:ascii="DejaVu Math TeX Gyre" w:hAnsi="DejaVu Math TeX Gyre" w:cs="Arial Regular"/>
                    <w:sz w:val="13"/>
                    <w:lang w:val="en-US" w:eastAsia="zh-CN"/>
                  </w:rPr>
                  <m:t>x</m:t>
                </m:r>
              </m:oMath>
            </m:oMathPara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112262E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-0.0004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2FDD491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0.0009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7CF59A4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0.0009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5465778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0.0006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4F5C17A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0.0001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1C7718D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0.0008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04E00B2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0.0012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5DFEED4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0.0024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4DF851B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-0.0018</w:t>
            </w:r>
          </w:p>
        </w:tc>
      </w:tr>
      <w:tr w14:paraId="368601ED">
        <w:trPr>
          <w:trHeight w:val="246" w:hRule="atLeast"/>
        </w:trPr>
        <w:tc>
          <w:tcPr>
            <w:tcW w:w="627" w:type="dxa"/>
            <w:vMerge w:val="continue"/>
            <w:tcBorders>
              <w:left w:val="nil"/>
              <w:right w:val="nil"/>
            </w:tcBorders>
            <w:shd w:val="clear" w:color="auto" w:fill="FFFFFF"/>
            <w:noWrap/>
            <w:vAlign w:val="center"/>
          </w:tcPr>
          <w:p w14:paraId="1934702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5550ED2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m:oMathPara>
              <m:oMath>
                <m:sSub>
                  <m:sSubPr>
                    <m:ctrlPr>
                      <w:rPr>
                        <w:rFonts w:hint="default" w:ascii="DejaVu Math TeX Gyre" w:hAnsi="DejaVu Math TeX Gyre" w:cs="Arial Regular"/>
                        <w:i/>
                        <w:sz w:val="13"/>
                        <w:lang w:val="en-US" w:eastAsia="zh-C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eastAsia" w:ascii="Arial Regular" w:hAnsi="Arial Regular" w:eastAsia="Arial Regular" w:cs="Arial Regular"/>
                        <w:color w:val="000000"/>
                        <w:kern w:val="0"/>
                        <w:sz w:val="15"/>
                        <w:szCs w:val="15"/>
                        <w:u w:val="none"/>
                        <w:lang w:val="en-US" w:eastAsia="zh-CN" w:bidi="ar"/>
                      </w:rPr>
                      <m:t>v</m:t>
                    </m:r>
                    <m:ctrlPr>
                      <w:rPr>
                        <w:rFonts w:hint="default" w:ascii="DejaVu Math TeX Gyre" w:hAnsi="DejaVu Math TeX Gyre" w:cs="Arial Regular"/>
                        <w:i/>
                        <w:sz w:val="13"/>
                        <w:lang w:val="en-US" w:eastAsia="zh-CN"/>
                      </w:rPr>
                    </m:ctrlPr>
                  </m:e>
                  <m:sub>
                    <m:r>
                      <m:rPr/>
                      <w:rPr>
                        <w:rFonts w:hint="default" w:ascii="DejaVu Math TeX Gyre" w:hAnsi="DejaVu Math TeX Gyre" w:cs="Arial Regular"/>
                        <w:sz w:val="13"/>
                        <w:lang w:val="en-US" w:eastAsia="zh-CN"/>
                      </w:rPr>
                      <m:t>2</m:t>
                    </m:r>
                    <m:ctrlPr>
                      <w:rPr>
                        <w:rFonts w:hint="default" w:ascii="DejaVu Math TeX Gyre" w:hAnsi="DejaVu Math TeX Gyre" w:cs="Arial Regular"/>
                        <w:i/>
                        <w:sz w:val="13"/>
                        <w:lang w:val="en-US" w:eastAsia="zh-CN"/>
                      </w:rPr>
                    </m:ctrlPr>
                  </m:sub>
                </m:sSub>
                <m:r>
                  <m:rPr/>
                  <w:rPr>
                    <w:rFonts w:hint="default" w:ascii="DejaVu Math TeX Gyre" w:hAnsi="DejaVu Math TeX Gyre" w:cs="Arial Regular"/>
                    <w:sz w:val="13"/>
                    <w:lang w:val="en-US" w:eastAsia="zh-CN"/>
                  </w:rPr>
                  <m:t>y</m:t>
                </m:r>
              </m:oMath>
            </m:oMathPara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2DBD383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-0.0019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1AAA14F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-0.0019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26C2FEC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-0.0014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530100E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-0.0145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3F2A669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-0.0068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4193062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-0.0007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5B3C41D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-0.0005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14E9758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-0.0011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60AE2B7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-0.0001</w:t>
            </w:r>
          </w:p>
        </w:tc>
      </w:tr>
      <w:tr w14:paraId="2887ED00">
        <w:trPr>
          <w:trHeight w:val="294" w:hRule="atLeast"/>
        </w:trPr>
        <w:tc>
          <w:tcPr>
            <w:tcW w:w="627" w:type="dxa"/>
            <w:vMerge w:val="continue"/>
            <w:tcBorders>
              <w:left w:val="nil"/>
              <w:right w:val="nil"/>
            </w:tcBorders>
            <w:shd w:val="clear" w:color="auto" w:fill="FFFFFF"/>
            <w:noWrap/>
            <w:vAlign w:val="center"/>
          </w:tcPr>
          <w:p w14:paraId="1A125A6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05418DE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m:oMathPara>
              <m:oMath>
                <m:sSubSup>
                  <m:sSubSupPr>
                    <m:ctrlPr>
                      <w:rPr>
                        <w:rFonts w:hint="default" w:ascii="DejaVu Math TeX Gyre" w:hAnsi="DejaVu Math TeX Gyre" w:cs="Arial Regular"/>
                        <w:i w:val="0"/>
                        <w:iCs w:val="0"/>
                        <w:sz w:val="13"/>
                        <w:szCs w:val="16"/>
                        <w:lang w:val="en-US" w:eastAsia="zh-CN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hint="eastAsia" w:ascii="DejaVu Math TeX Gyre" w:hAnsi="DejaVu Math TeX Gyre" w:cs="Arial Regular"/>
                        <w:sz w:val="16"/>
                        <w:szCs w:val="16"/>
                        <w:lang w:val="en-US" w:eastAsia="zh-CN"/>
                      </w:rPr>
                      <m:t>v</m:t>
                    </m:r>
                    <m:ctrlPr>
                      <w:rPr>
                        <w:rFonts w:hint="default" w:ascii="DejaVu Math TeX Gyre" w:hAnsi="DejaVu Math TeX Gyre" w:cs="Arial Regular"/>
                        <w:i w:val="0"/>
                        <w:iCs w:val="0"/>
                        <w:sz w:val="13"/>
                        <w:szCs w:val="16"/>
                        <w:lang w:val="en-US" w:eastAsia="zh-CN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DejaVu Math TeX Gyre" w:hAnsi="DejaVu Math TeX Gyre" w:cs="Arial Regular"/>
                        <w:sz w:val="13"/>
                        <w:szCs w:val="16"/>
                        <w:lang w:val="en-US" w:eastAsia="zh-CN"/>
                      </w:rPr>
                      <m:t>1</m:t>
                    </m:r>
                    <m:ctrlPr>
                      <w:rPr>
                        <w:rFonts w:hint="default" w:ascii="DejaVu Math TeX Gyre" w:hAnsi="DejaVu Math TeX Gyre" w:cs="Arial Regular"/>
                        <w:i w:val="0"/>
                        <w:iCs w:val="0"/>
                        <w:sz w:val="13"/>
                        <w:szCs w:val="16"/>
                        <w:lang w:val="en-US" w:eastAsia="zh-CN"/>
                      </w:rPr>
                    </m:ctrlPr>
                  </m:sub>
                  <m:sup>
                    <m:r>
                      <m:rPr>
                        <m:sty m:val="p"/>
                      </m:rPr>
                      <w:rPr>
                        <w:rFonts w:hint="eastAsia" w:ascii="DejaVu Math TeX Gyre" w:hAnsi="DejaVu Math TeX Gyre" w:cs="Arial Regular"/>
                        <w:sz w:val="13"/>
                        <w:szCs w:val="16"/>
                        <w:lang w:val="en-US" w:eastAsia="zh-CN"/>
                      </w:rPr>
                      <m:t>norm</m:t>
                    </m:r>
                    <m:ctrlPr>
                      <w:rPr>
                        <w:rFonts w:hint="default" w:ascii="DejaVu Math TeX Gyre" w:hAnsi="DejaVu Math TeX Gyre" w:cs="Arial Regular"/>
                        <w:i w:val="0"/>
                        <w:iCs w:val="0"/>
                        <w:sz w:val="13"/>
                        <w:szCs w:val="16"/>
                        <w:lang w:val="en-US" w:eastAsia="zh-CN"/>
                      </w:rPr>
                    </m:ctrlPr>
                  </m:sup>
                </m:sSubSup>
                <m:r>
                  <m:rPr/>
                  <w:rPr>
                    <w:rFonts w:hint="default" w:ascii="DejaVu Math TeX Gyre" w:hAnsi="DejaVu Math TeX Gyre" w:cs="Arial Regular"/>
                    <w:sz w:val="13"/>
                    <w:lang w:val="en-US" w:eastAsia="zh-CN"/>
                  </w:rPr>
                  <m:t>x</m:t>
                </m:r>
              </m:oMath>
            </m:oMathPara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2337620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-0.9813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04D9182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0.9030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54769E1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0.8598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0BE8A1F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0.9992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11AD7BA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0.9999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6DFB0FF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0.6468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57698CF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0.3804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15F9FD0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0.4018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6A63782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-0.0660</w:t>
            </w:r>
          </w:p>
        </w:tc>
      </w:tr>
      <w:tr w14:paraId="403C6B62">
        <w:trPr>
          <w:trHeight w:val="246" w:hRule="atLeast"/>
        </w:trPr>
        <w:tc>
          <w:tcPr>
            <w:tcW w:w="627" w:type="dxa"/>
            <w:vMerge w:val="continue"/>
            <w:tcBorders>
              <w:left w:val="nil"/>
              <w:right w:val="nil"/>
            </w:tcBorders>
            <w:shd w:val="clear" w:color="auto" w:fill="FFFFFF"/>
            <w:noWrap/>
            <w:vAlign w:val="center"/>
          </w:tcPr>
          <w:p w14:paraId="1C6922C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0B2F27B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m:oMath>
              <m:sSubSup>
                <m:sSubSupPr>
                  <m:ctrlPr>
                    <w:rPr>
                      <w:rFonts w:hint="default" w:ascii="DejaVu Math TeX Gyre" w:hAnsi="DejaVu Math TeX Gyre" w:cs="Arial Regular"/>
                      <w:i w:val="0"/>
                      <w:iCs w:val="0"/>
                      <w:sz w:val="13"/>
                      <w:szCs w:val="16"/>
                      <w:lang w:val="en-US" w:eastAsia="zh-CN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hint="eastAsia" w:ascii="DejaVu Math TeX Gyre" w:hAnsi="DejaVu Math TeX Gyre" w:cs="Arial Regular"/>
                      <w:sz w:val="16"/>
                      <w:szCs w:val="16"/>
                      <w:lang w:val="en-US" w:eastAsia="zh-CN"/>
                    </w:rPr>
                    <m:t>v</m:t>
                  </m:r>
                  <m:ctrlPr>
                    <w:rPr>
                      <w:rFonts w:hint="default" w:ascii="DejaVu Math TeX Gyre" w:hAnsi="DejaVu Math TeX Gyre" w:cs="Arial Regular"/>
                      <w:i w:val="0"/>
                      <w:iCs w:val="0"/>
                      <w:sz w:val="13"/>
                      <w:szCs w:val="16"/>
                      <w:lang w:val="en-US" w:eastAsia="zh-CN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DejaVu Math TeX Gyre" w:hAnsi="DejaVu Math TeX Gyre" w:cs="Arial Regular"/>
                      <w:sz w:val="13"/>
                      <w:szCs w:val="16"/>
                      <w:lang w:val="en-US" w:eastAsia="zh-CN"/>
                    </w:rPr>
                    <m:t>1</m:t>
                  </m:r>
                  <m:ctrlPr>
                    <w:rPr>
                      <w:rFonts w:hint="default" w:ascii="DejaVu Math TeX Gyre" w:hAnsi="DejaVu Math TeX Gyre" w:cs="Arial Regular"/>
                      <w:i w:val="0"/>
                      <w:iCs w:val="0"/>
                      <w:sz w:val="13"/>
                      <w:szCs w:val="16"/>
                      <w:lang w:val="en-US" w:eastAsia="zh-CN"/>
                    </w:rPr>
                  </m:ctrlPr>
                </m:sub>
                <m:sup>
                  <m:r>
                    <m:rPr>
                      <m:sty m:val="p"/>
                    </m:rPr>
                    <w:rPr>
                      <w:rFonts w:hint="eastAsia" w:ascii="DejaVu Math TeX Gyre" w:hAnsi="DejaVu Math TeX Gyre" w:cs="Arial Regular"/>
                      <w:sz w:val="13"/>
                      <w:szCs w:val="16"/>
                      <w:lang w:val="en-US" w:eastAsia="zh-CN"/>
                    </w:rPr>
                    <m:t>norm</m:t>
                  </m:r>
                  <m:ctrlPr>
                    <w:rPr>
                      <w:rFonts w:hint="default" w:ascii="DejaVu Math TeX Gyre" w:hAnsi="DejaVu Math TeX Gyre" w:cs="Arial Regular"/>
                      <w:i w:val="0"/>
                      <w:iCs w:val="0"/>
                      <w:sz w:val="13"/>
                      <w:szCs w:val="16"/>
                      <w:lang w:val="en-US" w:eastAsia="zh-CN"/>
                    </w:rPr>
                  </m:ctrlPr>
                </m:sup>
              </m:sSubSup>
            </m:oMath>
            <w:r>
              <w:rPr>
                <w:rFonts w:hint="default" w:hAnsi="DejaVu Math TeX Gyre" w:cs="Arial Regular"/>
                <w:i w:val="0"/>
                <w:iCs w:val="0"/>
                <w:sz w:val="13"/>
                <w:szCs w:val="16"/>
                <w:lang w:val="en-US" w:eastAsia="zh-CN"/>
              </w:rPr>
              <w:t>y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0292927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0.1927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0044FDC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0.4296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5ECAFA2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0.5107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4DCD9AB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0.0400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5EDD14E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0.0149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385F242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0.7626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4A1FD45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0.9248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53C9B76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0.9157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4978FA9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0.9978</w:t>
            </w:r>
          </w:p>
        </w:tc>
      </w:tr>
      <w:tr w14:paraId="7CA860A4">
        <w:trPr>
          <w:trHeight w:val="246" w:hRule="atLeast"/>
        </w:trPr>
        <w:tc>
          <w:tcPr>
            <w:tcW w:w="627" w:type="dxa"/>
            <w:vMerge w:val="continue"/>
            <w:tcBorders>
              <w:left w:val="nil"/>
              <w:right w:val="nil"/>
            </w:tcBorders>
            <w:shd w:val="clear" w:color="auto" w:fill="FFFFFF"/>
            <w:noWrap/>
            <w:vAlign w:val="center"/>
          </w:tcPr>
          <w:p w14:paraId="70BC36C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102D651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m:oMathPara>
              <m:oMath>
                <m:sSubSup>
                  <m:sSubSupPr>
                    <m:ctrlPr>
                      <w:rPr>
                        <w:rFonts w:hint="default" w:ascii="DejaVu Math TeX Gyre" w:hAnsi="DejaVu Math TeX Gyre" w:cs="Arial Regular"/>
                        <w:i w:val="0"/>
                        <w:iCs w:val="0"/>
                        <w:sz w:val="13"/>
                        <w:szCs w:val="16"/>
                        <w:lang w:val="en-US" w:eastAsia="zh-CN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hint="eastAsia" w:ascii="DejaVu Math TeX Gyre" w:hAnsi="DejaVu Math TeX Gyre" w:cs="Arial Regular"/>
                        <w:sz w:val="16"/>
                        <w:szCs w:val="16"/>
                        <w:lang w:val="en-US" w:eastAsia="zh-CN"/>
                      </w:rPr>
                      <m:t>v</m:t>
                    </m:r>
                    <m:ctrlPr>
                      <w:rPr>
                        <w:rFonts w:hint="default" w:ascii="DejaVu Math TeX Gyre" w:hAnsi="DejaVu Math TeX Gyre" w:cs="Arial Regular"/>
                        <w:i w:val="0"/>
                        <w:iCs w:val="0"/>
                        <w:sz w:val="13"/>
                        <w:szCs w:val="16"/>
                        <w:lang w:val="en-US" w:eastAsia="zh-CN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DejaVu Math TeX Gyre" w:hAnsi="DejaVu Math TeX Gyre" w:cs="Arial Regular"/>
                        <w:sz w:val="13"/>
                        <w:szCs w:val="16"/>
                        <w:lang w:val="en-US" w:eastAsia="zh-CN"/>
                      </w:rPr>
                      <m:t>2</m:t>
                    </m:r>
                    <m:ctrlPr>
                      <w:rPr>
                        <w:rFonts w:hint="default" w:ascii="DejaVu Math TeX Gyre" w:hAnsi="DejaVu Math TeX Gyre" w:cs="Arial Regular"/>
                        <w:i w:val="0"/>
                        <w:iCs w:val="0"/>
                        <w:sz w:val="13"/>
                        <w:szCs w:val="16"/>
                        <w:lang w:val="en-US" w:eastAsia="zh-CN"/>
                      </w:rPr>
                    </m:ctrlPr>
                  </m:sub>
                  <m:sup>
                    <m:r>
                      <m:rPr>
                        <m:sty m:val="p"/>
                      </m:rPr>
                      <w:rPr>
                        <w:rFonts w:hint="eastAsia" w:ascii="DejaVu Math TeX Gyre" w:hAnsi="DejaVu Math TeX Gyre" w:cs="Arial Regular"/>
                        <w:sz w:val="13"/>
                        <w:szCs w:val="16"/>
                        <w:lang w:val="en-US" w:eastAsia="zh-CN"/>
                      </w:rPr>
                      <m:t>norm</m:t>
                    </m:r>
                    <m:ctrlPr>
                      <w:rPr>
                        <w:rFonts w:hint="default" w:ascii="DejaVu Math TeX Gyre" w:hAnsi="DejaVu Math TeX Gyre" w:cs="Arial Regular"/>
                        <w:i w:val="0"/>
                        <w:iCs w:val="0"/>
                        <w:sz w:val="13"/>
                        <w:szCs w:val="16"/>
                        <w:lang w:val="en-US" w:eastAsia="zh-CN"/>
                      </w:rPr>
                    </m:ctrlPr>
                  </m:sup>
                </m:sSubSup>
                <m:r>
                  <m:rPr/>
                  <w:rPr>
                    <w:rFonts w:hint="default" w:ascii="DejaVu Math TeX Gyre" w:hAnsi="DejaVu Math TeX Gyre" w:cs="Arial Regular"/>
                    <w:sz w:val="13"/>
                    <w:lang w:val="en-US" w:eastAsia="zh-CN"/>
                  </w:rPr>
                  <m:t>x</m:t>
                </m:r>
              </m:oMath>
            </m:oMathPara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5E3C15B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-0.1927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3358E99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0.4296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10E4BD4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0.5107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5A1D6BE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0.0400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2A7E2D8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0.0149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082DFCA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0.7626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22AEB9F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0.9248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712BED7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0.9157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0F4314F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-0.9978</w:t>
            </w:r>
          </w:p>
        </w:tc>
      </w:tr>
      <w:tr w14:paraId="18E89524">
        <w:trPr>
          <w:trHeight w:val="246" w:hRule="atLeast"/>
        </w:trPr>
        <w:tc>
          <w:tcPr>
            <w:tcW w:w="627" w:type="dxa"/>
            <w:vMerge w:val="continue"/>
            <w:tcBorders>
              <w:left w:val="nil"/>
              <w:right w:val="nil"/>
            </w:tcBorders>
            <w:shd w:val="clear" w:color="auto" w:fill="FFFFFF"/>
            <w:noWrap/>
            <w:vAlign w:val="center"/>
          </w:tcPr>
          <w:p w14:paraId="6D55977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6AD5E5F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m:oMath>
              <m:sSubSup>
                <m:sSubSupPr>
                  <m:ctrlPr>
                    <w:rPr>
                      <w:rFonts w:hint="default" w:ascii="DejaVu Math TeX Gyre" w:hAnsi="DejaVu Math TeX Gyre" w:cs="Arial Regular"/>
                      <w:i w:val="0"/>
                      <w:iCs w:val="0"/>
                      <w:sz w:val="13"/>
                      <w:szCs w:val="16"/>
                      <w:lang w:val="en-US" w:eastAsia="zh-CN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hint="eastAsia" w:ascii="DejaVu Math TeX Gyre" w:hAnsi="DejaVu Math TeX Gyre" w:cs="Arial Regular"/>
                      <w:sz w:val="16"/>
                      <w:szCs w:val="16"/>
                      <w:lang w:val="en-US" w:eastAsia="zh-CN"/>
                    </w:rPr>
                    <m:t>v</m:t>
                  </m:r>
                  <m:ctrlPr>
                    <w:rPr>
                      <w:rFonts w:hint="default" w:ascii="DejaVu Math TeX Gyre" w:hAnsi="DejaVu Math TeX Gyre" w:cs="Arial Regular"/>
                      <w:i w:val="0"/>
                      <w:iCs w:val="0"/>
                      <w:sz w:val="13"/>
                      <w:szCs w:val="16"/>
                      <w:lang w:val="en-US" w:eastAsia="zh-CN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DejaVu Math TeX Gyre" w:hAnsi="DejaVu Math TeX Gyre" w:cs="Arial Regular"/>
                      <w:sz w:val="13"/>
                      <w:szCs w:val="16"/>
                      <w:lang w:val="en-US" w:eastAsia="zh-CN"/>
                    </w:rPr>
                    <m:t>2</m:t>
                  </m:r>
                  <m:ctrlPr>
                    <w:rPr>
                      <w:rFonts w:hint="default" w:ascii="DejaVu Math TeX Gyre" w:hAnsi="DejaVu Math TeX Gyre" w:cs="Arial Regular"/>
                      <w:i w:val="0"/>
                      <w:iCs w:val="0"/>
                      <w:sz w:val="13"/>
                      <w:szCs w:val="16"/>
                      <w:lang w:val="en-US" w:eastAsia="zh-CN"/>
                    </w:rPr>
                  </m:ctrlPr>
                </m:sub>
                <m:sup>
                  <m:r>
                    <m:rPr>
                      <m:sty m:val="p"/>
                    </m:rPr>
                    <w:rPr>
                      <w:rFonts w:hint="eastAsia" w:ascii="DejaVu Math TeX Gyre" w:hAnsi="DejaVu Math TeX Gyre" w:cs="Arial Regular"/>
                      <w:sz w:val="13"/>
                      <w:szCs w:val="16"/>
                      <w:lang w:val="en-US" w:eastAsia="zh-CN"/>
                    </w:rPr>
                    <m:t>norm</m:t>
                  </m:r>
                  <m:ctrlPr>
                    <w:rPr>
                      <w:rFonts w:hint="default" w:ascii="DejaVu Math TeX Gyre" w:hAnsi="DejaVu Math TeX Gyre" w:cs="Arial Regular"/>
                      <w:i w:val="0"/>
                      <w:iCs w:val="0"/>
                      <w:sz w:val="13"/>
                      <w:szCs w:val="16"/>
                      <w:lang w:val="en-US" w:eastAsia="zh-CN"/>
                    </w:rPr>
                  </m:ctrlPr>
                </m:sup>
              </m:sSubSup>
            </m:oMath>
            <w:r>
              <w:rPr>
                <w:rFonts w:hint="default" w:hAnsi="DejaVu Math TeX Gyre" w:cs="Arial Regular"/>
                <w:i w:val="0"/>
                <w:iCs w:val="0"/>
                <w:sz w:val="13"/>
                <w:szCs w:val="16"/>
                <w:lang w:val="en-US" w:eastAsia="zh-CN"/>
              </w:rPr>
              <w:t>y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1AEDD4E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-0.9813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6BCCE68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-0.9030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35842EF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-0.8598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7057873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-0.9992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710C624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-0.9999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50D386E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-0.6468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34763EB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-0.3804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42D909C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-0.4018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583A0C0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-0.0660</w:t>
            </w:r>
          </w:p>
        </w:tc>
      </w:tr>
      <w:tr w14:paraId="4559AA3A">
        <w:trPr>
          <w:trHeight w:val="246" w:hRule="atLeast"/>
        </w:trPr>
        <w:tc>
          <w:tcPr>
            <w:tcW w:w="627" w:type="dxa"/>
            <w:vMerge w:val="restart"/>
            <w:tcBorders>
              <w:left w:val="nil"/>
              <w:right w:val="nil"/>
            </w:tcBorders>
            <w:shd w:val="clear" w:color="auto" w:fill="FFFFFF"/>
            <w:noWrap/>
            <w:vAlign w:val="center"/>
          </w:tcPr>
          <w:p w14:paraId="5D734C9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LMI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2160195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DejaVu Math TeX Gyre" w:hAnsi="DejaVu Math TeX Gyre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  <w:oMath/>
              </w:rPr>
            </w:pPr>
            <m:oMathPara>
              <m:oMath>
                <m:sSub>
                  <m:sSubPr>
                    <m:ctrlPr>
                      <w:rPr>
                        <w:rFonts w:hint="default" w:ascii="DejaVu Math TeX Gyre" w:hAnsi="DejaVu Math TeX Gyre" w:cs="Arial Regular"/>
                        <w:i/>
                        <w:sz w:val="13"/>
                        <w:lang w:val="en-US" w:eastAsia="zh-C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eastAsia" w:ascii="Arial Regular" w:hAnsi="Arial Regular" w:eastAsia="Arial Regular" w:cs="Arial Regular"/>
                        <w:color w:val="000000"/>
                        <w:kern w:val="0"/>
                        <w:sz w:val="15"/>
                        <w:szCs w:val="15"/>
                        <w:u w:val="none"/>
                        <w:lang w:val="en-US" w:eastAsia="zh-CN" w:bidi="ar"/>
                      </w:rPr>
                      <m:t>v</m:t>
                    </m:r>
                    <m:ctrlPr>
                      <w:rPr>
                        <w:rFonts w:hint="default" w:ascii="DejaVu Math TeX Gyre" w:hAnsi="DejaVu Math TeX Gyre" w:cs="Arial Regular"/>
                        <w:i/>
                        <w:sz w:val="13"/>
                        <w:lang w:val="en-US" w:eastAsia="zh-CN"/>
                      </w:rPr>
                    </m:ctrlPr>
                  </m:e>
                  <m:sub>
                    <m:r>
                      <m:rPr/>
                      <w:rPr>
                        <w:rFonts w:hint="default" w:ascii="DejaVu Math TeX Gyre" w:hAnsi="DejaVu Math TeX Gyre" w:cs="Arial Regular"/>
                        <w:sz w:val="13"/>
                        <w:lang w:val="en-US" w:eastAsia="zh-CN"/>
                      </w:rPr>
                      <m:t>1</m:t>
                    </m:r>
                    <m:ctrlPr>
                      <w:rPr>
                        <w:rFonts w:hint="default" w:ascii="DejaVu Math TeX Gyre" w:hAnsi="DejaVu Math TeX Gyre" w:cs="Arial Regular"/>
                        <w:i/>
                        <w:sz w:val="13"/>
                        <w:lang w:val="en-US" w:eastAsia="zh-CN"/>
                      </w:rPr>
                    </m:ctrlPr>
                  </m:sub>
                </m:sSub>
                <m:r>
                  <m:rPr/>
                  <w:rPr>
                    <w:rFonts w:hint="default" w:ascii="DejaVu Math TeX Gyre" w:hAnsi="DejaVu Math TeX Gyre" w:cs="Arial Regular"/>
                    <w:sz w:val="13"/>
                    <w:lang w:val="en-US" w:eastAsia="zh-CN"/>
                  </w:rPr>
                  <m:t>x</m:t>
                </m:r>
              </m:oMath>
            </m:oMathPara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1CD415A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0.0000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0FAAFE9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0.0003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48C8036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0.0006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4FF1F8E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0.0007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34B4628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0.0008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6CE8227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0.0001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69B1DEB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0.0005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59A0C70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-0.0001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4ACDA40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0.0007</w:t>
            </w:r>
          </w:p>
        </w:tc>
      </w:tr>
      <w:tr w14:paraId="78342B96">
        <w:trPr>
          <w:trHeight w:val="246" w:hRule="atLeast"/>
        </w:trPr>
        <w:tc>
          <w:tcPr>
            <w:tcW w:w="627" w:type="dxa"/>
            <w:vMerge w:val="continue"/>
            <w:tcBorders>
              <w:left w:val="nil"/>
              <w:right w:val="nil"/>
            </w:tcBorders>
            <w:shd w:val="clear" w:color="auto" w:fill="FFFFFF"/>
            <w:noWrap/>
            <w:vAlign w:val="center"/>
          </w:tcPr>
          <w:p w14:paraId="07F5BB0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569D8B7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DejaVu Math TeX Gyre" w:hAnsi="DejaVu Math TeX Gyre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  <w:oMath/>
              </w:rPr>
            </w:pPr>
            <m:oMathPara>
              <m:oMath>
                <m:sSub>
                  <m:sSubPr>
                    <m:ctrlPr>
                      <w:rPr>
                        <w:rFonts w:hint="default" w:ascii="DejaVu Math TeX Gyre" w:hAnsi="DejaVu Math TeX Gyre" w:cs="Arial Regular"/>
                        <w:i/>
                        <w:sz w:val="13"/>
                        <w:lang w:val="en-US" w:eastAsia="zh-C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eastAsia" w:ascii="Arial Regular" w:hAnsi="Arial Regular" w:eastAsia="Arial Regular" w:cs="Arial Regular"/>
                        <w:color w:val="000000"/>
                        <w:kern w:val="0"/>
                        <w:sz w:val="15"/>
                        <w:szCs w:val="15"/>
                        <w:u w:val="none"/>
                        <w:lang w:val="en-US" w:eastAsia="zh-CN" w:bidi="ar"/>
                      </w:rPr>
                      <m:t>v</m:t>
                    </m:r>
                    <m:ctrlPr>
                      <w:rPr>
                        <w:rFonts w:hint="default" w:ascii="DejaVu Math TeX Gyre" w:hAnsi="DejaVu Math TeX Gyre" w:cs="Arial Regular"/>
                        <w:i/>
                        <w:sz w:val="13"/>
                        <w:lang w:val="en-US" w:eastAsia="zh-CN"/>
                      </w:rPr>
                    </m:ctrlPr>
                  </m:e>
                  <m:sub>
                    <m:r>
                      <m:rPr/>
                      <w:rPr>
                        <w:rFonts w:hint="default" w:ascii="DejaVu Math TeX Gyre" w:hAnsi="DejaVu Math TeX Gyre" w:cs="Arial Regular"/>
                        <w:sz w:val="13"/>
                        <w:lang w:val="en-US" w:eastAsia="zh-CN"/>
                      </w:rPr>
                      <m:t>1</m:t>
                    </m:r>
                    <m:ctrlPr>
                      <w:rPr>
                        <w:rFonts w:hint="default" w:ascii="DejaVu Math TeX Gyre" w:hAnsi="DejaVu Math TeX Gyre" w:cs="Arial Regular"/>
                        <w:i/>
                        <w:sz w:val="13"/>
                        <w:lang w:val="en-US" w:eastAsia="zh-CN"/>
                      </w:rPr>
                    </m:ctrlPr>
                  </m:sub>
                </m:sSub>
                <m:r>
                  <m:rPr/>
                  <w:rPr>
                    <w:rFonts w:hint="default" w:ascii="DejaVu Math TeX Gyre" w:hAnsi="DejaVu Math TeX Gyre" w:cs="Arial Regular"/>
                    <w:sz w:val="13"/>
                    <w:lang w:val="en-US" w:eastAsia="zh-CN"/>
                  </w:rPr>
                  <m:t>y</m:t>
                </m:r>
              </m:oMath>
            </m:oMathPara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05EB31E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0.0000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46D233B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0.0039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03AD02B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0.0021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7A392D8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0.0018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013E12C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0.0026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1239035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0.0000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4DA5297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0.0025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7467DA3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0.0028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687D483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0.0098</w:t>
            </w:r>
          </w:p>
        </w:tc>
      </w:tr>
      <w:tr w14:paraId="297A7856">
        <w:trPr>
          <w:trHeight w:val="246" w:hRule="atLeast"/>
        </w:trPr>
        <w:tc>
          <w:tcPr>
            <w:tcW w:w="627" w:type="dxa"/>
            <w:vMerge w:val="continue"/>
            <w:tcBorders>
              <w:left w:val="nil"/>
              <w:right w:val="nil"/>
            </w:tcBorders>
            <w:shd w:val="clear" w:color="auto" w:fill="FFFFFF"/>
            <w:noWrap/>
            <w:vAlign w:val="center"/>
          </w:tcPr>
          <w:p w14:paraId="1039812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45C6317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DejaVu Math TeX Gyre" w:hAnsi="DejaVu Math TeX Gyre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  <w:oMath/>
              </w:rPr>
            </w:pPr>
            <m:oMathPara>
              <m:oMath>
                <m:sSub>
                  <m:sSubPr>
                    <m:ctrlPr>
                      <w:rPr>
                        <w:rFonts w:hint="default" w:ascii="DejaVu Math TeX Gyre" w:hAnsi="DejaVu Math TeX Gyre" w:cs="Arial Regular"/>
                        <w:i/>
                        <w:sz w:val="13"/>
                        <w:lang w:val="en-US" w:eastAsia="zh-C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eastAsia" w:ascii="Arial Regular" w:hAnsi="Arial Regular" w:eastAsia="Arial Regular" w:cs="Arial Regular"/>
                        <w:color w:val="000000"/>
                        <w:kern w:val="0"/>
                        <w:sz w:val="15"/>
                        <w:szCs w:val="15"/>
                        <w:u w:val="none"/>
                        <w:lang w:val="en-US" w:eastAsia="zh-CN" w:bidi="ar"/>
                      </w:rPr>
                      <m:t>v</m:t>
                    </m:r>
                    <m:ctrlPr>
                      <w:rPr>
                        <w:rFonts w:hint="default" w:ascii="DejaVu Math TeX Gyre" w:hAnsi="DejaVu Math TeX Gyre" w:cs="Arial Regular"/>
                        <w:i/>
                        <w:sz w:val="13"/>
                        <w:lang w:val="en-US" w:eastAsia="zh-CN"/>
                      </w:rPr>
                    </m:ctrlPr>
                  </m:e>
                  <m:sub>
                    <m:r>
                      <m:rPr/>
                      <w:rPr>
                        <w:rFonts w:hint="default" w:ascii="DejaVu Math TeX Gyre" w:hAnsi="DejaVu Math TeX Gyre" w:cs="Arial Regular"/>
                        <w:sz w:val="13"/>
                        <w:lang w:val="en-US" w:eastAsia="zh-CN"/>
                      </w:rPr>
                      <m:t>2</m:t>
                    </m:r>
                    <m:ctrlPr>
                      <w:rPr>
                        <w:rFonts w:hint="default" w:ascii="DejaVu Math TeX Gyre" w:hAnsi="DejaVu Math TeX Gyre" w:cs="Arial Regular"/>
                        <w:i/>
                        <w:sz w:val="13"/>
                        <w:lang w:val="en-US" w:eastAsia="zh-CN"/>
                      </w:rPr>
                    </m:ctrlPr>
                  </m:sub>
                </m:sSub>
                <m:r>
                  <m:rPr/>
                  <w:rPr>
                    <w:rFonts w:hint="default" w:ascii="DejaVu Math TeX Gyre" w:hAnsi="DejaVu Math TeX Gyre" w:cs="Arial Regular"/>
                    <w:sz w:val="13"/>
                    <w:lang w:val="en-US" w:eastAsia="zh-CN"/>
                  </w:rPr>
                  <m:t>x</m:t>
                </m:r>
              </m:oMath>
            </m:oMathPara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6AFA294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0.0000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0B2D246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-13.3287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6001D01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-3.5177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5AB58C3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-2.6183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466D375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-3.3130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3C122E1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-0.2053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0E7D348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-4.9505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59F5E04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37.3425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37BEF8C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3"/>
                <w:szCs w:val="13"/>
                <w:u w:val="none"/>
                <w:lang w:val="en-US" w:eastAsia="zh-CN" w:bidi="ar"/>
              </w:rPr>
              <w:t>-14.0001</w:t>
            </w:r>
          </w:p>
        </w:tc>
      </w:tr>
      <w:tr w14:paraId="3D2729C4">
        <w:trPr>
          <w:trHeight w:val="246" w:hRule="atLeast"/>
        </w:trPr>
        <w:tc>
          <w:tcPr>
            <w:tcW w:w="627" w:type="dxa"/>
            <w:vMerge w:val="continue"/>
            <w:tcBorders>
              <w:left w:val="nil"/>
              <w:right w:val="nil"/>
            </w:tcBorders>
            <w:shd w:val="clear" w:color="auto" w:fill="FFFFFF"/>
            <w:noWrap/>
            <w:vAlign w:val="center"/>
          </w:tcPr>
          <w:p w14:paraId="1C0C9A3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725F0A8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DejaVu Math TeX Gyre" w:hAnsi="DejaVu Math TeX Gyre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  <w:oMath/>
              </w:rPr>
            </w:pPr>
            <m:oMathPara>
              <m:oMath>
                <m:sSub>
                  <m:sSubPr>
                    <m:ctrlPr>
                      <w:rPr>
                        <w:rFonts w:hint="default" w:ascii="DejaVu Math TeX Gyre" w:hAnsi="DejaVu Math TeX Gyre" w:cs="Arial Regular"/>
                        <w:i/>
                        <w:sz w:val="13"/>
                        <w:lang w:val="en-US" w:eastAsia="zh-C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eastAsia" w:ascii="Arial Regular" w:hAnsi="Arial Regular" w:eastAsia="Arial Regular" w:cs="Arial Regular"/>
                        <w:color w:val="000000"/>
                        <w:kern w:val="0"/>
                        <w:sz w:val="15"/>
                        <w:szCs w:val="15"/>
                        <w:u w:val="none"/>
                        <w:lang w:val="en-US" w:eastAsia="zh-CN" w:bidi="ar"/>
                      </w:rPr>
                      <m:t>v</m:t>
                    </m:r>
                    <m:ctrlPr>
                      <w:rPr>
                        <w:rFonts w:hint="default" w:ascii="DejaVu Math TeX Gyre" w:hAnsi="DejaVu Math TeX Gyre" w:cs="Arial Regular"/>
                        <w:i/>
                        <w:sz w:val="13"/>
                        <w:lang w:val="en-US" w:eastAsia="zh-CN"/>
                      </w:rPr>
                    </m:ctrlPr>
                  </m:e>
                  <m:sub>
                    <m:r>
                      <m:rPr/>
                      <w:rPr>
                        <w:rFonts w:hint="default" w:ascii="DejaVu Math TeX Gyre" w:hAnsi="DejaVu Math TeX Gyre" w:cs="Arial Regular"/>
                        <w:sz w:val="13"/>
                        <w:lang w:val="en-US" w:eastAsia="zh-CN"/>
                      </w:rPr>
                      <m:t>2</m:t>
                    </m:r>
                    <m:ctrlPr>
                      <w:rPr>
                        <w:rFonts w:hint="default" w:ascii="DejaVu Math TeX Gyre" w:hAnsi="DejaVu Math TeX Gyre" w:cs="Arial Regular"/>
                        <w:i/>
                        <w:sz w:val="13"/>
                        <w:lang w:val="en-US" w:eastAsia="zh-CN"/>
                      </w:rPr>
                    </m:ctrlPr>
                  </m:sub>
                </m:sSub>
                <m:r>
                  <m:rPr/>
                  <w:rPr>
                    <w:rFonts w:hint="default" w:ascii="DejaVu Math TeX Gyre" w:hAnsi="DejaVu Math TeX Gyre" w:cs="Arial Regular"/>
                    <w:sz w:val="13"/>
                    <w:lang w:val="en-US" w:eastAsia="zh-CN"/>
                  </w:rPr>
                  <m:t>y</m:t>
                </m:r>
              </m:oMath>
            </m:oMathPara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088B5FC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-0.0042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5EE7E7A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-0.0000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2A3811D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-0.0002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096A12A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-0.0003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3738331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-0.0002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77DE756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-0.0003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54F4264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-0.0001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19C3E2A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-0.0000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1E1E7A5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-0.0000</w:t>
            </w:r>
          </w:p>
        </w:tc>
      </w:tr>
      <w:tr w14:paraId="4AFA718F">
        <w:trPr>
          <w:trHeight w:val="246" w:hRule="atLeast"/>
        </w:trPr>
        <w:tc>
          <w:tcPr>
            <w:tcW w:w="627" w:type="dxa"/>
            <w:vMerge w:val="continue"/>
            <w:tcBorders>
              <w:left w:val="nil"/>
              <w:right w:val="nil"/>
            </w:tcBorders>
            <w:shd w:val="clear" w:color="auto" w:fill="FFFFFF"/>
            <w:noWrap/>
            <w:vAlign w:val="center"/>
          </w:tcPr>
          <w:p w14:paraId="2778187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1F06FEA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m:oMathPara>
              <m:oMath>
                <m:sSubSup>
                  <m:sSubSupPr>
                    <m:ctrlPr>
                      <w:rPr>
                        <w:rFonts w:hint="default" w:ascii="DejaVu Math TeX Gyre" w:hAnsi="DejaVu Math TeX Gyre" w:cs="Arial Regular"/>
                        <w:i w:val="0"/>
                        <w:iCs w:val="0"/>
                        <w:sz w:val="13"/>
                        <w:szCs w:val="16"/>
                        <w:lang w:val="en-US" w:eastAsia="zh-CN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hint="eastAsia" w:ascii="DejaVu Math TeX Gyre" w:hAnsi="DejaVu Math TeX Gyre" w:cs="Arial Regular"/>
                        <w:sz w:val="16"/>
                        <w:szCs w:val="16"/>
                        <w:lang w:val="en-US" w:eastAsia="zh-CN"/>
                      </w:rPr>
                      <m:t>v</m:t>
                    </m:r>
                    <m:ctrlPr>
                      <w:rPr>
                        <w:rFonts w:hint="default" w:ascii="DejaVu Math TeX Gyre" w:hAnsi="DejaVu Math TeX Gyre" w:cs="Arial Regular"/>
                        <w:i w:val="0"/>
                        <w:iCs w:val="0"/>
                        <w:sz w:val="13"/>
                        <w:szCs w:val="16"/>
                        <w:lang w:val="en-US" w:eastAsia="zh-CN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DejaVu Math TeX Gyre" w:hAnsi="DejaVu Math TeX Gyre" w:cs="Arial Regular"/>
                        <w:sz w:val="13"/>
                        <w:szCs w:val="16"/>
                        <w:lang w:val="en-US" w:eastAsia="zh-CN"/>
                      </w:rPr>
                      <m:t>1</m:t>
                    </m:r>
                    <m:ctrlPr>
                      <w:rPr>
                        <w:rFonts w:hint="default" w:ascii="DejaVu Math TeX Gyre" w:hAnsi="DejaVu Math TeX Gyre" w:cs="Arial Regular"/>
                        <w:i w:val="0"/>
                        <w:iCs w:val="0"/>
                        <w:sz w:val="13"/>
                        <w:szCs w:val="16"/>
                        <w:lang w:val="en-US" w:eastAsia="zh-CN"/>
                      </w:rPr>
                    </m:ctrlPr>
                  </m:sub>
                  <m:sup>
                    <m:r>
                      <m:rPr>
                        <m:sty m:val="p"/>
                      </m:rPr>
                      <w:rPr>
                        <w:rFonts w:hint="eastAsia" w:ascii="DejaVu Math TeX Gyre" w:hAnsi="DejaVu Math TeX Gyre" w:cs="Arial Regular"/>
                        <w:sz w:val="13"/>
                        <w:szCs w:val="16"/>
                        <w:lang w:val="en-US" w:eastAsia="zh-CN"/>
                      </w:rPr>
                      <m:t>norm</m:t>
                    </m:r>
                    <m:ctrlPr>
                      <w:rPr>
                        <w:rFonts w:hint="default" w:ascii="DejaVu Math TeX Gyre" w:hAnsi="DejaVu Math TeX Gyre" w:cs="Arial Regular"/>
                        <w:i w:val="0"/>
                        <w:iCs w:val="0"/>
                        <w:sz w:val="13"/>
                        <w:szCs w:val="16"/>
                        <w:lang w:val="en-US" w:eastAsia="zh-CN"/>
                      </w:rPr>
                    </m:ctrlPr>
                  </m:sup>
                </m:sSubSup>
                <m:r>
                  <m:rPr/>
                  <w:rPr>
                    <w:rFonts w:hint="default" w:ascii="DejaVu Math TeX Gyre" w:hAnsi="DejaVu Math TeX Gyre" w:cs="Arial Regular"/>
                    <w:sz w:val="13"/>
                    <w:lang w:val="en-US" w:eastAsia="zh-CN"/>
                  </w:rPr>
                  <m:t>x</m:t>
                </m:r>
              </m:oMath>
            </m:oMathPara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2F77DAE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1.0000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3F2F1C9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0.0748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7294AB4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0.2734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4F17058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0.3568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4737459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0.2890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0F0C26F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0.9796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6F6807E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0.1980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72DEAAF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-0.0268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47C591C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0.0712</w:t>
            </w:r>
          </w:p>
        </w:tc>
      </w:tr>
      <w:tr w14:paraId="65A682B0">
        <w:trPr>
          <w:trHeight w:val="246" w:hRule="atLeast"/>
        </w:trPr>
        <w:tc>
          <w:tcPr>
            <w:tcW w:w="627" w:type="dxa"/>
            <w:vMerge w:val="continue"/>
            <w:tcBorders>
              <w:left w:val="nil"/>
              <w:right w:val="nil"/>
            </w:tcBorders>
            <w:shd w:val="clear" w:color="auto" w:fill="FFFFFF"/>
            <w:noWrap/>
            <w:vAlign w:val="center"/>
          </w:tcPr>
          <w:p w14:paraId="0B466C8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5E8E859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m:oMath>
              <m:sSubSup>
                <m:sSubSupPr>
                  <m:ctrlPr>
                    <w:rPr>
                      <w:rFonts w:hint="default" w:ascii="DejaVu Math TeX Gyre" w:hAnsi="DejaVu Math TeX Gyre" w:cs="Arial Regular"/>
                      <w:i w:val="0"/>
                      <w:iCs w:val="0"/>
                      <w:sz w:val="13"/>
                      <w:szCs w:val="16"/>
                      <w:lang w:val="en-US" w:eastAsia="zh-CN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hint="eastAsia" w:ascii="DejaVu Math TeX Gyre" w:hAnsi="DejaVu Math TeX Gyre" w:cs="Arial Regular"/>
                      <w:sz w:val="16"/>
                      <w:szCs w:val="16"/>
                      <w:lang w:val="en-US" w:eastAsia="zh-CN"/>
                    </w:rPr>
                    <m:t>v</m:t>
                  </m:r>
                  <m:ctrlPr>
                    <w:rPr>
                      <w:rFonts w:hint="default" w:ascii="DejaVu Math TeX Gyre" w:hAnsi="DejaVu Math TeX Gyre" w:cs="Arial Regular"/>
                      <w:i w:val="0"/>
                      <w:iCs w:val="0"/>
                      <w:sz w:val="13"/>
                      <w:szCs w:val="16"/>
                      <w:lang w:val="en-US" w:eastAsia="zh-CN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DejaVu Math TeX Gyre" w:hAnsi="DejaVu Math TeX Gyre" w:cs="Arial Regular"/>
                      <w:sz w:val="13"/>
                      <w:szCs w:val="16"/>
                      <w:lang w:val="en-US" w:eastAsia="zh-CN"/>
                    </w:rPr>
                    <m:t>1</m:t>
                  </m:r>
                  <m:ctrlPr>
                    <w:rPr>
                      <w:rFonts w:hint="default" w:ascii="DejaVu Math TeX Gyre" w:hAnsi="DejaVu Math TeX Gyre" w:cs="Arial Regular"/>
                      <w:i w:val="0"/>
                      <w:iCs w:val="0"/>
                      <w:sz w:val="13"/>
                      <w:szCs w:val="16"/>
                      <w:lang w:val="en-US" w:eastAsia="zh-CN"/>
                    </w:rPr>
                  </m:ctrlPr>
                </m:sub>
                <m:sup>
                  <m:r>
                    <m:rPr>
                      <m:sty m:val="p"/>
                    </m:rPr>
                    <w:rPr>
                      <w:rFonts w:hint="eastAsia" w:ascii="DejaVu Math TeX Gyre" w:hAnsi="DejaVu Math TeX Gyre" w:cs="Arial Regular"/>
                      <w:sz w:val="13"/>
                      <w:szCs w:val="16"/>
                      <w:lang w:val="en-US" w:eastAsia="zh-CN"/>
                    </w:rPr>
                    <m:t>norm</m:t>
                  </m:r>
                  <m:ctrlPr>
                    <w:rPr>
                      <w:rFonts w:hint="default" w:ascii="DejaVu Math TeX Gyre" w:hAnsi="DejaVu Math TeX Gyre" w:cs="Arial Regular"/>
                      <w:i w:val="0"/>
                      <w:iCs w:val="0"/>
                      <w:sz w:val="13"/>
                      <w:szCs w:val="16"/>
                      <w:lang w:val="en-US" w:eastAsia="zh-CN"/>
                    </w:rPr>
                  </m:ctrlPr>
                </m:sup>
              </m:sSubSup>
            </m:oMath>
            <w:r>
              <w:rPr>
                <w:rFonts w:hint="default" w:hAnsi="DejaVu Math TeX Gyre" w:cs="Arial Regular"/>
                <w:i w:val="0"/>
                <w:iCs w:val="0"/>
                <w:sz w:val="13"/>
                <w:szCs w:val="16"/>
                <w:lang w:val="en-US" w:eastAsia="zh-CN"/>
              </w:rPr>
              <w:t>y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7F5FB3F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0.0036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0E14462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0.9972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6EA55E8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0.9619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4272DF4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0.9342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4408C2F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0.9573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58F12C0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0.2011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16F3B98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0.9802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739BF40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0.9996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29D5A72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0.9975</w:t>
            </w:r>
          </w:p>
        </w:tc>
      </w:tr>
      <w:tr w14:paraId="67E26C9B">
        <w:trPr>
          <w:trHeight w:val="246" w:hRule="atLeast"/>
        </w:trPr>
        <w:tc>
          <w:tcPr>
            <w:tcW w:w="627" w:type="dxa"/>
            <w:vMerge w:val="continue"/>
            <w:tcBorders>
              <w:left w:val="nil"/>
              <w:right w:val="nil"/>
            </w:tcBorders>
            <w:shd w:val="clear" w:color="auto" w:fill="FFFFFF"/>
            <w:noWrap/>
            <w:vAlign w:val="center"/>
          </w:tcPr>
          <w:p w14:paraId="0F16529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5F1A1D0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m:oMathPara>
              <m:oMath>
                <m:sSubSup>
                  <m:sSubSupPr>
                    <m:ctrlPr>
                      <w:rPr>
                        <w:rFonts w:hint="default" w:ascii="DejaVu Math TeX Gyre" w:hAnsi="DejaVu Math TeX Gyre" w:cs="Arial Regular"/>
                        <w:i w:val="0"/>
                        <w:iCs w:val="0"/>
                        <w:sz w:val="13"/>
                        <w:szCs w:val="16"/>
                        <w:lang w:val="en-US" w:eastAsia="zh-CN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hint="eastAsia" w:ascii="DejaVu Math TeX Gyre" w:hAnsi="DejaVu Math TeX Gyre" w:cs="Arial Regular"/>
                        <w:sz w:val="16"/>
                        <w:szCs w:val="16"/>
                        <w:lang w:val="en-US" w:eastAsia="zh-CN"/>
                      </w:rPr>
                      <m:t>v</m:t>
                    </m:r>
                    <m:ctrlPr>
                      <w:rPr>
                        <w:rFonts w:hint="default" w:ascii="DejaVu Math TeX Gyre" w:hAnsi="DejaVu Math TeX Gyre" w:cs="Arial Regular"/>
                        <w:i w:val="0"/>
                        <w:iCs w:val="0"/>
                        <w:sz w:val="13"/>
                        <w:szCs w:val="16"/>
                        <w:lang w:val="en-US" w:eastAsia="zh-CN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DejaVu Math TeX Gyre" w:hAnsi="DejaVu Math TeX Gyre" w:cs="Arial Regular"/>
                        <w:sz w:val="13"/>
                        <w:szCs w:val="16"/>
                        <w:lang w:val="en-US" w:eastAsia="zh-CN"/>
                      </w:rPr>
                      <m:t>2</m:t>
                    </m:r>
                    <m:ctrlPr>
                      <w:rPr>
                        <w:rFonts w:hint="default" w:ascii="DejaVu Math TeX Gyre" w:hAnsi="DejaVu Math TeX Gyre" w:cs="Arial Regular"/>
                        <w:i w:val="0"/>
                        <w:iCs w:val="0"/>
                        <w:sz w:val="13"/>
                        <w:szCs w:val="16"/>
                        <w:lang w:val="en-US" w:eastAsia="zh-CN"/>
                      </w:rPr>
                    </m:ctrlPr>
                  </m:sub>
                  <m:sup>
                    <m:r>
                      <m:rPr>
                        <m:sty m:val="p"/>
                      </m:rPr>
                      <w:rPr>
                        <w:rFonts w:hint="eastAsia" w:ascii="DejaVu Math TeX Gyre" w:hAnsi="DejaVu Math TeX Gyre" w:cs="Arial Regular"/>
                        <w:sz w:val="13"/>
                        <w:szCs w:val="16"/>
                        <w:lang w:val="en-US" w:eastAsia="zh-CN"/>
                      </w:rPr>
                      <m:t>norm</m:t>
                    </m:r>
                    <m:ctrlPr>
                      <w:rPr>
                        <w:rFonts w:hint="default" w:ascii="DejaVu Math TeX Gyre" w:hAnsi="DejaVu Math TeX Gyre" w:cs="Arial Regular"/>
                        <w:i w:val="0"/>
                        <w:iCs w:val="0"/>
                        <w:sz w:val="13"/>
                        <w:szCs w:val="16"/>
                        <w:lang w:val="en-US" w:eastAsia="zh-CN"/>
                      </w:rPr>
                    </m:ctrlPr>
                  </m:sup>
                </m:sSubSup>
                <m:r>
                  <m:rPr/>
                  <w:rPr>
                    <w:rFonts w:hint="default" w:ascii="DejaVu Math TeX Gyre" w:hAnsi="DejaVu Math TeX Gyre" w:cs="Arial Regular"/>
                    <w:sz w:val="13"/>
                    <w:lang w:val="en-US" w:eastAsia="zh-CN"/>
                  </w:rPr>
                  <m:t>x</m:t>
                </m:r>
              </m:oMath>
            </m:oMathPara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5674813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0.0036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01DB5F5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-1.0000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5DE1C5F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-1.0000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4274408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-1.0000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511F606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-1.0000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11CB633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-1.0000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5EFC5D8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-1.0000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65E8A37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1.0000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403ECF2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-1.0000</w:t>
            </w:r>
          </w:p>
        </w:tc>
      </w:tr>
      <w:tr w14:paraId="1C9B98A4">
        <w:trPr>
          <w:trHeight w:val="246" w:hRule="atLeast"/>
        </w:trPr>
        <w:tc>
          <w:tcPr>
            <w:tcW w:w="627" w:type="dxa"/>
            <w:vMerge w:val="continue"/>
            <w:tcBorders>
              <w:left w:val="nil"/>
              <w:right w:val="nil"/>
            </w:tcBorders>
            <w:shd w:val="clear" w:color="auto" w:fill="FFFFFF"/>
            <w:noWrap/>
            <w:vAlign w:val="center"/>
          </w:tcPr>
          <w:p w14:paraId="181F82C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1CEE50A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m:oMath>
              <m:sSubSup>
                <m:sSubSupPr>
                  <m:ctrlPr>
                    <w:rPr>
                      <w:rFonts w:hint="default" w:ascii="DejaVu Math TeX Gyre" w:hAnsi="DejaVu Math TeX Gyre" w:cs="Arial Regular"/>
                      <w:i w:val="0"/>
                      <w:iCs w:val="0"/>
                      <w:sz w:val="13"/>
                      <w:szCs w:val="16"/>
                      <w:lang w:val="en-US" w:eastAsia="zh-CN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hint="eastAsia" w:ascii="DejaVu Math TeX Gyre" w:hAnsi="DejaVu Math TeX Gyre" w:cs="Arial Regular"/>
                      <w:sz w:val="16"/>
                      <w:szCs w:val="16"/>
                      <w:lang w:val="en-US" w:eastAsia="zh-CN"/>
                    </w:rPr>
                    <m:t>v</m:t>
                  </m:r>
                  <m:ctrlPr>
                    <w:rPr>
                      <w:rFonts w:hint="default" w:ascii="DejaVu Math TeX Gyre" w:hAnsi="DejaVu Math TeX Gyre" w:cs="Arial Regular"/>
                      <w:i w:val="0"/>
                      <w:iCs w:val="0"/>
                      <w:sz w:val="13"/>
                      <w:szCs w:val="16"/>
                      <w:lang w:val="en-US" w:eastAsia="zh-CN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DejaVu Math TeX Gyre" w:hAnsi="DejaVu Math TeX Gyre" w:cs="Arial Regular"/>
                      <w:sz w:val="13"/>
                      <w:szCs w:val="16"/>
                      <w:lang w:val="en-US" w:eastAsia="zh-CN"/>
                    </w:rPr>
                    <m:t>2</m:t>
                  </m:r>
                  <m:ctrlPr>
                    <w:rPr>
                      <w:rFonts w:hint="default" w:ascii="DejaVu Math TeX Gyre" w:hAnsi="DejaVu Math TeX Gyre" w:cs="Arial Regular"/>
                      <w:i w:val="0"/>
                      <w:iCs w:val="0"/>
                      <w:sz w:val="13"/>
                      <w:szCs w:val="16"/>
                      <w:lang w:val="en-US" w:eastAsia="zh-CN"/>
                    </w:rPr>
                  </m:ctrlPr>
                </m:sub>
                <m:sup>
                  <m:r>
                    <m:rPr>
                      <m:sty m:val="p"/>
                    </m:rPr>
                    <w:rPr>
                      <w:rFonts w:hint="eastAsia" w:ascii="DejaVu Math TeX Gyre" w:hAnsi="DejaVu Math TeX Gyre" w:cs="Arial Regular"/>
                      <w:sz w:val="13"/>
                      <w:szCs w:val="16"/>
                      <w:lang w:val="en-US" w:eastAsia="zh-CN"/>
                    </w:rPr>
                    <m:t>norm</m:t>
                  </m:r>
                  <m:ctrlPr>
                    <w:rPr>
                      <w:rFonts w:hint="default" w:ascii="DejaVu Math TeX Gyre" w:hAnsi="DejaVu Math TeX Gyre" w:cs="Arial Regular"/>
                      <w:i w:val="0"/>
                      <w:iCs w:val="0"/>
                      <w:sz w:val="13"/>
                      <w:szCs w:val="16"/>
                      <w:lang w:val="en-US" w:eastAsia="zh-CN"/>
                    </w:rPr>
                  </m:ctrlPr>
                </m:sup>
              </m:sSubSup>
            </m:oMath>
            <w:r>
              <w:rPr>
                <w:rFonts w:hint="default" w:hAnsi="DejaVu Math TeX Gyre" w:cs="Arial Regular"/>
                <w:i w:val="0"/>
                <w:iCs w:val="0"/>
                <w:sz w:val="13"/>
                <w:szCs w:val="16"/>
                <w:lang w:val="en-US" w:eastAsia="zh-CN"/>
              </w:rPr>
              <w:t>y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454F46C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-1.0000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4C8B4BE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-0.0000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6EAB842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-0.0000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691DCF7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-0.0001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6D4EE84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-0.0001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67DC080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-0.0015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0AF693A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-0.0000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166B9A9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-0.0000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75179C7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-0.0000</w:t>
            </w:r>
          </w:p>
        </w:tc>
      </w:tr>
      <w:tr w14:paraId="41B9527F">
        <w:trPr>
          <w:trHeight w:val="246" w:hRule="atLeast"/>
        </w:trPr>
        <w:tc>
          <w:tcPr>
            <w:tcW w:w="627" w:type="dxa"/>
            <w:vMerge w:val="restart"/>
            <w:tcBorders>
              <w:left w:val="nil"/>
              <w:right w:val="nil"/>
            </w:tcBorders>
            <w:shd w:val="clear" w:color="auto" w:fill="FFFFFF"/>
            <w:noWrap/>
            <w:vAlign w:val="center"/>
          </w:tcPr>
          <w:p w14:paraId="03B1002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UMI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6F47BDD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  <w:oMath/>
              </w:rPr>
            </w:pPr>
            <m:oMathPara>
              <m:oMath>
                <m:sSub>
                  <m:sSubPr>
                    <m:ctrlPr>
                      <w:rPr>
                        <w:rFonts w:hint="default" w:ascii="DejaVu Math TeX Gyre" w:hAnsi="DejaVu Math TeX Gyre" w:cs="Arial Regular"/>
                        <w:i/>
                        <w:sz w:val="13"/>
                        <w:lang w:val="en-US" w:eastAsia="zh-C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eastAsia" w:ascii="Arial Regular" w:hAnsi="Arial Regular" w:eastAsia="Arial Regular" w:cs="Arial Regular"/>
                        <w:color w:val="000000"/>
                        <w:kern w:val="0"/>
                        <w:sz w:val="15"/>
                        <w:szCs w:val="15"/>
                        <w:u w:val="none"/>
                        <w:lang w:val="en-US" w:eastAsia="zh-CN" w:bidi="ar"/>
                      </w:rPr>
                      <m:t>v</m:t>
                    </m:r>
                    <m:ctrlPr>
                      <w:rPr>
                        <w:rFonts w:hint="default" w:ascii="DejaVu Math TeX Gyre" w:hAnsi="DejaVu Math TeX Gyre" w:cs="Arial Regular"/>
                        <w:i/>
                        <w:sz w:val="13"/>
                        <w:lang w:val="en-US" w:eastAsia="zh-CN"/>
                      </w:rPr>
                    </m:ctrlPr>
                  </m:e>
                  <m:sub>
                    <m:r>
                      <m:rPr/>
                      <w:rPr>
                        <w:rFonts w:hint="default" w:ascii="DejaVu Math TeX Gyre" w:hAnsi="DejaVu Math TeX Gyre" w:cs="Arial Regular"/>
                        <w:sz w:val="13"/>
                        <w:lang w:val="en-US" w:eastAsia="zh-CN"/>
                      </w:rPr>
                      <m:t>1</m:t>
                    </m:r>
                    <m:ctrlPr>
                      <w:rPr>
                        <w:rFonts w:hint="default" w:ascii="DejaVu Math TeX Gyre" w:hAnsi="DejaVu Math TeX Gyre" w:cs="Arial Regular"/>
                        <w:i/>
                        <w:sz w:val="13"/>
                        <w:lang w:val="en-US" w:eastAsia="zh-CN"/>
                      </w:rPr>
                    </m:ctrlPr>
                  </m:sub>
                </m:sSub>
                <m:r>
                  <m:rPr/>
                  <w:rPr>
                    <w:rFonts w:hint="default" w:ascii="DejaVu Math TeX Gyre" w:hAnsi="DejaVu Math TeX Gyre" w:cs="Arial Regular"/>
                    <w:sz w:val="13"/>
                    <w:lang w:val="en-US" w:eastAsia="zh-CN"/>
                  </w:rPr>
                  <m:t>x</m:t>
                </m:r>
              </m:oMath>
            </m:oMathPara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62F9101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-0.0001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755175C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0.0006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459D5FA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0.0009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32C882F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0.0005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56FCAB0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0.0007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5F16E9F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0.0007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575F7E5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0.0007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0AA8B6D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0.0010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49B3FA3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0.0010</w:t>
            </w:r>
          </w:p>
        </w:tc>
      </w:tr>
      <w:tr w14:paraId="7F22D134">
        <w:trPr>
          <w:trHeight w:val="246" w:hRule="atLeast"/>
        </w:trPr>
        <w:tc>
          <w:tcPr>
            <w:tcW w:w="627" w:type="dxa"/>
            <w:vMerge w:val="continue"/>
            <w:tcBorders>
              <w:left w:val="nil"/>
              <w:right w:val="nil"/>
            </w:tcBorders>
            <w:shd w:val="clear" w:color="auto" w:fill="FFFFFF"/>
            <w:noWrap/>
            <w:vAlign w:val="center"/>
          </w:tcPr>
          <w:p w14:paraId="60AB796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148BBA4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  <w:oMath/>
              </w:rPr>
            </w:pPr>
            <m:oMathPara>
              <m:oMath>
                <m:sSub>
                  <m:sSubPr>
                    <m:ctrlPr>
                      <w:rPr>
                        <w:rFonts w:hint="default" w:ascii="DejaVu Math TeX Gyre" w:hAnsi="DejaVu Math TeX Gyre" w:cs="Arial Regular"/>
                        <w:i/>
                        <w:sz w:val="13"/>
                        <w:lang w:val="en-US" w:eastAsia="zh-C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eastAsia" w:ascii="Arial Regular" w:hAnsi="Arial Regular" w:eastAsia="Arial Regular" w:cs="Arial Regular"/>
                        <w:color w:val="000000"/>
                        <w:kern w:val="0"/>
                        <w:sz w:val="15"/>
                        <w:szCs w:val="15"/>
                        <w:u w:val="none"/>
                        <w:lang w:val="en-US" w:eastAsia="zh-CN" w:bidi="ar"/>
                      </w:rPr>
                      <m:t>v</m:t>
                    </m:r>
                    <m:ctrlPr>
                      <w:rPr>
                        <w:rFonts w:hint="default" w:ascii="DejaVu Math TeX Gyre" w:hAnsi="DejaVu Math TeX Gyre" w:cs="Arial Regular"/>
                        <w:i/>
                        <w:sz w:val="13"/>
                        <w:lang w:val="en-US" w:eastAsia="zh-CN"/>
                      </w:rPr>
                    </m:ctrlPr>
                  </m:e>
                  <m:sub>
                    <m:r>
                      <m:rPr/>
                      <w:rPr>
                        <w:rFonts w:hint="default" w:ascii="DejaVu Math TeX Gyre" w:hAnsi="DejaVu Math TeX Gyre" w:cs="Arial Regular"/>
                        <w:sz w:val="13"/>
                        <w:lang w:val="en-US" w:eastAsia="zh-CN"/>
                      </w:rPr>
                      <m:t>1</m:t>
                    </m:r>
                    <m:ctrlPr>
                      <w:rPr>
                        <w:rFonts w:hint="default" w:ascii="DejaVu Math TeX Gyre" w:hAnsi="DejaVu Math TeX Gyre" w:cs="Arial Regular"/>
                        <w:i/>
                        <w:sz w:val="13"/>
                        <w:lang w:val="en-US" w:eastAsia="zh-CN"/>
                      </w:rPr>
                    </m:ctrlPr>
                  </m:sub>
                </m:sSub>
                <m:r>
                  <m:rPr/>
                  <w:rPr>
                    <w:rFonts w:hint="default" w:ascii="DejaVu Math TeX Gyre" w:hAnsi="DejaVu Math TeX Gyre" w:cs="Arial Regular"/>
                    <w:sz w:val="13"/>
                    <w:lang w:val="en-US" w:eastAsia="zh-CN"/>
                  </w:rPr>
                  <m:t>y</m:t>
                </m:r>
              </m:oMath>
            </m:oMathPara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18DEDAD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0.0000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3B06B23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0.0026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0E14060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0.0040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7E3FC81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0.0001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547BEC5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0.0002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541D143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0.0001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71518FE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0.0002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410FFCD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0.0003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684D155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0.0014</w:t>
            </w:r>
          </w:p>
        </w:tc>
      </w:tr>
      <w:tr w14:paraId="278F71A6">
        <w:trPr>
          <w:trHeight w:val="246" w:hRule="atLeast"/>
        </w:trPr>
        <w:tc>
          <w:tcPr>
            <w:tcW w:w="627" w:type="dxa"/>
            <w:vMerge w:val="continue"/>
            <w:tcBorders>
              <w:left w:val="nil"/>
              <w:right w:val="nil"/>
            </w:tcBorders>
            <w:shd w:val="clear" w:color="auto" w:fill="FFFFFF"/>
            <w:noWrap/>
            <w:vAlign w:val="center"/>
          </w:tcPr>
          <w:p w14:paraId="4218CBE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4728FB5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  <w:oMath/>
              </w:rPr>
            </w:pPr>
            <m:oMathPara>
              <m:oMath>
                <m:sSub>
                  <m:sSubPr>
                    <m:ctrlPr>
                      <w:rPr>
                        <w:rFonts w:hint="default" w:ascii="DejaVu Math TeX Gyre" w:hAnsi="DejaVu Math TeX Gyre" w:cs="Arial Regular"/>
                        <w:i/>
                        <w:sz w:val="13"/>
                        <w:lang w:val="en-US" w:eastAsia="zh-C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eastAsia" w:ascii="Arial Regular" w:hAnsi="Arial Regular" w:eastAsia="Arial Regular" w:cs="Arial Regular"/>
                        <w:color w:val="000000"/>
                        <w:kern w:val="0"/>
                        <w:sz w:val="15"/>
                        <w:szCs w:val="15"/>
                        <w:u w:val="none"/>
                        <w:lang w:val="en-US" w:eastAsia="zh-CN" w:bidi="ar"/>
                      </w:rPr>
                      <m:t>v</m:t>
                    </m:r>
                    <m:ctrlPr>
                      <w:rPr>
                        <w:rFonts w:hint="default" w:ascii="DejaVu Math TeX Gyre" w:hAnsi="DejaVu Math TeX Gyre" w:cs="Arial Regular"/>
                        <w:i/>
                        <w:sz w:val="13"/>
                        <w:lang w:val="en-US" w:eastAsia="zh-CN"/>
                      </w:rPr>
                    </m:ctrlPr>
                  </m:e>
                  <m:sub>
                    <m:r>
                      <m:rPr/>
                      <w:rPr>
                        <w:rFonts w:hint="default" w:ascii="DejaVu Math TeX Gyre" w:hAnsi="DejaVu Math TeX Gyre" w:cs="Arial Regular"/>
                        <w:sz w:val="13"/>
                        <w:lang w:val="en-US" w:eastAsia="zh-CN"/>
                      </w:rPr>
                      <m:t>2</m:t>
                    </m:r>
                    <m:ctrlPr>
                      <w:rPr>
                        <w:rFonts w:hint="default" w:ascii="DejaVu Math TeX Gyre" w:hAnsi="DejaVu Math TeX Gyre" w:cs="Arial Regular"/>
                        <w:i/>
                        <w:sz w:val="13"/>
                        <w:lang w:val="en-US" w:eastAsia="zh-CN"/>
                      </w:rPr>
                    </m:ctrlPr>
                  </m:sub>
                </m:sSub>
                <m:r>
                  <m:rPr/>
                  <w:rPr>
                    <w:rFonts w:hint="default" w:ascii="DejaVu Math TeX Gyre" w:hAnsi="DejaVu Math TeX Gyre" w:cs="Arial Regular"/>
                    <w:sz w:val="13"/>
                    <w:lang w:val="en-US" w:eastAsia="zh-CN"/>
                  </w:rPr>
                  <m:t>x</m:t>
                </m:r>
              </m:oMath>
            </m:oMathPara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0E4BFC0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-0.0001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4FAA29F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0.0006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5FBCC03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0.0009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1C390A2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0.0005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1C15317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0.0007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4A10552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0.0007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12A8174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0.0007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4D35793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0.0010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670BE56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0.0010</w:t>
            </w:r>
          </w:p>
        </w:tc>
      </w:tr>
      <w:tr w14:paraId="57B410C6">
        <w:trPr>
          <w:trHeight w:val="90" w:hRule="atLeast"/>
        </w:trPr>
        <w:tc>
          <w:tcPr>
            <w:tcW w:w="627" w:type="dxa"/>
            <w:vMerge w:val="continue"/>
            <w:tcBorders>
              <w:left w:val="nil"/>
              <w:right w:val="nil"/>
              <w:tl2br w:val="nil"/>
            </w:tcBorders>
            <w:shd w:val="clear" w:color="auto" w:fill="FFFFFF"/>
            <w:noWrap/>
            <w:vAlign w:val="center"/>
          </w:tcPr>
          <w:p w14:paraId="78EB114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6F995A9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  <w:oMath/>
              </w:rPr>
            </w:pPr>
            <m:oMathPara>
              <m:oMath>
                <m:sSub>
                  <m:sSubPr>
                    <m:ctrlPr>
                      <w:rPr>
                        <w:rFonts w:hint="default" w:ascii="DejaVu Math TeX Gyre" w:hAnsi="DejaVu Math TeX Gyre" w:cs="Arial Regular"/>
                        <w:i/>
                        <w:sz w:val="13"/>
                        <w:lang w:val="en-US" w:eastAsia="zh-C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eastAsia" w:ascii="Arial Regular" w:hAnsi="Arial Regular" w:eastAsia="Arial Regular" w:cs="Arial Regular"/>
                        <w:color w:val="000000"/>
                        <w:kern w:val="0"/>
                        <w:sz w:val="15"/>
                        <w:szCs w:val="15"/>
                        <w:u w:val="none"/>
                        <w:lang w:val="en-US" w:eastAsia="zh-CN" w:bidi="ar"/>
                      </w:rPr>
                      <m:t>v</m:t>
                    </m:r>
                    <m:ctrlPr>
                      <w:rPr>
                        <w:rFonts w:hint="default" w:ascii="DejaVu Math TeX Gyre" w:hAnsi="DejaVu Math TeX Gyre" w:cs="Arial Regular"/>
                        <w:i/>
                        <w:sz w:val="13"/>
                        <w:lang w:val="en-US" w:eastAsia="zh-CN"/>
                      </w:rPr>
                    </m:ctrlPr>
                  </m:e>
                  <m:sub>
                    <m:r>
                      <m:rPr/>
                      <w:rPr>
                        <w:rFonts w:hint="default" w:ascii="DejaVu Math TeX Gyre" w:hAnsi="DejaVu Math TeX Gyre" w:cs="Arial Regular"/>
                        <w:sz w:val="13"/>
                        <w:lang w:val="en-US" w:eastAsia="zh-CN"/>
                      </w:rPr>
                      <m:t>2</m:t>
                    </m:r>
                    <m:ctrlPr>
                      <w:rPr>
                        <w:rFonts w:hint="default" w:ascii="DejaVu Math TeX Gyre" w:hAnsi="DejaVu Math TeX Gyre" w:cs="Arial Regular"/>
                        <w:i/>
                        <w:sz w:val="13"/>
                        <w:lang w:val="en-US" w:eastAsia="zh-CN"/>
                      </w:rPr>
                    </m:ctrlPr>
                  </m:sub>
                </m:sSub>
                <m:r>
                  <m:rPr/>
                  <w:rPr>
                    <w:rFonts w:hint="default" w:ascii="DejaVu Math TeX Gyre" w:hAnsi="DejaVu Math TeX Gyre" w:cs="Arial Regular"/>
                    <w:sz w:val="13"/>
                    <w:lang w:val="en-US" w:eastAsia="zh-CN"/>
                  </w:rPr>
                  <m:t>y</m:t>
                </m:r>
              </m:oMath>
            </m:oMathPara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44CDBF7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-0.0006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52C008A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-0.0001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581B76D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-0.0002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69C17F5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-0.0024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7A8317F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-0.0022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119E754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-0.0036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5DE4597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-0.0025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57E99E9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-0.0030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1A3A5B0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-0.0008</w:t>
            </w:r>
          </w:p>
        </w:tc>
      </w:tr>
      <w:tr w14:paraId="031ECBA6">
        <w:trPr>
          <w:trHeight w:val="90" w:hRule="atLeast"/>
        </w:trPr>
        <w:tc>
          <w:tcPr>
            <w:tcW w:w="627" w:type="dxa"/>
            <w:vMerge w:val="continue"/>
            <w:tcBorders>
              <w:left w:val="nil"/>
              <w:right w:val="nil"/>
              <w:tl2br w:val="nil"/>
            </w:tcBorders>
            <w:shd w:val="clear" w:color="auto" w:fill="FFFFFF"/>
            <w:noWrap/>
            <w:vAlign w:val="center"/>
          </w:tcPr>
          <w:p w14:paraId="2602FD8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77E7F97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m:oMathPara>
              <m:oMath>
                <m:sSubSup>
                  <m:sSubSupPr>
                    <m:ctrlPr>
                      <w:rPr>
                        <w:rFonts w:hint="default" w:ascii="DejaVu Math TeX Gyre" w:hAnsi="DejaVu Math TeX Gyre" w:cs="Arial Regular"/>
                        <w:i w:val="0"/>
                        <w:iCs w:val="0"/>
                        <w:sz w:val="13"/>
                        <w:szCs w:val="16"/>
                        <w:lang w:val="en-US" w:eastAsia="zh-CN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hint="eastAsia" w:ascii="DejaVu Math TeX Gyre" w:hAnsi="DejaVu Math TeX Gyre" w:cs="Arial Regular"/>
                        <w:sz w:val="16"/>
                        <w:szCs w:val="16"/>
                        <w:lang w:val="en-US" w:eastAsia="zh-CN"/>
                      </w:rPr>
                      <m:t>v</m:t>
                    </m:r>
                    <m:ctrlPr>
                      <w:rPr>
                        <w:rFonts w:hint="default" w:ascii="DejaVu Math TeX Gyre" w:hAnsi="DejaVu Math TeX Gyre" w:cs="Arial Regular"/>
                        <w:i w:val="0"/>
                        <w:iCs w:val="0"/>
                        <w:sz w:val="13"/>
                        <w:szCs w:val="16"/>
                        <w:lang w:val="en-US" w:eastAsia="zh-CN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DejaVu Math TeX Gyre" w:hAnsi="DejaVu Math TeX Gyre" w:cs="Arial Regular"/>
                        <w:sz w:val="13"/>
                        <w:szCs w:val="16"/>
                        <w:lang w:val="en-US" w:eastAsia="zh-CN"/>
                      </w:rPr>
                      <m:t>1</m:t>
                    </m:r>
                    <m:ctrlPr>
                      <w:rPr>
                        <w:rFonts w:hint="default" w:ascii="DejaVu Math TeX Gyre" w:hAnsi="DejaVu Math TeX Gyre" w:cs="Arial Regular"/>
                        <w:i w:val="0"/>
                        <w:iCs w:val="0"/>
                        <w:sz w:val="13"/>
                        <w:szCs w:val="16"/>
                        <w:lang w:val="en-US" w:eastAsia="zh-CN"/>
                      </w:rPr>
                    </m:ctrlPr>
                  </m:sub>
                  <m:sup>
                    <m:r>
                      <m:rPr>
                        <m:sty m:val="p"/>
                      </m:rPr>
                      <w:rPr>
                        <w:rFonts w:hint="eastAsia" w:ascii="DejaVu Math TeX Gyre" w:hAnsi="DejaVu Math TeX Gyre" w:cs="Arial Regular"/>
                        <w:sz w:val="13"/>
                        <w:szCs w:val="16"/>
                        <w:lang w:val="en-US" w:eastAsia="zh-CN"/>
                      </w:rPr>
                      <m:t>norm</m:t>
                    </m:r>
                    <m:ctrlPr>
                      <w:rPr>
                        <w:rFonts w:hint="default" w:ascii="DejaVu Math TeX Gyre" w:hAnsi="DejaVu Math TeX Gyre" w:cs="Arial Regular"/>
                        <w:i w:val="0"/>
                        <w:iCs w:val="0"/>
                        <w:sz w:val="13"/>
                        <w:szCs w:val="16"/>
                        <w:lang w:val="en-US" w:eastAsia="zh-CN"/>
                      </w:rPr>
                    </m:ctrlPr>
                  </m:sup>
                </m:sSubSup>
                <m:r>
                  <m:rPr/>
                  <w:rPr>
                    <w:rFonts w:hint="default" w:ascii="DejaVu Math TeX Gyre" w:hAnsi="DejaVu Math TeX Gyre" w:cs="Arial Regular"/>
                    <w:sz w:val="13"/>
                    <w:lang w:val="en-US" w:eastAsia="zh-CN"/>
                  </w:rPr>
                  <m:t>x</m:t>
                </m:r>
              </m:oMath>
            </m:oMathPara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1869160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-0.9747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2EBD5B5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0.2272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1D60FBF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0.2225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230E826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0.9802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29D5F09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0.9578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76A036F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0.9822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533DBBE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0.9591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68A9B2A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0.9473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7DAB51A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0.6067</w:t>
            </w:r>
          </w:p>
        </w:tc>
      </w:tr>
      <w:tr w14:paraId="19F744AA">
        <w:trPr>
          <w:trHeight w:val="90" w:hRule="atLeast"/>
        </w:trPr>
        <w:tc>
          <w:tcPr>
            <w:tcW w:w="627" w:type="dxa"/>
            <w:vMerge w:val="continue"/>
            <w:tcBorders>
              <w:left w:val="nil"/>
              <w:right w:val="nil"/>
              <w:tl2br w:val="nil"/>
            </w:tcBorders>
            <w:shd w:val="clear" w:color="auto" w:fill="FFFFFF"/>
            <w:noWrap/>
            <w:vAlign w:val="center"/>
          </w:tcPr>
          <w:p w14:paraId="099B9BD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5F0DF35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m:oMath>
              <m:sSubSup>
                <m:sSubSupPr>
                  <m:ctrlPr>
                    <w:rPr>
                      <w:rFonts w:hint="default" w:ascii="DejaVu Math TeX Gyre" w:hAnsi="DejaVu Math TeX Gyre" w:cs="Arial Regular"/>
                      <w:i w:val="0"/>
                      <w:iCs w:val="0"/>
                      <w:sz w:val="13"/>
                      <w:szCs w:val="16"/>
                      <w:lang w:val="en-US" w:eastAsia="zh-CN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hint="eastAsia" w:ascii="DejaVu Math TeX Gyre" w:hAnsi="DejaVu Math TeX Gyre" w:cs="Arial Regular"/>
                      <w:sz w:val="16"/>
                      <w:szCs w:val="16"/>
                      <w:lang w:val="en-US" w:eastAsia="zh-CN"/>
                    </w:rPr>
                    <m:t>v</m:t>
                  </m:r>
                  <m:ctrlPr>
                    <w:rPr>
                      <w:rFonts w:hint="default" w:ascii="DejaVu Math TeX Gyre" w:hAnsi="DejaVu Math TeX Gyre" w:cs="Arial Regular"/>
                      <w:i w:val="0"/>
                      <w:iCs w:val="0"/>
                      <w:sz w:val="13"/>
                      <w:szCs w:val="16"/>
                      <w:lang w:val="en-US" w:eastAsia="zh-CN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DejaVu Math TeX Gyre" w:hAnsi="DejaVu Math TeX Gyre" w:cs="Arial Regular"/>
                      <w:sz w:val="13"/>
                      <w:szCs w:val="16"/>
                      <w:lang w:val="en-US" w:eastAsia="zh-CN"/>
                    </w:rPr>
                    <m:t>1</m:t>
                  </m:r>
                  <m:ctrlPr>
                    <w:rPr>
                      <w:rFonts w:hint="default" w:ascii="DejaVu Math TeX Gyre" w:hAnsi="DejaVu Math TeX Gyre" w:cs="Arial Regular"/>
                      <w:i w:val="0"/>
                      <w:iCs w:val="0"/>
                      <w:sz w:val="13"/>
                      <w:szCs w:val="16"/>
                      <w:lang w:val="en-US" w:eastAsia="zh-CN"/>
                    </w:rPr>
                  </m:ctrlPr>
                </m:sub>
                <m:sup>
                  <m:r>
                    <m:rPr>
                      <m:sty m:val="p"/>
                    </m:rPr>
                    <w:rPr>
                      <w:rFonts w:hint="eastAsia" w:ascii="DejaVu Math TeX Gyre" w:hAnsi="DejaVu Math TeX Gyre" w:cs="Arial Regular"/>
                      <w:sz w:val="13"/>
                      <w:szCs w:val="16"/>
                      <w:lang w:val="en-US" w:eastAsia="zh-CN"/>
                    </w:rPr>
                    <m:t>norm</m:t>
                  </m:r>
                  <m:ctrlPr>
                    <w:rPr>
                      <w:rFonts w:hint="default" w:ascii="DejaVu Math TeX Gyre" w:hAnsi="DejaVu Math TeX Gyre" w:cs="Arial Regular"/>
                      <w:i w:val="0"/>
                      <w:iCs w:val="0"/>
                      <w:sz w:val="13"/>
                      <w:szCs w:val="16"/>
                      <w:lang w:val="en-US" w:eastAsia="zh-CN"/>
                    </w:rPr>
                  </m:ctrlPr>
                </m:sup>
              </m:sSubSup>
            </m:oMath>
            <w:r>
              <w:rPr>
                <w:rFonts w:hint="default" w:hAnsi="DejaVu Math TeX Gyre" w:cs="Arial Regular"/>
                <w:i w:val="0"/>
                <w:iCs w:val="0"/>
                <w:sz w:val="13"/>
                <w:szCs w:val="16"/>
                <w:lang w:val="en-US" w:eastAsia="zh-CN"/>
              </w:rPr>
              <w:t>y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7D2786F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0.2234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02BC0B3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0.9738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7CDADC2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0.9749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2C68125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0.1978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7686866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0.2875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7FF99BB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0.1878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7D19D0A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0.2832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1F0064B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0.3204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040AF65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0.7950</w:t>
            </w:r>
          </w:p>
        </w:tc>
      </w:tr>
      <w:tr w14:paraId="5D8F37F2">
        <w:trPr>
          <w:trHeight w:val="90" w:hRule="atLeast"/>
        </w:trPr>
        <w:tc>
          <w:tcPr>
            <w:tcW w:w="627" w:type="dxa"/>
            <w:vMerge w:val="continue"/>
            <w:tcBorders>
              <w:left w:val="nil"/>
              <w:right w:val="nil"/>
              <w:tl2br w:val="nil"/>
            </w:tcBorders>
            <w:shd w:val="clear" w:color="auto" w:fill="FFFFFF"/>
            <w:noWrap/>
            <w:vAlign w:val="center"/>
          </w:tcPr>
          <w:p w14:paraId="78CD261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1BD83B2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m:oMathPara>
              <m:oMath>
                <m:sSubSup>
                  <m:sSubSupPr>
                    <m:ctrlPr>
                      <w:rPr>
                        <w:rFonts w:hint="default" w:ascii="DejaVu Math TeX Gyre" w:hAnsi="DejaVu Math TeX Gyre" w:cs="Arial Regular"/>
                        <w:i w:val="0"/>
                        <w:iCs w:val="0"/>
                        <w:sz w:val="13"/>
                        <w:szCs w:val="16"/>
                        <w:lang w:val="en-US" w:eastAsia="zh-CN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hint="eastAsia" w:ascii="DejaVu Math TeX Gyre" w:hAnsi="DejaVu Math TeX Gyre" w:cs="Arial Regular"/>
                        <w:sz w:val="16"/>
                        <w:szCs w:val="16"/>
                        <w:lang w:val="en-US" w:eastAsia="zh-CN"/>
                      </w:rPr>
                      <m:t>v</m:t>
                    </m:r>
                    <m:ctrlPr>
                      <w:rPr>
                        <w:rFonts w:hint="default" w:ascii="DejaVu Math TeX Gyre" w:hAnsi="DejaVu Math TeX Gyre" w:cs="Arial Regular"/>
                        <w:i w:val="0"/>
                        <w:iCs w:val="0"/>
                        <w:sz w:val="13"/>
                        <w:szCs w:val="16"/>
                        <w:lang w:val="en-US" w:eastAsia="zh-CN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DejaVu Math TeX Gyre" w:hAnsi="DejaVu Math TeX Gyre" w:cs="Arial Regular"/>
                        <w:sz w:val="13"/>
                        <w:szCs w:val="16"/>
                        <w:lang w:val="en-US" w:eastAsia="zh-CN"/>
                      </w:rPr>
                      <m:t>2</m:t>
                    </m:r>
                    <m:ctrlPr>
                      <w:rPr>
                        <w:rFonts w:hint="default" w:ascii="DejaVu Math TeX Gyre" w:hAnsi="DejaVu Math TeX Gyre" w:cs="Arial Regular"/>
                        <w:i w:val="0"/>
                        <w:iCs w:val="0"/>
                        <w:sz w:val="13"/>
                        <w:szCs w:val="16"/>
                        <w:lang w:val="en-US" w:eastAsia="zh-CN"/>
                      </w:rPr>
                    </m:ctrlPr>
                  </m:sub>
                  <m:sup>
                    <m:r>
                      <m:rPr>
                        <m:sty m:val="p"/>
                      </m:rPr>
                      <w:rPr>
                        <w:rFonts w:hint="eastAsia" w:ascii="DejaVu Math TeX Gyre" w:hAnsi="DejaVu Math TeX Gyre" w:cs="Arial Regular"/>
                        <w:sz w:val="13"/>
                        <w:szCs w:val="16"/>
                        <w:lang w:val="en-US" w:eastAsia="zh-CN"/>
                      </w:rPr>
                      <m:t>norm</m:t>
                    </m:r>
                    <m:ctrlPr>
                      <w:rPr>
                        <w:rFonts w:hint="default" w:ascii="DejaVu Math TeX Gyre" w:hAnsi="DejaVu Math TeX Gyre" w:cs="Arial Regular"/>
                        <w:i w:val="0"/>
                        <w:iCs w:val="0"/>
                        <w:sz w:val="13"/>
                        <w:szCs w:val="16"/>
                        <w:lang w:val="en-US" w:eastAsia="zh-CN"/>
                      </w:rPr>
                    </m:ctrlPr>
                  </m:sup>
                </m:sSubSup>
                <m:r>
                  <m:rPr/>
                  <w:rPr>
                    <w:rFonts w:hint="default" w:ascii="DejaVu Math TeX Gyre" w:hAnsi="DejaVu Math TeX Gyre" w:cs="Arial Regular"/>
                    <w:sz w:val="13"/>
                    <w:lang w:val="en-US" w:eastAsia="zh-CN"/>
                  </w:rPr>
                  <m:t>x</m:t>
                </m:r>
              </m:oMath>
            </m:oMathPara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6F05B57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-0.2234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3E01B94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0.9738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65EC8DE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0.9749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1677E4E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0.1978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13BA664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0.2875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18EE798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0.1878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2B54BF4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0.2832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7FB2C47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0.3204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5BC06B5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0.7950</w:t>
            </w:r>
          </w:p>
        </w:tc>
      </w:tr>
      <w:tr w14:paraId="39775274">
        <w:trPr>
          <w:trHeight w:val="90" w:hRule="atLeast"/>
        </w:trPr>
        <w:tc>
          <w:tcPr>
            <w:tcW w:w="627" w:type="dxa"/>
            <w:vMerge w:val="continue"/>
            <w:tcBorders>
              <w:left w:val="nil"/>
              <w:bottom w:val="single" w:color="000000" w:sz="12" w:space="0"/>
              <w:right w:val="nil"/>
              <w:tl2br w:val="nil"/>
            </w:tcBorders>
            <w:shd w:val="clear" w:color="auto" w:fill="FFFFFF"/>
            <w:noWrap/>
            <w:vAlign w:val="center"/>
          </w:tcPr>
          <w:p w14:paraId="06AC87A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683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noWrap/>
            <w:vAlign w:val="center"/>
          </w:tcPr>
          <w:p w14:paraId="7FE4E21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m:oMath>
              <m:sSubSup>
                <m:sSubSupPr>
                  <m:ctrlPr>
                    <w:rPr>
                      <w:rFonts w:hint="default" w:ascii="DejaVu Math TeX Gyre" w:hAnsi="DejaVu Math TeX Gyre" w:cs="Arial Regular"/>
                      <w:i w:val="0"/>
                      <w:iCs w:val="0"/>
                      <w:sz w:val="13"/>
                      <w:szCs w:val="16"/>
                      <w:lang w:val="en-US" w:eastAsia="zh-CN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hint="eastAsia" w:ascii="DejaVu Math TeX Gyre" w:hAnsi="DejaVu Math TeX Gyre" w:cs="Arial Regular"/>
                      <w:sz w:val="16"/>
                      <w:szCs w:val="16"/>
                      <w:lang w:val="en-US" w:eastAsia="zh-CN"/>
                    </w:rPr>
                    <m:t>v</m:t>
                  </m:r>
                  <m:ctrlPr>
                    <w:rPr>
                      <w:rFonts w:hint="default" w:ascii="DejaVu Math TeX Gyre" w:hAnsi="DejaVu Math TeX Gyre" w:cs="Arial Regular"/>
                      <w:i w:val="0"/>
                      <w:iCs w:val="0"/>
                      <w:sz w:val="13"/>
                      <w:szCs w:val="16"/>
                      <w:lang w:val="en-US" w:eastAsia="zh-CN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DejaVu Math TeX Gyre" w:hAnsi="DejaVu Math TeX Gyre" w:cs="Arial Regular"/>
                      <w:sz w:val="13"/>
                      <w:szCs w:val="16"/>
                      <w:lang w:val="en-US" w:eastAsia="zh-CN"/>
                    </w:rPr>
                    <m:t>2</m:t>
                  </m:r>
                  <m:ctrlPr>
                    <w:rPr>
                      <w:rFonts w:hint="default" w:ascii="DejaVu Math TeX Gyre" w:hAnsi="DejaVu Math TeX Gyre" w:cs="Arial Regular"/>
                      <w:i w:val="0"/>
                      <w:iCs w:val="0"/>
                      <w:sz w:val="13"/>
                      <w:szCs w:val="16"/>
                      <w:lang w:val="en-US" w:eastAsia="zh-CN"/>
                    </w:rPr>
                  </m:ctrlPr>
                </m:sub>
                <m:sup>
                  <m:r>
                    <m:rPr>
                      <m:sty m:val="p"/>
                    </m:rPr>
                    <w:rPr>
                      <w:rFonts w:hint="eastAsia" w:ascii="DejaVu Math TeX Gyre" w:hAnsi="DejaVu Math TeX Gyre" w:cs="Arial Regular"/>
                      <w:sz w:val="13"/>
                      <w:szCs w:val="16"/>
                      <w:lang w:val="en-US" w:eastAsia="zh-CN"/>
                    </w:rPr>
                    <m:t>norm</m:t>
                  </m:r>
                  <m:ctrlPr>
                    <w:rPr>
                      <w:rFonts w:hint="default" w:ascii="DejaVu Math TeX Gyre" w:hAnsi="DejaVu Math TeX Gyre" w:cs="Arial Regular"/>
                      <w:i w:val="0"/>
                      <w:iCs w:val="0"/>
                      <w:sz w:val="13"/>
                      <w:szCs w:val="16"/>
                      <w:lang w:val="en-US" w:eastAsia="zh-CN"/>
                    </w:rPr>
                  </m:ctrlPr>
                </m:sup>
              </m:sSubSup>
            </m:oMath>
            <w:r>
              <w:rPr>
                <w:rFonts w:hint="default" w:hAnsi="DejaVu Math TeX Gyre" w:cs="Arial Regular"/>
                <w:i w:val="0"/>
                <w:iCs w:val="0"/>
                <w:sz w:val="13"/>
                <w:szCs w:val="16"/>
                <w:lang w:val="en-US" w:eastAsia="zh-CN"/>
              </w:rPr>
              <w:t>y</w:t>
            </w:r>
          </w:p>
        </w:tc>
        <w:tc>
          <w:tcPr>
            <w:tcW w:w="792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noWrap/>
            <w:vAlign w:val="center"/>
          </w:tcPr>
          <w:p w14:paraId="04BC8E3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-0.9747</w:t>
            </w:r>
          </w:p>
        </w:tc>
        <w:tc>
          <w:tcPr>
            <w:tcW w:w="791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noWrap/>
            <w:vAlign w:val="center"/>
          </w:tcPr>
          <w:p w14:paraId="691536E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-0.2272</w:t>
            </w:r>
          </w:p>
        </w:tc>
        <w:tc>
          <w:tcPr>
            <w:tcW w:w="791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noWrap/>
            <w:vAlign w:val="center"/>
          </w:tcPr>
          <w:p w14:paraId="06049F1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-0.2225</w:t>
            </w:r>
          </w:p>
        </w:tc>
        <w:tc>
          <w:tcPr>
            <w:tcW w:w="791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noWrap/>
            <w:vAlign w:val="center"/>
          </w:tcPr>
          <w:p w14:paraId="060E818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-0.9802</w:t>
            </w:r>
          </w:p>
        </w:tc>
        <w:tc>
          <w:tcPr>
            <w:tcW w:w="791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noWrap/>
            <w:vAlign w:val="center"/>
          </w:tcPr>
          <w:p w14:paraId="47F2337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-0.9578</w:t>
            </w:r>
          </w:p>
        </w:tc>
        <w:tc>
          <w:tcPr>
            <w:tcW w:w="791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noWrap/>
            <w:vAlign w:val="center"/>
          </w:tcPr>
          <w:p w14:paraId="63C68DF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-0.9822</w:t>
            </w:r>
          </w:p>
        </w:tc>
        <w:tc>
          <w:tcPr>
            <w:tcW w:w="792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noWrap/>
            <w:vAlign w:val="center"/>
          </w:tcPr>
          <w:p w14:paraId="267E310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-0.9591</w:t>
            </w:r>
          </w:p>
        </w:tc>
        <w:tc>
          <w:tcPr>
            <w:tcW w:w="792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noWrap/>
            <w:vAlign w:val="center"/>
          </w:tcPr>
          <w:p w14:paraId="3FCB877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-0.9473</w:t>
            </w:r>
          </w:p>
        </w:tc>
        <w:tc>
          <w:tcPr>
            <w:tcW w:w="793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noWrap/>
            <w:vAlign w:val="center"/>
          </w:tcPr>
          <w:p w14:paraId="4C1B9F7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-0.6067</w:t>
            </w:r>
          </w:p>
        </w:tc>
      </w:tr>
    </w:tbl>
    <w:p w14:paraId="19E0D597">
      <w:pPr>
        <w:ind w:firstLine="420" w:firstLineChars="0"/>
        <w:outlineLvl w:val="9"/>
        <w:rPr>
          <w:rFonts w:hint="default" w:hAnsi="DejaVu Math TeX Gyre" w:cs="Arial Regular"/>
          <w:i w:val="0"/>
          <w:iCs/>
          <w:lang w:val="en-US" w:eastAsia="zh-CN"/>
        </w:rPr>
      </w:pPr>
    </w:p>
    <w:p w14:paraId="31790B72">
      <w:pPr>
        <w:ind w:firstLine="420" w:firstLineChars="0"/>
        <w:outlineLvl w:val="9"/>
        <w:rPr>
          <w:rFonts w:hint="default" w:hAnsi="DejaVu Math TeX Gyre" w:cs="Arial Regular"/>
          <w:i w:val="0"/>
          <w:iCs/>
          <w:lang w:val="en-US" w:eastAsia="zh-CN"/>
        </w:rPr>
      </w:pPr>
      <w:r>
        <w:rPr>
          <w:rFonts w:hint="default" w:hAnsi="DejaVu Math TeX Gyre" w:cs="Arial Regular"/>
          <w:i w:val="0"/>
          <w:iCs/>
          <w:lang w:val="en-US" w:eastAsia="zh-CN"/>
        </w:rPr>
        <w:t>Based on the mean, eigenvalue, and eigenvector, the center point, axis length, and key parameters of the standard deviation ellipse are obtained. The calculation results are shown in Tab. 10.</w:t>
      </w:r>
    </w:p>
    <w:p w14:paraId="54C09E9B">
      <w:pPr>
        <w:ind w:firstLine="420" w:firstLineChars="0"/>
        <w:outlineLvl w:val="9"/>
        <w:rPr>
          <w:rFonts w:hint="eastAsia" w:hAnsi="DejaVu Math TeX Gyre" w:cs="Arial Regular"/>
          <w:i w:val="0"/>
          <w:iCs/>
          <w:lang w:val="en-US" w:eastAsia="zh-CN"/>
        </w:rPr>
      </w:pPr>
      <w:r>
        <w:rPr>
          <w:rFonts w:hint="default" w:hAnsi="DejaVu Math TeX Gyre" w:cs="Arial Regular"/>
          <w:i w:val="0"/>
          <w:iCs/>
          <w:lang w:val="en-US" w:eastAsia="zh-CN"/>
        </w:rPr>
        <w:t>T</w:t>
      </w:r>
      <w:r>
        <w:rPr>
          <w:rFonts w:hint="eastAsia" w:hAnsi="DejaVu Math TeX Gyre" w:cs="Arial Regular"/>
          <w:i w:val="0"/>
          <w:iCs/>
          <w:lang w:val="en-US" w:eastAsia="zh-CN"/>
        </w:rPr>
        <w:t>ab</w:t>
      </w:r>
      <w:r>
        <w:rPr>
          <w:rFonts w:hint="default" w:hAnsi="DejaVu Math TeX Gyre" w:cs="Arial Regular"/>
          <w:i w:val="0"/>
          <w:iCs/>
          <w:lang w:val="en-US" w:eastAsia="zh-CN"/>
        </w:rPr>
        <w:t xml:space="preserve">. </w:t>
      </w:r>
      <w:r>
        <w:rPr>
          <w:rFonts w:hint="eastAsia" w:hAnsi="DejaVu Math TeX Gyre" w:cs="Arial Regular"/>
          <w:i w:val="0"/>
          <w:iCs/>
          <w:lang w:val="en-US" w:eastAsia="zh-CN"/>
        </w:rPr>
        <w:t>10</w:t>
      </w:r>
      <w:r>
        <w:rPr>
          <w:rFonts w:hint="default" w:hAnsi="DejaVu Math TeX Gyre" w:cs="Arial Regular"/>
          <w:i w:val="0"/>
          <w:iCs/>
          <w:lang w:val="en-US" w:eastAsia="zh-CN"/>
        </w:rPr>
        <w:t xml:space="preserve"> P</w:t>
      </w:r>
      <w:r>
        <w:rPr>
          <w:rFonts w:hint="eastAsia" w:hAnsi="DejaVu Math TeX Gyre" w:cs="Arial Regular"/>
          <w:i w:val="0"/>
          <w:iCs/>
          <w:lang w:val="en-US" w:eastAsia="zh-CN"/>
        </w:rPr>
        <w:t>arameters</w:t>
      </w:r>
      <w:r>
        <w:rPr>
          <w:rFonts w:hint="default" w:hAnsi="DejaVu Math TeX Gyre" w:cs="Arial Regular"/>
          <w:i w:val="0"/>
          <w:iCs/>
          <w:lang w:val="en-US" w:eastAsia="zh-CN"/>
        </w:rPr>
        <w:t xml:space="preserve"> of ellipse</w:t>
      </w:r>
      <w:r>
        <w:rPr>
          <w:rFonts w:hint="eastAsia" w:hAnsi="DejaVu Math TeX Gyre" w:cs="Arial Regular"/>
          <w:i w:val="0"/>
          <w:iCs/>
          <w:lang w:val="en-US" w:eastAsia="zh-CN"/>
        </w:rPr>
        <w:t xml:space="preserve"> </w:t>
      </w:r>
    </w:p>
    <w:tbl>
      <w:tblPr>
        <w:tblStyle w:val="9"/>
        <w:tblpPr w:leftFromText="180" w:rightFromText="180" w:vertAnchor="text" w:horzAnchor="page" w:tblpX="1795" w:tblpY="1"/>
        <w:tblOverlap w:val="never"/>
        <w:tblW w:w="844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3"/>
        <w:gridCol w:w="731"/>
        <w:gridCol w:w="758"/>
        <w:gridCol w:w="777"/>
        <w:gridCol w:w="800"/>
        <w:gridCol w:w="778"/>
        <w:gridCol w:w="800"/>
        <w:gridCol w:w="800"/>
        <w:gridCol w:w="800"/>
        <w:gridCol w:w="778"/>
        <w:gridCol w:w="800"/>
      </w:tblGrid>
      <w:tr w14:paraId="60EF8139">
        <w:trPr>
          <w:trHeight w:val="147" w:hRule="atLeast"/>
        </w:trPr>
        <w:tc>
          <w:tcPr>
            <w:tcW w:w="623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  <w:tl2br w:val="nil"/>
            </w:tcBorders>
            <w:shd w:val="clear" w:color="auto" w:fill="FFFFFF"/>
            <w:noWrap/>
            <w:vAlign w:val="center"/>
          </w:tcPr>
          <w:p w14:paraId="7E166280">
            <w:pP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T</w:t>
            </w: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ier</w:t>
            </w:r>
          </w:p>
        </w:tc>
        <w:tc>
          <w:tcPr>
            <w:tcW w:w="731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noWrap/>
            <w:vAlign w:val="center"/>
          </w:tcPr>
          <w:p w14:paraId="776A4C9D">
            <w:pP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58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noWrap/>
            <w:vAlign w:val="center"/>
          </w:tcPr>
          <w:p w14:paraId="2D601F7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Arial Italic" w:hAnsi="Arial Italic" w:cs="Arial Italic"/>
                <w:i/>
                <w:iCs/>
                <w:lang w:val="en-US" w:eastAsia="zh-CN"/>
              </w:rPr>
              <w:t>Δ</w:t>
            </w: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T1</w:t>
            </w:r>
          </w:p>
        </w:tc>
        <w:tc>
          <w:tcPr>
            <w:tcW w:w="777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noWrap/>
            <w:vAlign w:val="center"/>
          </w:tcPr>
          <w:p w14:paraId="6257ACF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Arial Italic" w:hAnsi="Arial Italic" w:cs="Arial Italic"/>
                <w:i/>
                <w:iCs/>
                <w:lang w:val="en-US" w:eastAsia="zh-CN"/>
              </w:rPr>
              <w:t>Δ</w:t>
            </w: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T2</w:t>
            </w:r>
          </w:p>
        </w:tc>
        <w:tc>
          <w:tcPr>
            <w:tcW w:w="800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noWrap/>
            <w:vAlign w:val="center"/>
          </w:tcPr>
          <w:p w14:paraId="6A7877E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Arial Italic" w:hAnsi="Arial Italic" w:cs="Arial Italic"/>
                <w:i/>
                <w:iCs/>
                <w:lang w:val="en-US" w:eastAsia="zh-CN"/>
              </w:rPr>
              <w:t>Δ</w:t>
            </w: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T3</w:t>
            </w:r>
          </w:p>
        </w:tc>
        <w:tc>
          <w:tcPr>
            <w:tcW w:w="778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noWrap/>
            <w:vAlign w:val="center"/>
          </w:tcPr>
          <w:p w14:paraId="3A4CCE3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Arial Italic" w:hAnsi="Arial Italic" w:cs="Arial Italic"/>
                <w:i/>
                <w:iCs/>
                <w:lang w:val="en-US" w:eastAsia="zh-CN"/>
              </w:rPr>
              <w:t>Δ</w:t>
            </w: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T4</w:t>
            </w:r>
          </w:p>
        </w:tc>
        <w:tc>
          <w:tcPr>
            <w:tcW w:w="800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noWrap/>
            <w:vAlign w:val="center"/>
          </w:tcPr>
          <w:p w14:paraId="6E389BA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Arial Italic" w:hAnsi="Arial Italic" w:cs="Arial Italic"/>
                <w:i/>
                <w:iCs/>
                <w:lang w:val="en-US" w:eastAsia="zh-CN"/>
              </w:rPr>
              <w:t>Δ</w:t>
            </w: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T5</w:t>
            </w:r>
          </w:p>
        </w:tc>
        <w:tc>
          <w:tcPr>
            <w:tcW w:w="800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noWrap/>
            <w:vAlign w:val="center"/>
          </w:tcPr>
          <w:p w14:paraId="6958848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Arial Italic" w:hAnsi="Arial Italic" w:cs="Arial Italic"/>
                <w:i/>
                <w:iCs/>
                <w:lang w:val="en-US" w:eastAsia="zh-CN"/>
              </w:rPr>
              <w:t>Δ</w:t>
            </w: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T6</w:t>
            </w:r>
          </w:p>
        </w:tc>
        <w:tc>
          <w:tcPr>
            <w:tcW w:w="800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noWrap/>
            <w:vAlign w:val="center"/>
          </w:tcPr>
          <w:p w14:paraId="12A32D6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Arial Italic" w:hAnsi="Arial Italic" w:cs="Arial Italic"/>
                <w:i/>
                <w:iCs/>
                <w:lang w:val="en-US" w:eastAsia="zh-CN"/>
              </w:rPr>
              <w:t>Δ</w:t>
            </w: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T7</w:t>
            </w:r>
          </w:p>
        </w:tc>
        <w:tc>
          <w:tcPr>
            <w:tcW w:w="778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noWrap/>
            <w:vAlign w:val="center"/>
          </w:tcPr>
          <w:p w14:paraId="17A9D53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Arial Italic" w:hAnsi="Arial Italic" w:cs="Arial Italic"/>
                <w:i/>
                <w:iCs/>
                <w:lang w:val="en-US" w:eastAsia="zh-CN"/>
              </w:rPr>
              <w:t>Δ</w:t>
            </w: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T8</w:t>
            </w:r>
          </w:p>
        </w:tc>
        <w:tc>
          <w:tcPr>
            <w:tcW w:w="800" w:type="dxa"/>
            <w:tcBorders>
              <w:top w:val="single" w:color="000000" w:sz="12" w:space="0"/>
              <w:left w:val="nil"/>
              <w:bottom w:val="single" w:color="000000" w:sz="4" w:space="0"/>
              <w:right w:val="nil"/>
            </w:tcBorders>
            <w:shd w:val="clear" w:color="auto" w:fill="FFFFFF"/>
            <w:noWrap/>
            <w:vAlign w:val="center"/>
          </w:tcPr>
          <w:p w14:paraId="74A58BA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Arial Italic" w:hAnsi="Arial Italic" w:cs="Arial Italic"/>
                <w:i/>
                <w:iCs/>
                <w:lang w:val="en-US" w:eastAsia="zh-CN"/>
              </w:rPr>
              <w:t>Δ</w:t>
            </w: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T9</w:t>
            </w:r>
          </w:p>
        </w:tc>
      </w:tr>
      <w:tr w14:paraId="5C9B06D8">
        <w:trPr>
          <w:trHeight w:val="201" w:hRule="atLeast"/>
        </w:trPr>
        <w:tc>
          <w:tcPr>
            <w:tcW w:w="623" w:type="dxa"/>
            <w:vMerge w:val="restart"/>
            <w:tcBorders>
              <w:top w:val="single" w:color="000000" w:sz="4" w:space="0"/>
              <w:left w:val="nil"/>
              <w:right w:val="nil"/>
            </w:tcBorders>
            <w:shd w:val="clear" w:color="auto" w:fill="FFFFFF"/>
            <w:noWrap/>
            <w:vAlign w:val="center"/>
          </w:tcPr>
          <w:p w14:paraId="035AE00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HI</w:t>
            </w:r>
          </w:p>
        </w:tc>
        <w:tc>
          <w:tcPr>
            <w:tcW w:w="731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73825B1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hint="default" w:ascii="DejaVu Math TeX Gyre" w:hAnsi="DejaVu Math TeX Gyre" w:eastAsia="Arial Regular" w:cs="Arial Regular"/>
                        <w:b w:val="0"/>
                        <w:i w:val="0"/>
                        <w:iCs w:val="0"/>
                        <w:color w:val="000000"/>
                        <w:kern w:val="0"/>
                        <w:sz w:val="15"/>
                        <w:szCs w:val="15"/>
                        <w:u w:val="none"/>
                        <w:lang w:val="en-US" w:eastAsia="zh-CN" w:bidi="ar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hint="default" w:ascii="DejaVu Math TeX Gyre" w:hAnsi="DejaVu Math TeX Gyre" w:eastAsia="Arial Regular" w:cs="Arial Regular"/>
                        <w:color w:val="000000"/>
                        <w:kern w:val="0"/>
                        <w:sz w:val="15"/>
                        <w:szCs w:val="15"/>
                        <w:u w:val="none"/>
                        <w:lang w:val="en-US" w:eastAsia="zh-CN" w:bidi="ar"/>
                      </w:rPr>
                      <m:t>x</m:t>
                    </m:r>
                    <m:ctrlPr>
                      <w:rPr>
                        <w:rFonts w:hint="default" w:ascii="DejaVu Math TeX Gyre" w:hAnsi="DejaVu Math TeX Gyre" w:eastAsia="Arial Regular" w:cs="Arial Regular"/>
                        <w:b w:val="0"/>
                        <w:i w:val="0"/>
                        <w:iCs w:val="0"/>
                        <w:color w:val="000000"/>
                        <w:kern w:val="0"/>
                        <w:sz w:val="15"/>
                        <w:szCs w:val="15"/>
                        <w:u w:val="none"/>
                        <w:lang w:val="en-US" w:eastAsia="zh-CN" w:bidi="ar"/>
                      </w:rPr>
                    </m:ctrlPr>
                  </m:e>
                </m:acc>
              </m:oMath>
            </m:oMathPara>
          </w:p>
        </w:tc>
        <w:tc>
          <w:tcPr>
            <w:tcW w:w="758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18BD188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0.0913</w:t>
            </w:r>
          </w:p>
        </w:tc>
        <w:tc>
          <w:tcPr>
            <w:tcW w:w="777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5CECF1B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0.0988</w:t>
            </w:r>
          </w:p>
        </w:tc>
        <w:tc>
          <w:tcPr>
            <w:tcW w:w="80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779AA53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0.0879</w:t>
            </w:r>
          </w:p>
        </w:tc>
        <w:tc>
          <w:tcPr>
            <w:tcW w:w="778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784712B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0.0620</w:t>
            </w:r>
          </w:p>
        </w:tc>
        <w:tc>
          <w:tcPr>
            <w:tcW w:w="80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032DA02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0.0585</w:t>
            </w:r>
          </w:p>
        </w:tc>
        <w:tc>
          <w:tcPr>
            <w:tcW w:w="80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6E4799A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0.0541</w:t>
            </w:r>
          </w:p>
        </w:tc>
        <w:tc>
          <w:tcPr>
            <w:tcW w:w="80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7E90F5E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0.0656</w:t>
            </w:r>
          </w:p>
        </w:tc>
        <w:tc>
          <w:tcPr>
            <w:tcW w:w="778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6EE75C2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0.0486</w:t>
            </w:r>
          </w:p>
        </w:tc>
        <w:tc>
          <w:tcPr>
            <w:tcW w:w="800" w:type="dxa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008F0DC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0.0356</w:t>
            </w:r>
          </w:p>
        </w:tc>
      </w:tr>
      <w:tr w14:paraId="17740FC5">
        <w:trPr>
          <w:trHeight w:val="198" w:hRule="atLeast"/>
        </w:trPr>
        <w:tc>
          <w:tcPr>
            <w:tcW w:w="623" w:type="dxa"/>
            <w:vMerge w:val="continue"/>
            <w:tcBorders>
              <w:left w:val="nil"/>
              <w:right w:val="nil"/>
            </w:tcBorders>
            <w:shd w:val="clear" w:color="auto" w:fill="FFFFFF"/>
            <w:noWrap/>
            <w:vAlign w:val="center"/>
          </w:tcPr>
          <w:p w14:paraId="506A2EB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20504B9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hint="default" w:ascii="DejaVu Math TeX Gyre" w:hAnsi="DejaVu Math TeX Gyre" w:eastAsia="Arial Regular" w:cs="Arial Regular"/>
                        <w:b w:val="0"/>
                        <w:i w:val="0"/>
                        <w:iCs w:val="0"/>
                        <w:color w:val="000000"/>
                        <w:kern w:val="0"/>
                        <w:sz w:val="15"/>
                        <w:szCs w:val="15"/>
                        <w:u w:val="none"/>
                        <w:lang w:val="en-US" w:eastAsia="zh-CN" w:bidi="ar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hint="default" w:ascii="DejaVu Math TeX Gyre" w:hAnsi="DejaVu Math TeX Gyre" w:eastAsia="Arial Regular" w:cs="Arial Regular"/>
                        <w:color w:val="000000"/>
                        <w:kern w:val="0"/>
                        <w:sz w:val="15"/>
                        <w:szCs w:val="15"/>
                        <w:u w:val="none"/>
                        <w:lang w:val="en-US" w:eastAsia="zh-CN" w:bidi="ar"/>
                      </w:rPr>
                      <m:t>y</m:t>
                    </m:r>
                    <m:ctrlPr>
                      <w:rPr>
                        <w:rFonts w:hint="default" w:ascii="DejaVu Math TeX Gyre" w:hAnsi="DejaVu Math TeX Gyre" w:eastAsia="Arial Regular" w:cs="Arial Regular"/>
                        <w:b w:val="0"/>
                        <w:i w:val="0"/>
                        <w:iCs w:val="0"/>
                        <w:color w:val="000000"/>
                        <w:kern w:val="0"/>
                        <w:sz w:val="15"/>
                        <w:szCs w:val="15"/>
                        <w:u w:val="none"/>
                        <w:lang w:val="en-US" w:eastAsia="zh-CN" w:bidi="ar"/>
                      </w:rPr>
                    </m:ctrlPr>
                  </m:e>
                </m:acc>
              </m:oMath>
            </m:oMathPara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22E97EB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0.1072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5B40420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0.1094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0329A43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0.1136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4DAF5AA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0.0869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1656ECC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0.0884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74A84B9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0.0612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58F65E0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0.0633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7BCE350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0.0642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4C07060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0.0691</w:t>
            </w:r>
          </w:p>
        </w:tc>
      </w:tr>
      <w:tr w14:paraId="3F6041C1">
        <w:trPr>
          <w:trHeight w:val="198" w:hRule="atLeast"/>
        </w:trPr>
        <w:tc>
          <w:tcPr>
            <w:tcW w:w="623" w:type="dxa"/>
            <w:vMerge w:val="continue"/>
            <w:tcBorders>
              <w:left w:val="nil"/>
              <w:right w:val="nil"/>
            </w:tcBorders>
            <w:shd w:val="clear" w:color="auto" w:fill="FFFFFF"/>
            <w:noWrap/>
            <w:vAlign w:val="center"/>
          </w:tcPr>
          <w:p w14:paraId="2D8D47F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04ACC0F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 w:val="0"/>
                <w:i w:val="0"/>
                <w:iCs w:val="0"/>
                <w:color w:val="000000"/>
                <w:sz w:val="15"/>
                <w:szCs w:val="15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15"/>
                <w:szCs w:val="15"/>
                <w:u w:val="none"/>
                <w:lang w:val="en-US" w:eastAsia="zh-CN"/>
              </w:rPr>
              <w:t>a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3424A87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0.1268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01FBDD0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0.1483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1EEAF8D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0.1357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65B6EC9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0.0882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12CC2B4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0.0894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1C183EE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0.0795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00DC558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0.1458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00A09C0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0.0940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05BFD9D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 Bold" w:hAnsi="Arial Bold" w:eastAsia="Arial Regular" w:cs="Arial Bold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default" w:ascii="Arial Bold" w:hAnsi="Arial Bold" w:eastAsia="Arial Regular" w:cs="Arial Bold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0.0487</w:t>
            </w:r>
          </w:p>
        </w:tc>
      </w:tr>
      <w:tr w14:paraId="765DB2A9">
        <w:trPr>
          <w:trHeight w:val="198" w:hRule="atLeast"/>
        </w:trPr>
        <w:tc>
          <w:tcPr>
            <w:tcW w:w="623" w:type="dxa"/>
            <w:vMerge w:val="continue"/>
            <w:tcBorders>
              <w:left w:val="nil"/>
              <w:right w:val="nil"/>
            </w:tcBorders>
            <w:shd w:val="clear" w:color="auto" w:fill="FFFFFF"/>
            <w:noWrap/>
            <w:vAlign w:val="center"/>
          </w:tcPr>
          <w:p w14:paraId="7DA6D43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7CBC274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15"/>
                <w:szCs w:val="15"/>
                <w:u w:val="none"/>
                <w:lang w:val="en-US" w:eastAsia="zh-CN"/>
              </w:rPr>
              <w:t>b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43E07BA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0.0599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6DD80E9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0.0598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707BF6D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0.0826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18F073C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0.0604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23F2239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0.0586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44EED9A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0.0283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2C28FD9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0.0286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1AC311D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0.0299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0A562F5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 Bold" w:hAnsi="Arial Bold" w:eastAsia="Arial Regular" w:cs="Arial Bold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default" w:ascii="Arial Bold" w:hAnsi="Arial Bold" w:eastAsia="Arial Regular" w:cs="Arial Bold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0.0706</w:t>
            </w:r>
          </w:p>
        </w:tc>
      </w:tr>
      <w:tr w14:paraId="4C412639">
        <w:trPr>
          <w:trHeight w:val="198" w:hRule="atLeast"/>
        </w:trPr>
        <w:tc>
          <w:tcPr>
            <w:tcW w:w="623" w:type="dxa"/>
            <w:vMerge w:val="continue"/>
            <w:tcBorders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0900788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5A37D06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15"/>
                <w:szCs w:val="15"/>
                <w:u w:val="none"/>
                <w:lang w:val="en-US" w:eastAsia="zh-CN"/>
              </w:rPr>
              <w:t>θ</w:t>
            </w:r>
            <w:r>
              <w:rPr>
                <w:rFonts w:hint="eastAsia" w:ascii="PingFang SC" w:hAnsi="PingFang SC" w:eastAsia="PingFang SC" w:cs="PingFang SC"/>
                <w:b w:val="0"/>
                <w:i w:val="0"/>
                <w:iCs w:val="0"/>
                <w:color w:val="000000"/>
                <w:sz w:val="15"/>
                <w:szCs w:val="15"/>
                <w:u w:val="none"/>
                <w:lang w:val="en-US" w:eastAsia="zh-CN"/>
              </w:rPr>
              <w:t>゜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5A801F0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3.49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4D06546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8.67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3BB9A44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12.02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4B1A278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14.32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3DE4A88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18.17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6842511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3.86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7464B35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4.20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4F6EB0B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9.18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03BDBD8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45.63</w:t>
            </w:r>
          </w:p>
        </w:tc>
      </w:tr>
      <w:tr w14:paraId="294C4ED7">
        <w:trPr>
          <w:trHeight w:val="198" w:hRule="atLeast"/>
        </w:trPr>
        <w:tc>
          <w:tcPr>
            <w:tcW w:w="623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  <w:noWrap/>
            <w:vAlign w:val="center"/>
          </w:tcPr>
          <w:p w14:paraId="19A34A2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LI</w:t>
            </w: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030356B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15"/>
                <w:szCs w:val="15"/>
                <w:u w:val="none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hint="default" w:ascii="DejaVu Math TeX Gyre" w:hAnsi="DejaVu Math TeX Gyre" w:eastAsia="Arial Regular" w:cs="Arial Regular"/>
                        <w:b w:val="0"/>
                        <w:i w:val="0"/>
                        <w:iCs w:val="0"/>
                        <w:color w:val="000000"/>
                        <w:kern w:val="0"/>
                        <w:sz w:val="15"/>
                        <w:szCs w:val="15"/>
                        <w:u w:val="none"/>
                        <w:lang w:val="en-US" w:eastAsia="zh-CN" w:bidi="ar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hint="default" w:ascii="DejaVu Math TeX Gyre" w:hAnsi="DejaVu Math TeX Gyre" w:eastAsia="Arial Regular" w:cs="Arial Regular"/>
                        <w:color w:val="000000"/>
                        <w:kern w:val="0"/>
                        <w:sz w:val="15"/>
                        <w:szCs w:val="15"/>
                        <w:u w:val="none"/>
                        <w:lang w:val="en-US" w:eastAsia="zh-CN" w:bidi="ar"/>
                      </w:rPr>
                      <m:t>x</m:t>
                    </m:r>
                    <m:ctrlPr>
                      <w:rPr>
                        <w:rFonts w:hint="default" w:ascii="DejaVu Math TeX Gyre" w:hAnsi="DejaVu Math TeX Gyre" w:eastAsia="Arial Regular" w:cs="Arial Regular"/>
                        <w:b w:val="0"/>
                        <w:i w:val="0"/>
                        <w:iCs w:val="0"/>
                        <w:color w:val="000000"/>
                        <w:kern w:val="0"/>
                        <w:sz w:val="15"/>
                        <w:szCs w:val="15"/>
                        <w:u w:val="none"/>
                        <w:lang w:val="en-US" w:eastAsia="zh-CN" w:bidi="ar"/>
                      </w:rPr>
                    </m:ctrlPr>
                  </m:e>
                </m:acc>
              </m:oMath>
            </m:oMathPara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64BFAC9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0.1528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651D060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0.1310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6AABD5E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0.1350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70C8D86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0.1112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1ADEDFB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0.1666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38F46D8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0.1567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58453A0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0.1610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52B4458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0.1333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3E6D9EB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0.1271</w:t>
            </w:r>
          </w:p>
        </w:tc>
      </w:tr>
      <w:tr w14:paraId="59236D5E">
        <w:trPr>
          <w:trHeight w:val="198" w:hRule="atLeast"/>
        </w:trPr>
        <w:tc>
          <w:tcPr>
            <w:tcW w:w="623" w:type="dxa"/>
            <w:vMerge w:val="continue"/>
            <w:tcBorders>
              <w:left w:val="nil"/>
              <w:right w:val="nil"/>
            </w:tcBorders>
            <w:shd w:val="clear" w:color="auto" w:fill="FFFFFF"/>
            <w:noWrap/>
            <w:vAlign w:val="center"/>
          </w:tcPr>
          <w:p w14:paraId="70E5B80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690CAC6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15"/>
                <w:szCs w:val="15"/>
                <w:u w:val="none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hint="default" w:ascii="DejaVu Math TeX Gyre" w:hAnsi="DejaVu Math TeX Gyre" w:eastAsia="Arial Regular" w:cs="Arial Regular"/>
                        <w:b w:val="0"/>
                        <w:i w:val="0"/>
                        <w:iCs w:val="0"/>
                        <w:color w:val="000000"/>
                        <w:kern w:val="0"/>
                        <w:sz w:val="15"/>
                        <w:szCs w:val="15"/>
                        <w:u w:val="none"/>
                        <w:lang w:val="en-US" w:eastAsia="zh-CN" w:bidi="ar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hint="default" w:ascii="DejaVu Math TeX Gyre" w:hAnsi="DejaVu Math TeX Gyre" w:eastAsia="Arial Regular" w:cs="Arial Regular"/>
                        <w:color w:val="000000"/>
                        <w:kern w:val="0"/>
                        <w:sz w:val="15"/>
                        <w:szCs w:val="15"/>
                        <w:u w:val="none"/>
                        <w:lang w:val="en-US" w:eastAsia="zh-CN" w:bidi="ar"/>
                      </w:rPr>
                      <m:t>y</m:t>
                    </m:r>
                    <m:ctrlPr>
                      <w:rPr>
                        <w:rFonts w:hint="default" w:ascii="DejaVu Math TeX Gyre" w:hAnsi="DejaVu Math TeX Gyre" w:eastAsia="Arial Regular" w:cs="Arial Regular"/>
                        <w:b w:val="0"/>
                        <w:i w:val="0"/>
                        <w:iCs w:val="0"/>
                        <w:color w:val="000000"/>
                        <w:kern w:val="0"/>
                        <w:sz w:val="15"/>
                        <w:szCs w:val="15"/>
                        <w:u w:val="none"/>
                        <w:lang w:val="en-US" w:eastAsia="zh-CN" w:bidi="ar"/>
                      </w:rPr>
                    </m:ctrlPr>
                  </m:e>
                </m:acc>
              </m:oMath>
            </m:oMathPara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0ED8310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0.1791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101270D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0.2128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6A712EA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0.2059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276EDAF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0.1070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68EC633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0.1311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2654113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0.1260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0FBEEC3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0.1633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4C6C7F6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0.1883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53BD517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0.2330</w:t>
            </w:r>
          </w:p>
        </w:tc>
      </w:tr>
      <w:tr w14:paraId="5B8D58F7">
        <w:trPr>
          <w:trHeight w:val="198" w:hRule="atLeast"/>
        </w:trPr>
        <w:tc>
          <w:tcPr>
            <w:tcW w:w="623" w:type="dxa"/>
            <w:vMerge w:val="continue"/>
            <w:tcBorders>
              <w:left w:val="nil"/>
              <w:right w:val="nil"/>
            </w:tcBorders>
            <w:shd w:val="clear" w:color="auto" w:fill="FFFFFF"/>
            <w:noWrap/>
            <w:vAlign w:val="center"/>
          </w:tcPr>
          <w:p w14:paraId="0F46413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1589D6C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15"/>
                <w:szCs w:val="15"/>
                <w:u w:val="none"/>
                <w:lang w:val="en-US" w:eastAsia="zh-CN"/>
              </w:rPr>
              <w:t>a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16A4F0A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0.0693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352D822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0.0746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587B6AC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0.0654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67E7BF7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0.1266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561D2DE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0.0952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003E6BE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 Bold" w:hAnsi="Arial Bold" w:eastAsia="Arial Regular" w:cs="Arial Bold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default" w:ascii="Arial Bold" w:hAnsi="Arial Bold" w:eastAsia="Arial Regular" w:cs="Arial Bold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0.0406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3E06DBF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 Bold" w:hAnsi="Arial Bold" w:eastAsia="Arial Regular" w:cs="Arial Bold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default" w:ascii="Arial Bold" w:hAnsi="Arial Bold" w:eastAsia="Arial Regular" w:cs="Arial Bold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0.0484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1B7AEA8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 Bold" w:hAnsi="Arial Bold" w:eastAsia="Arial Regular" w:cs="Arial Bold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default" w:ascii="Arial Bold" w:hAnsi="Arial Bold" w:eastAsia="Arial Regular" w:cs="Arial Bold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0.0588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43576C1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 Bold" w:hAnsi="Arial Bold" w:eastAsia="Arial Regular" w:cs="Arial Bold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default" w:ascii="Arial Bold" w:hAnsi="Arial Bold" w:eastAsia="Arial Regular" w:cs="Arial Bold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0.0550</w:t>
            </w:r>
          </w:p>
        </w:tc>
      </w:tr>
      <w:tr w14:paraId="1C0BA11D">
        <w:trPr>
          <w:trHeight w:val="198" w:hRule="atLeast"/>
        </w:trPr>
        <w:tc>
          <w:tcPr>
            <w:tcW w:w="623" w:type="dxa"/>
            <w:vMerge w:val="continue"/>
            <w:tcBorders>
              <w:left w:val="nil"/>
              <w:right w:val="nil"/>
            </w:tcBorders>
            <w:shd w:val="clear" w:color="auto" w:fill="FFFFFF"/>
            <w:noWrap/>
            <w:vAlign w:val="center"/>
          </w:tcPr>
          <w:p w14:paraId="050A162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31BAD1F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15"/>
                <w:szCs w:val="15"/>
                <w:u w:val="none"/>
                <w:lang w:val="en-US" w:eastAsia="zh-CN"/>
              </w:rPr>
              <w:t>b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5109A6D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0.0534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4D0E4F5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0.0566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5568526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0.0482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3E4E853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0.0387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67C24D5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0.0479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25F9F87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 Bold" w:hAnsi="Arial Bold" w:eastAsia="Arial Regular" w:cs="Arial Bold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default" w:ascii="Arial Bold" w:hAnsi="Arial Bold" w:eastAsia="Arial Regular" w:cs="Arial Bold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0.0569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636F80D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 Bold" w:hAnsi="Arial Bold" w:eastAsia="Arial Regular" w:cs="Arial Bold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default" w:ascii="Arial Bold" w:hAnsi="Arial Bold" w:eastAsia="Arial Regular" w:cs="Arial Bold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0.0768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4470FED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 Bold" w:hAnsi="Arial Bold" w:eastAsia="Arial Regular" w:cs="Arial Bold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default" w:ascii="Arial Bold" w:hAnsi="Arial Bold" w:eastAsia="Arial Regular" w:cs="Arial Bold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0.1001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2ED2ADA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 Bold" w:hAnsi="Arial Bold" w:eastAsia="Arial Regular" w:cs="Arial Bold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default" w:ascii="Arial Bold" w:hAnsi="Arial Bold" w:eastAsia="Arial Regular" w:cs="Arial Bold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0.1752</w:t>
            </w:r>
          </w:p>
        </w:tc>
      </w:tr>
      <w:tr w14:paraId="70B502EE">
        <w:trPr>
          <w:trHeight w:val="198" w:hRule="atLeast"/>
        </w:trPr>
        <w:tc>
          <w:tcPr>
            <w:tcW w:w="623" w:type="dxa"/>
            <w:vMerge w:val="continue"/>
            <w:tcBorders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18363D2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40102A9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15"/>
                <w:szCs w:val="15"/>
                <w:u w:val="none"/>
                <w:lang w:val="en-US" w:eastAsia="zh-CN"/>
              </w:rPr>
              <w:t>θ</w:t>
            </w:r>
            <w:r>
              <w:rPr>
                <w:rFonts w:hint="eastAsia" w:ascii="PingFang SC" w:hAnsi="PingFang SC" w:eastAsia="PingFang SC" w:cs="PingFang SC"/>
                <w:b w:val="0"/>
                <w:i w:val="0"/>
                <w:iCs w:val="0"/>
                <w:color w:val="000000"/>
                <w:sz w:val="15"/>
                <w:szCs w:val="15"/>
                <w:u w:val="none"/>
                <w:lang w:val="en-US" w:eastAsia="zh-CN"/>
              </w:rPr>
              <w:t>゜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17392E7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168.89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20E6968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25.44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6E4E837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30.71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669CC7B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2.29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3243285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0.85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5E380EC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49.70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5408F45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67.64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60F6E37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66.31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547FF1F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93.78</w:t>
            </w:r>
          </w:p>
        </w:tc>
      </w:tr>
      <w:tr w14:paraId="3F78B068">
        <w:trPr>
          <w:trHeight w:val="198" w:hRule="atLeast"/>
        </w:trPr>
        <w:tc>
          <w:tcPr>
            <w:tcW w:w="623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  <w:noWrap/>
            <w:vAlign w:val="center"/>
          </w:tcPr>
          <w:p w14:paraId="169FEE0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LMI</w:t>
            </w: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22F187A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15"/>
                <w:szCs w:val="15"/>
                <w:u w:val="none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hint="default" w:ascii="DejaVu Math TeX Gyre" w:hAnsi="DejaVu Math TeX Gyre" w:eastAsia="Arial Regular" w:cs="Arial Regular"/>
                        <w:b w:val="0"/>
                        <w:i w:val="0"/>
                        <w:iCs w:val="0"/>
                        <w:color w:val="000000"/>
                        <w:kern w:val="0"/>
                        <w:sz w:val="15"/>
                        <w:szCs w:val="15"/>
                        <w:u w:val="none"/>
                        <w:lang w:val="en-US" w:eastAsia="zh-CN" w:bidi="ar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hint="default" w:ascii="DejaVu Math TeX Gyre" w:hAnsi="DejaVu Math TeX Gyre" w:eastAsia="Arial Regular" w:cs="Arial Regular"/>
                        <w:color w:val="000000"/>
                        <w:kern w:val="0"/>
                        <w:sz w:val="15"/>
                        <w:szCs w:val="15"/>
                        <w:u w:val="none"/>
                        <w:lang w:val="en-US" w:eastAsia="zh-CN" w:bidi="ar"/>
                      </w:rPr>
                      <m:t>x</m:t>
                    </m:r>
                    <m:ctrlPr>
                      <w:rPr>
                        <w:rFonts w:hint="default" w:ascii="DejaVu Math TeX Gyre" w:hAnsi="DejaVu Math TeX Gyre" w:eastAsia="Arial Regular" w:cs="Arial Regular"/>
                        <w:b w:val="0"/>
                        <w:i w:val="0"/>
                        <w:iCs w:val="0"/>
                        <w:color w:val="000000"/>
                        <w:kern w:val="0"/>
                        <w:sz w:val="15"/>
                        <w:szCs w:val="15"/>
                        <w:u w:val="none"/>
                        <w:lang w:val="en-US" w:eastAsia="zh-CN" w:bidi="ar"/>
                      </w:rPr>
                    </m:ctrlPr>
                  </m:e>
                </m:acc>
              </m:oMath>
            </m:oMathPara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0E039F3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0.1375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31E28CD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0.1451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0F5CF7A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0.1468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742C126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0.1336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49A2374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0.1092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3BC305A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0.1043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12AE792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0.1001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00005F3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0.1069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51C745B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0.0912</w:t>
            </w:r>
          </w:p>
        </w:tc>
      </w:tr>
      <w:tr w14:paraId="11F67E42">
        <w:trPr>
          <w:trHeight w:val="198" w:hRule="atLeast"/>
        </w:trPr>
        <w:tc>
          <w:tcPr>
            <w:tcW w:w="623" w:type="dxa"/>
            <w:vMerge w:val="continue"/>
            <w:tcBorders>
              <w:left w:val="nil"/>
              <w:right w:val="nil"/>
            </w:tcBorders>
            <w:shd w:val="clear" w:color="auto" w:fill="FFFFFF"/>
            <w:noWrap/>
            <w:vAlign w:val="center"/>
          </w:tcPr>
          <w:p w14:paraId="37D4A48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572BB86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15"/>
                <w:szCs w:val="15"/>
                <w:u w:val="none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hint="default" w:ascii="DejaVu Math TeX Gyre" w:hAnsi="DejaVu Math TeX Gyre" w:eastAsia="Arial Regular" w:cs="Arial Regular"/>
                        <w:b w:val="0"/>
                        <w:i w:val="0"/>
                        <w:iCs w:val="0"/>
                        <w:color w:val="000000"/>
                        <w:kern w:val="0"/>
                        <w:sz w:val="15"/>
                        <w:szCs w:val="15"/>
                        <w:u w:val="none"/>
                        <w:lang w:val="en-US" w:eastAsia="zh-CN" w:bidi="ar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hint="default" w:ascii="DejaVu Math TeX Gyre" w:hAnsi="DejaVu Math TeX Gyre" w:eastAsia="Arial Regular" w:cs="Arial Regular"/>
                        <w:color w:val="000000"/>
                        <w:kern w:val="0"/>
                        <w:sz w:val="15"/>
                        <w:szCs w:val="15"/>
                        <w:u w:val="none"/>
                        <w:lang w:val="en-US" w:eastAsia="zh-CN" w:bidi="ar"/>
                      </w:rPr>
                      <m:t>y</m:t>
                    </m:r>
                    <m:ctrlPr>
                      <w:rPr>
                        <w:rFonts w:hint="default" w:ascii="DejaVu Math TeX Gyre" w:hAnsi="DejaVu Math TeX Gyre" w:eastAsia="Arial Regular" w:cs="Arial Regular"/>
                        <w:b w:val="0"/>
                        <w:i w:val="0"/>
                        <w:iCs w:val="0"/>
                        <w:color w:val="000000"/>
                        <w:kern w:val="0"/>
                        <w:sz w:val="15"/>
                        <w:szCs w:val="15"/>
                        <w:u w:val="none"/>
                        <w:lang w:val="en-US" w:eastAsia="zh-CN" w:bidi="ar"/>
                      </w:rPr>
                    </m:ctrlPr>
                  </m:e>
                </m:acc>
              </m:oMath>
            </m:oMathPara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3985BFA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0.1657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517A70C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0.1897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2EEA899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0.1862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1681BB3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0.1126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2129AD7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0.1295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6BB810C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0.1025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1C850F5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0.1250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09243DD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0.1356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3CAD3FC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0.1476</w:t>
            </w:r>
          </w:p>
        </w:tc>
      </w:tr>
      <w:tr w14:paraId="79851964">
        <w:trPr>
          <w:trHeight w:val="198" w:hRule="atLeast"/>
        </w:trPr>
        <w:tc>
          <w:tcPr>
            <w:tcW w:w="623" w:type="dxa"/>
            <w:vMerge w:val="continue"/>
            <w:tcBorders>
              <w:left w:val="nil"/>
              <w:right w:val="nil"/>
            </w:tcBorders>
            <w:shd w:val="clear" w:color="auto" w:fill="FFFFFF"/>
            <w:noWrap/>
            <w:vAlign w:val="center"/>
          </w:tcPr>
          <w:p w14:paraId="6317001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7405510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15"/>
                <w:szCs w:val="15"/>
                <w:u w:val="none"/>
                <w:lang w:val="en-US" w:eastAsia="zh-CN"/>
              </w:rPr>
              <w:t>a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0A778F0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0.0928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42517ED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 Bold" w:hAnsi="Arial Bold" w:eastAsia="Arial Regular" w:cs="Arial Bold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default" w:ascii="Arial Bold" w:hAnsi="Arial Bold" w:eastAsia="Arial Regular" w:cs="Arial Bold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0.0472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086B822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 Bold" w:hAnsi="Arial Bold" w:eastAsia="Arial Regular" w:cs="Arial Bold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default" w:ascii="Arial Bold" w:hAnsi="Arial Bold" w:eastAsia="Arial Regular" w:cs="Arial Bold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0.0557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1C5C003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 Bold" w:hAnsi="Arial Bold" w:eastAsia="Arial Regular" w:cs="Arial Bold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default" w:ascii="Arial Bold" w:hAnsi="Arial Bold" w:eastAsia="Arial Regular" w:cs="Arial Bold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0.0627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592F375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 Bold" w:hAnsi="Arial Bold" w:eastAsia="Arial Regular" w:cs="Arial Bold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default" w:ascii="Arial Bold" w:hAnsi="Arial Bold" w:eastAsia="Arial Regular" w:cs="Arial Bold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0.0580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5D9FEEB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0.0545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3FE2718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 Bold" w:hAnsi="Arial Bold" w:eastAsia="Arial Regular" w:cs="Arial Bold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default" w:ascii="Arial Bold" w:hAnsi="Arial Bold" w:eastAsia="Arial Regular" w:cs="Arial Bold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0.0498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01AA26F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 Bold" w:hAnsi="Arial Bold" w:eastAsia="Arial Regular" w:cs="Arial Bold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default" w:ascii="Arial Bold" w:hAnsi="Arial Bold" w:eastAsia="Arial Regular" w:cs="Arial Bold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0.0626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2D0E682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 Bold" w:hAnsi="Arial Bold" w:eastAsia="Arial Regular" w:cs="Arial Bold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default" w:ascii="Arial Bold" w:hAnsi="Arial Bold" w:eastAsia="Arial Regular" w:cs="Arial Bold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0.0579</w:t>
            </w:r>
          </w:p>
        </w:tc>
      </w:tr>
      <w:tr w14:paraId="691C8E93">
        <w:trPr>
          <w:trHeight w:val="198" w:hRule="atLeast"/>
        </w:trPr>
        <w:tc>
          <w:tcPr>
            <w:tcW w:w="623" w:type="dxa"/>
            <w:vMerge w:val="continue"/>
            <w:tcBorders>
              <w:left w:val="nil"/>
              <w:right w:val="nil"/>
            </w:tcBorders>
            <w:shd w:val="clear" w:color="auto" w:fill="FFFFFF"/>
            <w:noWrap/>
            <w:vAlign w:val="center"/>
          </w:tcPr>
          <w:p w14:paraId="74C7BE1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0882A64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15"/>
                <w:szCs w:val="15"/>
                <w:u w:val="none"/>
                <w:lang w:val="en-US" w:eastAsia="zh-CN"/>
              </w:rPr>
              <w:t>b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1495D1F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0.0662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1852E2A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 Bold" w:hAnsi="Arial Bold" w:eastAsia="Arial Regular" w:cs="Arial Bold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default" w:ascii="Arial Bold" w:hAnsi="Arial Bold" w:eastAsia="Arial Regular" w:cs="Arial Bold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0.0786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371EBDD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 Bold" w:hAnsi="Arial Bold" w:eastAsia="Arial Regular" w:cs="Arial Bold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default" w:ascii="Arial Bold" w:hAnsi="Arial Bold" w:eastAsia="Arial Regular" w:cs="Arial Bold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0.0732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73108A8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 Bold" w:hAnsi="Arial Bold" w:eastAsia="Arial Regular" w:cs="Arial Bold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default" w:ascii="Arial Bold" w:hAnsi="Arial Bold" w:eastAsia="Arial Regular" w:cs="Arial Bold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0.0777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2AA8F40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 Bold" w:hAnsi="Arial Bold" w:eastAsia="Arial Regular" w:cs="Arial Bold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default" w:ascii="Arial Bold" w:hAnsi="Arial Bold" w:eastAsia="Arial Regular" w:cs="Arial Bold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0.0791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2E12EA4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0.0516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2B77180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 Bold" w:hAnsi="Arial Bold" w:eastAsia="Arial Regular" w:cs="Arial Bold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default" w:ascii="Arial Bold" w:hAnsi="Arial Bold" w:eastAsia="Arial Regular" w:cs="Arial Bold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0.0715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0BB5227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 Bold" w:hAnsi="Arial Bold" w:eastAsia="Arial Regular" w:cs="Arial Bold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default" w:ascii="Arial Bold" w:hAnsi="Arial Bold" w:eastAsia="Arial Regular" w:cs="Arial Bold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0.0821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7902A60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 Bold" w:hAnsi="Arial Bold" w:eastAsia="Arial Regular" w:cs="Arial Bold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default" w:ascii="Arial Bold" w:hAnsi="Arial Bold" w:eastAsia="Arial Regular" w:cs="Arial Bold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0.1148</w:t>
            </w:r>
          </w:p>
        </w:tc>
      </w:tr>
      <w:tr w14:paraId="0B095758">
        <w:trPr>
          <w:trHeight w:val="198" w:hRule="atLeast"/>
        </w:trPr>
        <w:tc>
          <w:tcPr>
            <w:tcW w:w="623" w:type="dxa"/>
            <w:vMerge w:val="continue"/>
            <w:tcBorders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22EA1C2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0ECA970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15"/>
                <w:szCs w:val="15"/>
                <w:u w:val="none"/>
                <w:lang w:val="en-US" w:eastAsia="zh-CN"/>
              </w:rPr>
              <w:t>θ</w:t>
            </w:r>
            <w:r>
              <w:rPr>
                <w:rFonts w:hint="eastAsia" w:ascii="PingFang SC" w:hAnsi="PingFang SC" w:eastAsia="PingFang SC" w:cs="PingFang SC"/>
                <w:b w:val="0"/>
                <w:i w:val="0"/>
                <w:iCs w:val="0"/>
                <w:color w:val="000000"/>
                <w:sz w:val="15"/>
                <w:szCs w:val="15"/>
                <w:u w:val="none"/>
                <w:lang w:val="en-US" w:eastAsia="zh-CN"/>
              </w:rPr>
              <w:t>゜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39CF3A7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0.21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737CFE8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85.71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04EEE01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74.13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02656BA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69.10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16308AD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73.20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4D1EA92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11.60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24B4C86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78.58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0450978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91.53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347F8FB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85.91</w:t>
            </w:r>
          </w:p>
        </w:tc>
      </w:tr>
      <w:tr w14:paraId="0646BFCE">
        <w:trPr>
          <w:trHeight w:val="198" w:hRule="atLeast"/>
        </w:trPr>
        <w:tc>
          <w:tcPr>
            <w:tcW w:w="623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  <w:noWrap/>
            <w:vAlign w:val="center"/>
          </w:tcPr>
          <w:p w14:paraId="14BA1FF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UMI</w:t>
            </w: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31CA757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15"/>
                <w:szCs w:val="15"/>
                <w:u w:val="none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hint="default" w:ascii="DejaVu Math TeX Gyre" w:hAnsi="DejaVu Math TeX Gyre" w:eastAsia="Arial Regular" w:cs="Arial Regular"/>
                        <w:b w:val="0"/>
                        <w:i w:val="0"/>
                        <w:iCs w:val="0"/>
                        <w:color w:val="000000"/>
                        <w:kern w:val="0"/>
                        <w:sz w:val="15"/>
                        <w:szCs w:val="15"/>
                        <w:u w:val="none"/>
                        <w:lang w:val="en-US" w:eastAsia="zh-CN" w:bidi="ar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hint="default" w:ascii="DejaVu Math TeX Gyre" w:hAnsi="DejaVu Math TeX Gyre" w:eastAsia="Arial Regular" w:cs="Arial Regular"/>
                        <w:color w:val="000000"/>
                        <w:kern w:val="0"/>
                        <w:sz w:val="15"/>
                        <w:szCs w:val="15"/>
                        <w:u w:val="none"/>
                        <w:lang w:val="en-US" w:eastAsia="zh-CN" w:bidi="ar"/>
                      </w:rPr>
                      <m:t>x</m:t>
                    </m:r>
                    <m:ctrlPr>
                      <w:rPr>
                        <w:rFonts w:hint="default" w:ascii="DejaVu Math TeX Gyre" w:hAnsi="DejaVu Math TeX Gyre" w:eastAsia="Arial Regular" w:cs="Arial Regular"/>
                        <w:b w:val="0"/>
                        <w:i w:val="0"/>
                        <w:iCs w:val="0"/>
                        <w:color w:val="000000"/>
                        <w:kern w:val="0"/>
                        <w:sz w:val="15"/>
                        <w:szCs w:val="15"/>
                        <w:u w:val="none"/>
                        <w:lang w:val="en-US" w:eastAsia="zh-CN" w:bidi="ar"/>
                      </w:rPr>
                    </m:ctrlPr>
                  </m:e>
                </m:acc>
              </m:oMath>
            </m:oMathPara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20F6D9E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0.1088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63E4135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0.1056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597B775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0.1002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3BDB646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0.0677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09790CB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0.0576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5EBAB04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0.0537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7FB7C30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0.0468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317FCBF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0.0470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72D03E1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0.0361</w:t>
            </w:r>
          </w:p>
        </w:tc>
      </w:tr>
      <w:tr w14:paraId="081B49F7">
        <w:trPr>
          <w:trHeight w:val="198" w:hRule="atLeast"/>
        </w:trPr>
        <w:tc>
          <w:tcPr>
            <w:tcW w:w="623" w:type="dxa"/>
            <w:vMerge w:val="continue"/>
            <w:tcBorders>
              <w:left w:val="nil"/>
              <w:right w:val="nil"/>
            </w:tcBorders>
            <w:shd w:val="clear" w:color="auto" w:fill="FFFFFF"/>
            <w:noWrap/>
            <w:vAlign w:val="center"/>
          </w:tcPr>
          <w:p w14:paraId="16C153F0">
            <w:pP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67803B0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15"/>
                <w:szCs w:val="15"/>
                <w:u w:val="none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hint="default" w:ascii="DejaVu Math TeX Gyre" w:hAnsi="DejaVu Math TeX Gyre" w:eastAsia="Arial Regular" w:cs="Arial Regular"/>
                        <w:b w:val="0"/>
                        <w:i w:val="0"/>
                        <w:iCs w:val="0"/>
                        <w:color w:val="000000"/>
                        <w:kern w:val="0"/>
                        <w:sz w:val="15"/>
                        <w:szCs w:val="15"/>
                        <w:u w:val="none"/>
                        <w:lang w:val="en-US" w:eastAsia="zh-CN" w:bidi="ar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hint="default" w:ascii="DejaVu Math TeX Gyre" w:hAnsi="DejaVu Math TeX Gyre" w:eastAsia="Arial Regular" w:cs="Arial Regular"/>
                        <w:color w:val="000000"/>
                        <w:kern w:val="0"/>
                        <w:sz w:val="15"/>
                        <w:szCs w:val="15"/>
                        <w:u w:val="none"/>
                        <w:lang w:val="en-US" w:eastAsia="zh-CN" w:bidi="ar"/>
                      </w:rPr>
                      <m:t>y</m:t>
                    </m:r>
                    <m:ctrlPr>
                      <w:rPr>
                        <w:rFonts w:hint="default" w:ascii="DejaVu Math TeX Gyre" w:hAnsi="DejaVu Math TeX Gyre" w:eastAsia="Arial Regular" w:cs="Arial Regular"/>
                        <w:b w:val="0"/>
                        <w:i w:val="0"/>
                        <w:iCs w:val="0"/>
                        <w:color w:val="000000"/>
                        <w:kern w:val="0"/>
                        <w:sz w:val="15"/>
                        <w:szCs w:val="15"/>
                        <w:u w:val="none"/>
                        <w:lang w:val="en-US" w:eastAsia="zh-CN" w:bidi="ar"/>
                      </w:rPr>
                    </m:ctrlPr>
                  </m:e>
                </m:acc>
              </m:oMath>
            </m:oMathPara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6B45AF6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0.1296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2A0AA18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0.1402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608ED7F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0.1414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144A777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0.0920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248756C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0.0969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7E0E25C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0.0763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3CFD3C7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0.0819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7FB8242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0.0834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416A24C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0.0866</w:t>
            </w:r>
          </w:p>
        </w:tc>
      </w:tr>
      <w:tr w14:paraId="5CE5CBDD">
        <w:trPr>
          <w:trHeight w:val="198" w:hRule="atLeast"/>
        </w:trPr>
        <w:tc>
          <w:tcPr>
            <w:tcW w:w="623" w:type="dxa"/>
            <w:vMerge w:val="continue"/>
            <w:tcBorders>
              <w:left w:val="nil"/>
              <w:right w:val="nil"/>
            </w:tcBorders>
            <w:shd w:val="clear" w:color="auto" w:fill="FFFFFF"/>
            <w:noWrap/>
            <w:vAlign w:val="center"/>
          </w:tcPr>
          <w:p w14:paraId="612687CB">
            <w:pP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102FF00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15"/>
                <w:szCs w:val="15"/>
                <w:u w:val="none"/>
                <w:lang w:val="en-US" w:eastAsia="zh-CN"/>
              </w:rPr>
              <w:t>a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28489DB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0.0708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5C9975D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 Bold" w:hAnsi="Arial Bold" w:eastAsia="Arial Regular" w:cs="Arial Bold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default" w:ascii="Arial Bold" w:hAnsi="Arial Bold" w:eastAsia="Arial Regular" w:cs="Arial Bold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0.0644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461E284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 Bold" w:hAnsi="Arial Bold" w:eastAsia="Arial Regular" w:cs="Arial Bold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default" w:ascii="Arial Bold" w:hAnsi="Arial Bold" w:eastAsia="Arial Regular" w:cs="Arial Bold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0.0576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4F48F12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0.0705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6CB366A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0.0723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2DCEE6A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0.0685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2A875D1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0.0632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3D7DD6C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0.0685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18F65E4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 Bold" w:hAnsi="Arial Bold" w:eastAsia="Arial Regular" w:cs="Arial Bold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default" w:ascii="Arial Bold" w:hAnsi="Arial Bold" w:eastAsia="Arial Regular" w:cs="Arial Bold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0.0591</w:t>
            </w:r>
          </w:p>
        </w:tc>
      </w:tr>
      <w:tr w14:paraId="7843E6EB">
        <w:trPr>
          <w:trHeight w:val="198" w:hRule="atLeast"/>
        </w:trPr>
        <w:tc>
          <w:tcPr>
            <w:tcW w:w="623" w:type="dxa"/>
            <w:vMerge w:val="continue"/>
            <w:tcBorders>
              <w:left w:val="nil"/>
              <w:right w:val="nil"/>
            </w:tcBorders>
            <w:shd w:val="clear" w:color="auto" w:fill="FFFFFF"/>
            <w:noWrap/>
            <w:vAlign w:val="center"/>
          </w:tcPr>
          <w:p w14:paraId="008F3CFF">
            <w:pP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7A11E17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15"/>
                <w:szCs w:val="15"/>
                <w:u w:val="none"/>
                <w:lang w:val="en-US" w:eastAsia="zh-CN"/>
              </w:rPr>
              <w:t>b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5F95DFD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0.0665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179B29E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 Bold" w:hAnsi="Arial Bold" w:eastAsia="Arial Regular" w:cs="Arial Bold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default" w:ascii="Arial Bold" w:hAnsi="Arial Bold" w:eastAsia="Arial Regular" w:cs="Arial Bold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0.0832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75AF5EB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 Bold" w:hAnsi="Arial Bold" w:eastAsia="Arial Regular" w:cs="Arial Bold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default" w:ascii="Arial Bold" w:hAnsi="Arial Bold" w:eastAsia="Arial Regular" w:cs="Arial Bold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0.0868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1534631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0.0494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63C4F3D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0.0531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72BD1DE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0.0318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196D27B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0.0356</w:t>
            </w: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10C7C8A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0.0365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6C8A1E0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 Bold" w:hAnsi="Arial Bold" w:eastAsia="Arial Regular" w:cs="Arial Bold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default" w:ascii="Arial Bold" w:hAnsi="Arial Bold" w:eastAsia="Arial Regular" w:cs="Arial Bold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0.0752</w:t>
            </w:r>
          </w:p>
        </w:tc>
      </w:tr>
      <w:tr w14:paraId="08B2F71E">
        <w:trPr>
          <w:trHeight w:val="211" w:hRule="atLeast"/>
        </w:trPr>
        <w:tc>
          <w:tcPr>
            <w:tcW w:w="623" w:type="dxa"/>
            <w:vMerge w:val="continue"/>
            <w:tcBorders>
              <w:left w:val="nil"/>
              <w:bottom w:val="single" w:color="000000" w:sz="12" w:space="0"/>
              <w:right w:val="nil"/>
            </w:tcBorders>
            <w:shd w:val="clear" w:color="auto" w:fill="FFFFFF"/>
            <w:noWrap/>
            <w:vAlign w:val="center"/>
          </w:tcPr>
          <w:p w14:paraId="62936730">
            <w:pP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1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noWrap/>
            <w:vAlign w:val="center"/>
          </w:tcPr>
          <w:p w14:paraId="4E2D0FB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iCs w:val="0"/>
                <w:color w:val="000000"/>
                <w:sz w:val="15"/>
                <w:szCs w:val="15"/>
                <w:u w:val="none"/>
                <w:lang w:val="en-US" w:eastAsia="zh-CN"/>
              </w:rPr>
              <w:t>θ</w:t>
            </w:r>
            <w:r>
              <w:rPr>
                <w:rFonts w:hint="eastAsia" w:ascii="PingFang SC" w:hAnsi="PingFang SC" w:eastAsia="PingFang SC" w:cs="PingFang SC"/>
                <w:b w:val="0"/>
                <w:i w:val="0"/>
                <w:iCs w:val="0"/>
                <w:color w:val="000000"/>
                <w:sz w:val="15"/>
                <w:szCs w:val="15"/>
                <w:u w:val="none"/>
                <w:lang w:val="en-US" w:eastAsia="zh-CN"/>
              </w:rPr>
              <w:t>゜</w:t>
            </w:r>
          </w:p>
        </w:tc>
        <w:tc>
          <w:tcPr>
            <w:tcW w:w="758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noWrap/>
            <w:vAlign w:val="center"/>
          </w:tcPr>
          <w:p w14:paraId="3E6293D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167.09</w:t>
            </w:r>
          </w:p>
        </w:tc>
        <w:tc>
          <w:tcPr>
            <w:tcW w:w="777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noWrap/>
            <w:vAlign w:val="center"/>
          </w:tcPr>
          <w:p w14:paraId="09B9B9C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76.87</w:t>
            </w:r>
          </w:p>
        </w:tc>
        <w:tc>
          <w:tcPr>
            <w:tcW w:w="800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noWrap/>
            <w:vAlign w:val="center"/>
          </w:tcPr>
          <w:p w14:paraId="700E27D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77.14</w:t>
            </w:r>
          </w:p>
        </w:tc>
        <w:tc>
          <w:tcPr>
            <w:tcW w:w="778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noWrap/>
            <w:vAlign w:val="center"/>
          </w:tcPr>
          <w:p w14:paraId="7452789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11.41</w:t>
            </w:r>
          </w:p>
        </w:tc>
        <w:tc>
          <w:tcPr>
            <w:tcW w:w="800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noWrap/>
            <w:vAlign w:val="center"/>
          </w:tcPr>
          <w:p w14:paraId="517D754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16.71</w:t>
            </w:r>
          </w:p>
        </w:tc>
        <w:tc>
          <w:tcPr>
            <w:tcW w:w="800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noWrap/>
            <w:vAlign w:val="center"/>
          </w:tcPr>
          <w:p w14:paraId="7BD4873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10.83</w:t>
            </w:r>
          </w:p>
        </w:tc>
        <w:tc>
          <w:tcPr>
            <w:tcW w:w="800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noWrap/>
            <w:vAlign w:val="center"/>
          </w:tcPr>
          <w:p w14:paraId="1FD81DB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16.45</w:t>
            </w:r>
          </w:p>
        </w:tc>
        <w:tc>
          <w:tcPr>
            <w:tcW w:w="778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noWrap/>
            <w:vAlign w:val="center"/>
          </w:tcPr>
          <w:p w14:paraId="2460C6D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18.68</w:t>
            </w:r>
          </w:p>
        </w:tc>
        <w:tc>
          <w:tcPr>
            <w:tcW w:w="800" w:type="dxa"/>
            <w:tcBorders>
              <w:top w:val="nil"/>
              <w:left w:val="nil"/>
              <w:bottom w:val="single" w:color="000000" w:sz="12" w:space="0"/>
              <w:right w:val="nil"/>
            </w:tcBorders>
            <w:shd w:val="clear" w:color="auto" w:fill="FFFFFF"/>
            <w:noWrap/>
            <w:vAlign w:val="center"/>
          </w:tcPr>
          <w:p w14:paraId="7E87E0A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Arial Regular" w:hAnsi="Arial Regular" w:eastAsia="Arial Regular" w:cs="Arial Regular"/>
                <w:b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52.65</w:t>
            </w:r>
          </w:p>
        </w:tc>
      </w:tr>
    </w:tbl>
    <w:p w14:paraId="237A8E8B">
      <w:pPr>
        <w:outlineLvl w:val="9"/>
        <w:rPr>
          <w:rFonts w:hint="default" w:hAnsi="DejaVu Math TeX Gyre" w:cs="Arial Regular"/>
          <w:i w:val="0"/>
          <w:iCs/>
          <w:lang w:val="en-US" w:eastAsia="zh-CN"/>
        </w:rPr>
      </w:pPr>
    </w:p>
    <w:p w14:paraId="20C3A378">
      <w:pPr>
        <w:outlineLvl w:val="9"/>
        <w:rPr>
          <w:rFonts w:hint="default" w:hAnsi="DejaVu Math TeX Gyre" w:cs="Arial Regular"/>
          <w:i w:val="0"/>
          <w:iCs/>
          <w:lang w:val="en-US" w:eastAsia="zh-CN"/>
        </w:rPr>
      </w:pPr>
      <w:bookmarkStart w:id="0" w:name="_GoBack"/>
      <w:bookmarkEnd w:id="0"/>
    </w:p>
    <w:sectPr>
      <w:endnotePr>
        <w:numFmt w:val="decimal"/>
      </w:endnote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12">
    <w:p>
      <w:r>
        <w:separator/>
      </w:r>
    </w:p>
  </w:endnote>
  <w:endnote w:type="continuationSeparator" w:id="13">
    <w:p>
      <w:r>
        <w:continuationSeparator/>
      </w:r>
    </w:p>
  </w:endnote>
  <w:endnote w:id="0">
    <w:p w14:paraId="76410B67">
      <w:pPr>
        <w:pStyle w:val="6"/>
        <w:snapToGrid w:val="0"/>
      </w:pPr>
      <w:r>
        <w:rPr>
          <w:rStyle w:val="12"/>
        </w:rPr>
        <w:t>[</w:t>
      </w:r>
      <w:r>
        <w:rPr>
          <w:rStyle w:val="12"/>
        </w:rPr>
        <w:endnoteRef/>
      </w:r>
      <w:r>
        <w:rPr>
          <w:rStyle w:val="12"/>
        </w:rPr>
        <w:t>]</w:t>
      </w:r>
      <w:r>
        <w:t xml:space="preserve"> </w:t>
      </w:r>
      <w:r>
        <w:rPr>
          <w:rFonts w:hint="eastAsia"/>
        </w:rPr>
        <w:t>Gini, C. 1921. Measurement of Inequality of Incomes. Economic Journal (31): 124-126.</w:t>
      </w:r>
    </w:p>
  </w:endnote>
  <w:endnote w:id="1">
    <w:p w14:paraId="72C4881E">
      <w:pPr>
        <w:pStyle w:val="6"/>
        <w:snapToGrid w:val="0"/>
      </w:pPr>
      <w:r>
        <w:rPr>
          <w:rStyle w:val="12"/>
        </w:rPr>
        <w:t>[</w:t>
      </w:r>
      <w:r>
        <w:rPr>
          <w:rStyle w:val="12"/>
        </w:rPr>
        <w:endnoteRef/>
      </w:r>
      <w:r>
        <w:rPr>
          <w:rStyle w:val="12"/>
        </w:rPr>
        <w:t>]</w:t>
      </w:r>
      <w:r>
        <w:t xml:space="preserve"> </w:t>
      </w:r>
      <w:r>
        <w:rPr>
          <w:rFonts w:hint="eastAsia"/>
        </w:rPr>
        <w:t>Berndt, D. J., J. W. Fisher, R. V. Rajendrababu, and J. Studnick.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2003. Measuring Health Care and Inequities Using the Gini Index.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36th Annual Hawaii International Conference on System Sciences: p.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159.3.</w:t>
      </w:r>
    </w:p>
  </w:endnote>
  <w:endnote w:id="2">
    <w:p w14:paraId="613105DA">
      <w:pPr>
        <w:pStyle w:val="6"/>
        <w:snapToGrid w:val="0"/>
        <w:rPr>
          <w:rFonts w:hint="eastAsia"/>
        </w:rPr>
      </w:pPr>
      <w:r>
        <w:rPr>
          <w:rStyle w:val="12"/>
        </w:rPr>
        <w:t>[</w:t>
      </w:r>
      <w:r>
        <w:rPr>
          <w:rStyle w:val="12"/>
        </w:rPr>
        <w:endnoteRef/>
      </w:r>
      <w:r>
        <w:rPr>
          <w:rStyle w:val="12"/>
        </w:rPr>
        <w:t>]</w:t>
      </w:r>
      <w:r>
        <w:t xml:space="preserve"> </w:t>
      </w:r>
      <w:r>
        <w:rPr>
          <w:rFonts w:hint="eastAsia"/>
        </w:rPr>
        <w:t>Lorenz, M. O. 1905. Methods of measuring the concentration of wealth.</w:t>
      </w:r>
    </w:p>
    <w:p w14:paraId="0E5506DA">
      <w:pPr>
        <w:pStyle w:val="6"/>
        <w:snapToGrid w:val="0"/>
        <w:rPr>
          <w:rFonts w:hint="eastAsia"/>
        </w:rPr>
      </w:pPr>
      <w:r>
        <w:rPr>
          <w:rFonts w:hint="eastAsia"/>
        </w:rPr>
        <w:t>Publications of the American Statistical Association. Vol. 9 (New</w:t>
      </w:r>
    </w:p>
    <w:p w14:paraId="0142010F">
      <w:pPr>
        <w:pStyle w:val="6"/>
        <w:snapToGrid w:val="0"/>
      </w:pPr>
      <w:r>
        <w:rPr>
          <w:rFonts w:hint="eastAsia"/>
        </w:rPr>
        <w:t>Series, No. 70) 209-219.</w:t>
      </w:r>
    </w:p>
  </w:endnote>
  <w:endnote w:id="3">
    <w:p w14:paraId="348343EB">
      <w:pPr>
        <w:pStyle w:val="6"/>
        <w:snapToGrid w:val="0"/>
      </w:pPr>
      <w:r>
        <w:rPr>
          <w:rStyle w:val="12"/>
        </w:rPr>
        <w:t>[</w:t>
      </w:r>
      <w:r>
        <w:rPr>
          <w:rStyle w:val="12"/>
        </w:rPr>
        <w:endnoteRef/>
      </w:r>
      <w:r>
        <w:rPr>
          <w:rStyle w:val="12"/>
        </w:rPr>
        <w:t>]</w:t>
      </w:r>
      <w:r>
        <w:t xml:space="preserve"> </w:t>
      </w:r>
      <w:r>
        <w:rPr>
          <w:rFonts w:hint="eastAsia"/>
        </w:rPr>
        <w:t>Hoover W E. Algorithms for confidence circles and ellipses[J]. 1984.</w:t>
      </w:r>
    </w:p>
  </w:endnote>
  <w:endnote w:id="4">
    <w:p w14:paraId="01FABA34">
      <w:pPr>
        <w:pStyle w:val="6"/>
        <w:snapToGrid w:val="0"/>
      </w:pPr>
      <w:r>
        <w:rPr>
          <w:rStyle w:val="12"/>
        </w:rPr>
        <w:t>[</w:t>
      </w:r>
      <w:r>
        <w:rPr>
          <w:rStyle w:val="12"/>
        </w:rPr>
        <w:endnoteRef/>
      </w:r>
      <w:r>
        <w:rPr>
          <w:rStyle w:val="12"/>
        </w:rPr>
        <w:t>]</w:t>
      </w:r>
      <w:r>
        <w:t xml:space="preserve"> </w:t>
      </w:r>
      <w:r>
        <w:rPr>
          <w:rFonts w:hint="eastAsia"/>
        </w:rPr>
        <w:t>Lefever D W. Measuring geographic concentration by means of the standard deviational ellipse[J]. American journal of sociology, 1926, 32(1): 88-94.</w:t>
      </w:r>
    </w:p>
  </w:endnote>
  <w:endnote w:id="5">
    <w:p w14:paraId="5F62EF1D">
      <w:pPr>
        <w:pStyle w:val="6"/>
        <w:snapToGrid w:val="0"/>
      </w:pPr>
      <w:r>
        <w:rPr>
          <w:rStyle w:val="12"/>
        </w:rPr>
        <w:t>[</w:t>
      </w:r>
      <w:r>
        <w:rPr>
          <w:rStyle w:val="12"/>
        </w:rPr>
        <w:endnoteRef/>
      </w:r>
      <w:r>
        <w:rPr>
          <w:rStyle w:val="12"/>
        </w:rPr>
        <w:t>]</w:t>
      </w:r>
      <w:r>
        <w:t xml:space="preserve"> </w:t>
      </w:r>
      <w:r>
        <w:rPr>
          <w:rFonts w:hint="eastAsia"/>
        </w:rPr>
        <w:t>Erten, O. &amp; Deutsch, C.V. (2020). Combination of Multivariate Gaussian Distributions through Error Ellipses. In J.L. Deutsch (Ed.), Geostatistics Lessons. Retrieved from http://geostatisticslessons.com/lessons/errorellipses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ial Regular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Arial Bold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Arial Italic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American Typewriter">
    <w:panose1 w:val="02090604020004020304"/>
    <w:charset w:val="00"/>
    <w:family w:val="auto"/>
    <w:pitch w:val="default"/>
    <w:sig w:usb0="A000006F" w:usb1="00000019" w:usb2="00000000" w:usb3="00000000" w:csb0="2000011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EBF6911"/>
    <w:multiLevelType w:val="singleLevel"/>
    <w:tmpl w:val="BEBF691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endnotePr>
    <w:numFmt w:val="decimal"/>
    <w:endnote w:id="12"/>
    <w:endnote w:id="13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DFB7C5"/>
    <w:rsid w:val="03DD6478"/>
    <w:rsid w:val="0AFE96D7"/>
    <w:rsid w:val="0BF7C6A7"/>
    <w:rsid w:val="0BFDC1F6"/>
    <w:rsid w:val="0D39CCB7"/>
    <w:rsid w:val="0D9B72B6"/>
    <w:rsid w:val="0DB75BB2"/>
    <w:rsid w:val="0DFFB58C"/>
    <w:rsid w:val="0EBB2DDD"/>
    <w:rsid w:val="0EBFC80A"/>
    <w:rsid w:val="0F6106B0"/>
    <w:rsid w:val="0F6F3D20"/>
    <w:rsid w:val="0F77CA47"/>
    <w:rsid w:val="0FFE3EC9"/>
    <w:rsid w:val="135EA36C"/>
    <w:rsid w:val="150F5E3D"/>
    <w:rsid w:val="155668BC"/>
    <w:rsid w:val="15FF1400"/>
    <w:rsid w:val="16F7065E"/>
    <w:rsid w:val="176954B4"/>
    <w:rsid w:val="1797B879"/>
    <w:rsid w:val="17BE7B5D"/>
    <w:rsid w:val="1A7D56AB"/>
    <w:rsid w:val="1AED9C82"/>
    <w:rsid w:val="1BB3D94C"/>
    <w:rsid w:val="1BED564E"/>
    <w:rsid w:val="1BEFA5BD"/>
    <w:rsid w:val="1BF1D3B9"/>
    <w:rsid w:val="1BFE076B"/>
    <w:rsid w:val="1BFFC26B"/>
    <w:rsid w:val="1C87F7AF"/>
    <w:rsid w:val="1D5FC55C"/>
    <w:rsid w:val="1D65ED6F"/>
    <w:rsid w:val="1DE4467E"/>
    <w:rsid w:val="1E5F3A43"/>
    <w:rsid w:val="1E8F6935"/>
    <w:rsid w:val="1EDD8060"/>
    <w:rsid w:val="1F7381CE"/>
    <w:rsid w:val="1F75F210"/>
    <w:rsid w:val="1F97B4D1"/>
    <w:rsid w:val="1FA7C502"/>
    <w:rsid w:val="1FA7D0F7"/>
    <w:rsid w:val="1FB938B5"/>
    <w:rsid w:val="1FD7524C"/>
    <w:rsid w:val="1FDA84E2"/>
    <w:rsid w:val="1FED05CA"/>
    <w:rsid w:val="1FEEADE3"/>
    <w:rsid w:val="1FF7D6FB"/>
    <w:rsid w:val="1FFB8209"/>
    <w:rsid w:val="1FFD99B0"/>
    <w:rsid w:val="1FFDA2F3"/>
    <w:rsid w:val="1FFF5A3C"/>
    <w:rsid w:val="21FFDBC4"/>
    <w:rsid w:val="253F9B27"/>
    <w:rsid w:val="2576C531"/>
    <w:rsid w:val="25DFD0C4"/>
    <w:rsid w:val="26DC40FF"/>
    <w:rsid w:val="26FFCEE9"/>
    <w:rsid w:val="27579F99"/>
    <w:rsid w:val="27F7D1F8"/>
    <w:rsid w:val="27FE8DF6"/>
    <w:rsid w:val="28732251"/>
    <w:rsid w:val="28B4A97C"/>
    <w:rsid w:val="29FD04D0"/>
    <w:rsid w:val="29FF69A2"/>
    <w:rsid w:val="2AC63DAD"/>
    <w:rsid w:val="2BEF8664"/>
    <w:rsid w:val="2BFF0E6D"/>
    <w:rsid w:val="2BFF2793"/>
    <w:rsid w:val="2CF7DB37"/>
    <w:rsid w:val="2CFD41C2"/>
    <w:rsid w:val="2D174455"/>
    <w:rsid w:val="2D3FA12B"/>
    <w:rsid w:val="2D7F91B1"/>
    <w:rsid w:val="2D8C1BB9"/>
    <w:rsid w:val="2D9FB72E"/>
    <w:rsid w:val="2DBB8FDD"/>
    <w:rsid w:val="2DBF271E"/>
    <w:rsid w:val="2DE7576E"/>
    <w:rsid w:val="2E1CB986"/>
    <w:rsid w:val="2E696455"/>
    <w:rsid w:val="2ECBAF59"/>
    <w:rsid w:val="2EE761AF"/>
    <w:rsid w:val="2EFF5B0E"/>
    <w:rsid w:val="2F2E09DF"/>
    <w:rsid w:val="2F7EB36A"/>
    <w:rsid w:val="2F7F167F"/>
    <w:rsid w:val="2FA7014F"/>
    <w:rsid w:val="2FBE9BF2"/>
    <w:rsid w:val="2FBFDB20"/>
    <w:rsid w:val="2FD34072"/>
    <w:rsid w:val="2FD5EF6A"/>
    <w:rsid w:val="2FD75E16"/>
    <w:rsid w:val="2FDB8A14"/>
    <w:rsid w:val="2FED496F"/>
    <w:rsid w:val="2FEFB27D"/>
    <w:rsid w:val="2FFBF576"/>
    <w:rsid w:val="2FFE0D0A"/>
    <w:rsid w:val="2FFE202C"/>
    <w:rsid w:val="2FFE9CB8"/>
    <w:rsid w:val="30BD34BF"/>
    <w:rsid w:val="30CE3240"/>
    <w:rsid w:val="31658DD3"/>
    <w:rsid w:val="31BFAD99"/>
    <w:rsid w:val="31FEFB8A"/>
    <w:rsid w:val="31FF2721"/>
    <w:rsid w:val="326F1674"/>
    <w:rsid w:val="32D964D2"/>
    <w:rsid w:val="33B549A2"/>
    <w:rsid w:val="33FD3471"/>
    <w:rsid w:val="33FFA9ED"/>
    <w:rsid w:val="34AFADA5"/>
    <w:rsid w:val="34BB3BF0"/>
    <w:rsid w:val="34BFC72C"/>
    <w:rsid w:val="34EB174E"/>
    <w:rsid w:val="34EB3491"/>
    <w:rsid w:val="34F15EED"/>
    <w:rsid w:val="359DF2A9"/>
    <w:rsid w:val="3625121D"/>
    <w:rsid w:val="3655A273"/>
    <w:rsid w:val="367FF6A6"/>
    <w:rsid w:val="36BD9B61"/>
    <w:rsid w:val="36FFA414"/>
    <w:rsid w:val="371FE120"/>
    <w:rsid w:val="375FCA3C"/>
    <w:rsid w:val="376A6426"/>
    <w:rsid w:val="37A73401"/>
    <w:rsid w:val="37B70406"/>
    <w:rsid w:val="37BB35F3"/>
    <w:rsid w:val="37D71779"/>
    <w:rsid w:val="37DDB05E"/>
    <w:rsid w:val="37DF2C95"/>
    <w:rsid w:val="37E7CDA5"/>
    <w:rsid w:val="37EEBFA2"/>
    <w:rsid w:val="37EFC231"/>
    <w:rsid w:val="37F0C870"/>
    <w:rsid w:val="37F1D417"/>
    <w:rsid w:val="37FFC238"/>
    <w:rsid w:val="37FFC4C0"/>
    <w:rsid w:val="38FF0A19"/>
    <w:rsid w:val="397EB50F"/>
    <w:rsid w:val="3A47BAB6"/>
    <w:rsid w:val="3A6FD91A"/>
    <w:rsid w:val="3A9EAA33"/>
    <w:rsid w:val="3B5F4CE8"/>
    <w:rsid w:val="3B6FC046"/>
    <w:rsid w:val="3B7651A9"/>
    <w:rsid w:val="3B7F562B"/>
    <w:rsid w:val="3B7FD4AB"/>
    <w:rsid w:val="3BAF635F"/>
    <w:rsid w:val="3BB94367"/>
    <w:rsid w:val="3BBFA8E4"/>
    <w:rsid w:val="3BC5BD93"/>
    <w:rsid w:val="3BD9F1E6"/>
    <w:rsid w:val="3BDDCA5F"/>
    <w:rsid w:val="3BDFC20D"/>
    <w:rsid w:val="3BEE57AD"/>
    <w:rsid w:val="3BEFEB88"/>
    <w:rsid w:val="3BFB1A1C"/>
    <w:rsid w:val="3BFD6B99"/>
    <w:rsid w:val="3BFF4F73"/>
    <w:rsid w:val="3BFFBFF4"/>
    <w:rsid w:val="3C721B8E"/>
    <w:rsid w:val="3CAF9C01"/>
    <w:rsid w:val="3CB91423"/>
    <w:rsid w:val="3CBEF87A"/>
    <w:rsid w:val="3CD57192"/>
    <w:rsid w:val="3CD775D2"/>
    <w:rsid w:val="3CDFC017"/>
    <w:rsid w:val="3CE7EE68"/>
    <w:rsid w:val="3CEB2D13"/>
    <w:rsid w:val="3CF6F4A7"/>
    <w:rsid w:val="3CFFBC67"/>
    <w:rsid w:val="3D360CDF"/>
    <w:rsid w:val="3D3BC67C"/>
    <w:rsid w:val="3D3F3EC1"/>
    <w:rsid w:val="3D6B557B"/>
    <w:rsid w:val="3D7F855F"/>
    <w:rsid w:val="3D9CCAE3"/>
    <w:rsid w:val="3D9F759B"/>
    <w:rsid w:val="3DA306E6"/>
    <w:rsid w:val="3DEFAA5E"/>
    <w:rsid w:val="3DF328EE"/>
    <w:rsid w:val="3DF3CF94"/>
    <w:rsid w:val="3DF787E2"/>
    <w:rsid w:val="3DFACD57"/>
    <w:rsid w:val="3DFED16C"/>
    <w:rsid w:val="3E560B56"/>
    <w:rsid w:val="3E5A096E"/>
    <w:rsid w:val="3E5FE027"/>
    <w:rsid w:val="3E6767B7"/>
    <w:rsid w:val="3E756CCD"/>
    <w:rsid w:val="3E7DE9DB"/>
    <w:rsid w:val="3EA7D6E4"/>
    <w:rsid w:val="3EAF2E9C"/>
    <w:rsid w:val="3EBBF648"/>
    <w:rsid w:val="3EBC3E4D"/>
    <w:rsid w:val="3EBF415C"/>
    <w:rsid w:val="3EBF4F7B"/>
    <w:rsid w:val="3EC72B3B"/>
    <w:rsid w:val="3EDFCE3D"/>
    <w:rsid w:val="3EE687DE"/>
    <w:rsid w:val="3EED0BBF"/>
    <w:rsid w:val="3EF7D48C"/>
    <w:rsid w:val="3F0D9018"/>
    <w:rsid w:val="3F1F4309"/>
    <w:rsid w:val="3F228CA3"/>
    <w:rsid w:val="3F74E3FD"/>
    <w:rsid w:val="3F76C013"/>
    <w:rsid w:val="3F7D5CC3"/>
    <w:rsid w:val="3F7F5206"/>
    <w:rsid w:val="3F7FFB8E"/>
    <w:rsid w:val="3F9FCB50"/>
    <w:rsid w:val="3FB78978"/>
    <w:rsid w:val="3FBB1C49"/>
    <w:rsid w:val="3FBD0FE3"/>
    <w:rsid w:val="3FBE2F30"/>
    <w:rsid w:val="3FBFAA08"/>
    <w:rsid w:val="3FD7FAF6"/>
    <w:rsid w:val="3FDBA5B5"/>
    <w:rsid w:val="3FE77920"/>
    <w:rsid w:val="3FE7EBD2"/>
    <w:rsid w:val="3FF68002"/>
    <w:rsid w:val="3FF6E2AE"/>
    <w:rsid w:val="3FF918B5"/>
    <w:rsid w:val="3FFBD640"/>
    <w:rsid w:val="3FFD1B8E"/>
    <w:rsid w:val="3FFF09FE"/>
    <w:rsid w:val="3FFF56DA"/>
    <w:rsid w:val="3FFF574F"/>
    <w:rsid w:val="3FFF7D64"/>
    <w:rsid w:val="3FFFA77D"/>
    <w:rsid w:val="3FFFC418"/>
    <w:rsid w:val="40B923C8"/>
    <w:rsid w:val="417E3C85"/>
    <w:rsid w:val="41FDE9D6"/>
    <w:rsid w:val="439F562A"/>
    <w:rsid w:val="43B6A7DE"/>
    <w:rsid w:val="43BF36A0"/>
    <w:rsid w:val="43FF876A"/>
    <w:rsid w:val="45EF340D"/>
    <w:rsid w:val="45FF893A"/>
    <w:rsid w:val="47EFDF2A"/>
    <w:rsid w:val="4AED5D48"/>
    <w:rsid w:val="4AFF497A"/>
    <w:rsid w:val="4B6B8E8B"/>
    <w:rsid w:val="4BBF04C0"/>
    <w:rsid w:val="4BE739B7"/>
    <w:rsid w:val="4BFDD10B"/>
    <w:rsid w:val="4CE64CA9"/>
    <w:rsid w:val="4D5A9B75"/>
    <w:rsid w:val="4DAE808B"/>
    <w:rsid w:val="4DFF4F7F"/>
    <w:rsid w:val="4EB7E2AB"/>
    <w:rsid w:val="4ED38BB9"/>
    <w:rsid w:val="4ED4B148"/>
    <w:rsid w:val="4EDF1C65"/>
    <w:rsid w:val="4EF7FABC"/>
    <w:rsid w:val="4F6DCC08"/>
    <w:rsid w:val="4F7B1A0D"/>
    <w:rsid w:val="4F9A68CC"/>
    <w:rsid w:val="4F9ECA96"/>
    <w:rsid w:val="4FBF9DE0"/>
    <w:rsid w:val="4FCEFE1D"/>
    <w:rsid w:val="4FDBF72A"/>
    <w:rsid w:val="4FDFBA55"/>
    <w:rsid w:val="4FE7AB82"/>
    <w:rsid w:val="4FF753AC"/>
    <w:rsid w:val="4FFFE6E7"/>
    <w:rsid w:val="52E737B9"/>
    <w:rsid w:val="52EF9DEC"/>
    <w:rsid w:val="53CB834C"/>
    <w:rsid w:val="53DDEADD"/>
    <w:rsid w:val="53ED1B25"/>
    <w:rsid w:val="53EECE90"/>
    <w:rsid w:val="54DFB658"/>
    <w:rsid w:val="557B3711"/>
    <w:rsid w:val="55BFF596"/>
    <w:rsid w:val="55FD8529"/>
    <w:rsid w:val="55FEA62E"/>
    <w:rsid w:val="56271FF2"/>
    <w:rsid w:val="566F6CE0"/>
    <w:rsid w:val="56B61D19"/>
    <w:rsid w:val="56DF3878"/>
    <w:rsid w:val="56F2319D"/>
    <w:rsid w:val="56FEDF8E"/>
    <w:rsid w:val="577B0FDB"/>
    <w:rsid w:val="577FB77F"/>
    <w:rsid w:val="57BFFCB7"/>
    <w:rsid w:val="57D8B86A"/>
    <w:rsid w:val="57DB982F"/>
    <w:rsid w:val="57DEFD8D"/>
    <w:rsid w:val="57EB6DB4"/>
    <w:rsid w:val="57F30425"/>
    <w:rsid w:val="57F742A4"/>
    <w:rsid w:val="57FB61F1"/>
    <w:rsid w:val="57FBE375"/>
    <w:rsid w:val="57FE76D7"/>
    <w:rsid w:val="57FFC592"/>
    <w:rsid w:val="57FFCC37"/>
    <w:rsid w:val="5880265A"/>
    <w:rsid w:val="58DF8863"/>
    <w:rsid w:val="58F719BB"/>
    <w:rsid w:val="59FFDD4E"/>
    <w:rsid w:val="5AF53012"/>
    <w:rsid w:val="5B6D9ED7"/>
    <w:rsid w:val="5B7B981C"/>
    <w:rsid w:val="5B7E4B47"/>
    <w:rsid w:val="5B7E8459"/>
    <w:rsid w:val="5B7F6837"/>
    <w:rsid w:val="5B9728EA"/>
    <w:rsid w:val="5B9E7D19"/>
    <w:rsid w:val="5BB650E2"/>
    <w:rsid w:val="5BBF804D"/>
    <w:rsid w:val="5BCB0F11"/>
    <w:rsid w:val="5BD7A69C"/>
    <w:rsid w:val="5BDBC370"/>
    <w:rsid w:val="5BDDD461"/>
    <w:rsid w:val="5BDFF86B"/>
    <w:rsid w:val="5BEF3000"/>
    <w:rsid w:val="5BF67E70"/>
    <w:rsid w:val="5BFBD5F7"/>
    <w:rsid w:val="5BFE3E84"/>
    <w:rsid w:val="5C1F96EF"/>
    <w:rsid w:val="5C5EF112"/>
    <w:rsid w:val="5CF87232"/>
    <w:rsid w:val="5D27C744"/>
    <w:rsid w:val="5D3F8FE6"/>
    <w:rsid w:val="5D57693C"/>
    <w:rsid w:val="5D77D70A"/>
    <w:rsid w:val="5D7D1397"/>
    <w:rsid w:val="5D833D81"/>
    <w:rsid w:val="5D9B11BC"/>
    <w:rsid w:val="5D9F33A3"/>
    <w:rsid w:val="5DC7A85C"/>
    <w:rsid w:val="5DDC372F"/>
    <w:rsid w:val="5DDDDD4D"/>
    <w:rsid w:val="5DDE2E99"/>
    <w:rsid w:val="5DE66F5D"/>
    <w:rsid w:val="5DE9FF4A"/>
    <w:rsid w:val="5DED3FCE"/>
    <w:rsid w:val="5DF32518"/>
    <w:rsid w:val="5DFAADF7"/>
    <w:rsid w:val="5DFB2226"/>
    <w:rsid w:val="5DFB7690"/>
    <w:rsid w:val="5DFE4AF8"/>
    <w:rsid w:val="5DFFE570"/>
    <w:rsid w:val="5E5D5DEC"/>
    <w:rsid w:val="5E77303E"/>
    <w:rsid w:val="5EBFC198"/>
    <w:rsid w:val="5EC3BF70"/>
    <w:rsid w:val="5ED6347D"/>
    <w:rsid w:val="5EDB9CD8"/>
    <w:rsid w:val="5EDF0657"/>
    <w:rsid w:val="5EFA3926"/>
    <w:rsid w:val="5EFC004A"/>
    <w:rsid w:val="5EFDB3E0"/>
    <w:rsid w:val="5EFF5F4B"/>
    <w:rsid w:val="5EFFA447"/>
    <w:rsid w:val="5F0D3560"/>
    <w:rsid w:val="5F579B4D"/>
    <w:rsid w:val="5F5FBB36"/>
    <w:rsid w:val="5F6F4635"/>
    <w:rsid w:val="5F77DC5F"/>
    <w:rsid w:val="5F7B6C87"/>
    <w:rsid w:val="5F7F301F"/>
    <w:rsid w:val="5F7F75CA"/>
    <w:rsid w:val="5F7FCF3E"/>
    <w:rsid w:val="5F9EB24E"/>
    <w:rsid w:val="5FAF554D"/>
    <w:rsid w:val="5FAF6EDB"/>
    <w:rsid w:val="5FB58350"/>
    <w:rsid w:val="5FB63D21"/>
    <w:rsid w:val="5FB6FE1C"/>
    <w:rsid w:val="5FB954BD"/>
    <w:rsid w:val="5FBB8D57"/>
    <w:rsid w:val="5FCFA7BC"/>
    <w:rsid w:val="5FD7B321"/>
    <w:rsid w:val="5FDF7782"/>
    <w:rsid w:val="5FED45B8"/>
    <w:rsid w:val="5FEF1C46"/>
    <w:rsid w:val="5FEF82EC"/>
    <w:rsid w:val="5FF5C908"/>
    <w:rsid w:val="5FF637DC"/>
    <w:rsid w:val="5FF73DAD"/>
    <w:rsid w:val="5FFB42A5"/>
    <w:rsid w:val="5FFC0874"/>
    <w:rsid w:val="5FFD7CBF"/>
    <w:rsid w:val="5FFE02A6"/>
    <w:rsid w:val="5FFE993C"/>
    <w:rsid w:val="5FFECDB9"/>
    <w:rsid w:val="5FFF0B46"/>
    <w:rsid w:val="5FFF21D8"/>
    <w:rsid w:val="5FFF9E9D"/>
    <w:rsid w:val="5FFFF7DB"/>
    <w:rsid w:val="5FFFF9E1"/>
    <w:rsid w:val="605E6AB4"/>
    <w:rsid w:val="62E79A49"/>
    <w:rsid w:val="63A71276"/>
    <w:rsid w:val="63BD4761"/>
    <w:rsid w:val="63E19FF7"/>
    <w:rsid w:val="63F97D21"/>
    <w:rsid w:val="63FFB2A7"/>
    <w:rsid w:val="64B71216"/>
    <w:rsid w:val="64BF6155"/>
    <w:rsid w:val="6565D0C0"/>
    <w:rsid w:val="657D726C"/>
    <w:rsid w:val="657DC913"/>
    <w:rsid w:val="657F2F68"/>
    <w:rsid w:val="657FFA72"/>
    <w:rsid w:val="65E5F978"/>
    <w:rsid w:val="65FB8885"/>
    <w:rsid w:val="65FEEBAF"/>
    <w:rsid w:val="65FFFA69"/>
    <w:rsid w:val="66D95F80"/>
    <w:rsid w:val="66FEBFF4"/>
    <w:rsid w:val="66FF6261"/>
    <w:rsid w:val="67B7C85D"/>
    <w:rsid w:val="67BBAF5A"/>
    <w:rsid w:val="67BBE758"/>
    <w:rsid w:val="67CED403"/>
    <w:rsid w:val="67FE18DC"/>
    <w:rsid w:val="67FF5496"/>
    <w:rsid w:val="67FFC229"/>
    <w:rsid w:val="693D5B36"/>
    <w:rsid w:val="69DCD188"/>
    <w:rsid w:val="69EA3A62"/>
    <w:rsid w:val="69FB4DE6"/>
    <w:rsid w:val="6A9F6644"/>
    <w:rsid w:val="6AB4CB23"/>
    <w:rsid w:val="6AE7B14D"/>
    <w:rsid w:val="6AFE53CB"/>
    <w:rsid w:val="6AFF5657"/>
    <w:rsid w:val="6B3D0C8D"/>
    <w:rsid w:val="6B5D4B8D"/>
    <w:rsid w:val="6B77390F"/>
    <w:rsid w:val="6B8DC05A"/>
    <w:rsid w:val="6B9D98D7"/>
    <w:rsid w:val="6BAE5E5D"/>
    <w:rsid w:val="6BAF28EB"/>
    <w:rsid w:val="6BB81DE8"/>
    <w:rsid w:val="6BB9664F"/>
    <w:rsid w:val="6BBB04CA"/>
    <w:rsid w:val="6BBB5B6F"/>
    <w:rsid w:val="6BC5AD4A"/>
    <w:rsid w:val="6BDDDC9E"/>
    <w:rsid w:val="6BE9C5B9"/>
    <w:rsid w:val="6BFB5F47"/>
    <w:rsid w:val="6C37B7F8"/>
    <w:rsid w:val="6C7E01EC"/>
    <w:rsid w:val="6D2EC307"/>
    <w:rsid w:val="6D699218"/>
    <w:rsid w:val="6D7B56E5"/>
    <w:rsid w:val="6D7E6970"/>
    <w:rsid w:val="6D9F9416"/>
    <w:rsid w:val="6DCF8179"/>
    <w:rsid w:val="6DE34D60"/>
    <w:rsid w:val="6DF74CB2"/>
    <w:rsid w:val="6DFDB81C"/>
    <w:rsid w:val="6DFF82C3"/>
    <w:rsid w:val="6E4FC645"/>
    <w:rsid w:val="6E575FD3"/>
    <w:rsid w:val="6E6C9477"/>
    <w:rsid w:val="6E776C0E"/>
    <w:rsid w:val="6EDDC821"/>
    <w:rsid w:val="6EF2A20A"/>
    <w:rsid w:val="6F1D4F92"/>
    <w:rsid w:val="6F2EEC4B"/>
    <w:rsid w:val="6F3B6F7B"/>
    <w:rsid w:val="6F3EA0AB"/>
    <w:rsid w:val="6F3F5CC6"/>
    <w:rsid w:val="6F4969D0"/>
    <w:rsid w:val="6F54B752"/>
    <w:rsid w:val="6F5DB4CA"/>
    <w:rsid w:val="6F5E658D"/>
    <w:rsid w:val="6F67E825"/>
    <w:rsid w:val="6F6D79C7"/>
    <w:rsid w:val="6F6E1025"/>
    <w:rsid w:val="6F6F7D3C"/>
    <w:rsid w:val="6F6FF59E"/>
    <w:rsid w:val="6F71CF30"/>
    <w:rsid w:val="6F772857"/>
    <w:rsid w:val="6F7FFDE2"/>
    <w:rsid w:val="6F9A32DD"/>
    <w:rsid w:val="6F9B961D"/>
    <w:rsid w:val="6FAE5D9E"/>
    <w:rsid w:val="6FAF2002"/>
    <w:rsid w:val="6FAFFA99"/>
    <w:rsid w:val="6FB718C8"/>
    <w:rsid w:val="6FBF09BF"/>
    <w:rsid w:val="6FBF6393"/>
    <w:rsid w:val="6FCCB770"/>
    <w:rsid w:val="6FD7A582"/>
    <w:rsid w:val="6FDAE9A9"/>
    <w:rsid w:val="6FDE7ACA"/>
    <w:rsid w:val="6FDFC6AF"/>
    <w:rsid w:val="6FE7AC59"/>
    <w:rsid w:val="6FE7FAE2"/>
    <w:rsid w:val="6FF520BD"/>
    <w:rsid w:val="6FF6E384"/>
    <w:rsid w:val="6FF7642E"/>
    <w:rsid w:val="6FF7F403"/>
    <w:rsid w:val="6FFBD311"/>
    <w:rsid w:val="6FFBEA15"/>
    <w:rsid w:val="6FFC3F6D"/>
    <w:rsid w:val="6FFEC195"/>
    <w:rsid w:val="6FFEC33A"/>
    <w:rsid w:val="6FFF9129"/>
    <w:rsid w:val="6FFFA675"/>
    <w:rsid w:val="6FFFD022"/>
    <w:rsid w:val="71BDE4C9"/>
    <w:rsid w:val="71FBDD95"/>
    <w:rsid w:val="71FE8550"/>
    <w:rsid w:val="7266C6A7"/>
    <w:rsid w:val="7277DBEA"/>
    <w:rsid w:val="72BA5FE4"/>
    <w:rsid w:val="72DA75B6"/>
    <w:rsid w:val="72DEAF87"/>
    <w:rsid w:val="72F9FD24"/>
    <w:rsid w:val="72FDE8A4"/>
    <w:rsid w:val="735EC471"/>
    <w:rsid w:val="736F0439"/>
    <w:rsid w:val="7379201D"/>
    <w:rsid w:val="73AD3C4B"/>
    <w:rsid w:val="73BB6DAC"/>
    <w:rsid w:val="73CD970F"/>
    <w:rsid w:val="73EE22EE"/>
    <w:rsid w:val="73FA7BC7"/>
    <w:rsid w:val="73FB3BBB"/>
    <w:rsid w:val="73FE5849"/>
    <w:rsid w:val="73FE622C"/>
    <w:rsid w:val="73FECA0A"/>
    <w:rsid w:val="745FB5BC"/>
    <w:rsid w:val="74C5653B"/>
    <w:rsid w:val="74EBCD57"/>
    <w:rsid w:val="74FB5D4C"/>
    <w:rsid w:val="74FE7698"/>
    <w:rsid w:val="75253828"/>
    <w:rsid w:val="754FFDE2"/>
    <w:rsid w:val="756DCCBC"/>
    <w:rsid w:val="757B0A0F"/>
    <w:rsid w:val="757B8387"/>
    <w:rsid w:val="757BD16C"/>
    <w:rsid w:val="757F0868"/>
    <w:rsid w:val="758BFA5F"/>
    <w:rsid w:val="75B7B5B3"/>
    <w:rsid w:val="75CC814B"/>
    <w:rsid w:val="75D76435"/>
    <w:rsid w:val="75DE7A34"/>
    <w:rsid w:val="75DF7AB2"/>
    <w:rsid w:val="75E35F7A"/>
    <w:rsid w:val="75ED3FA1"/>
    <w:rsid w:val="75EF5715"/>
    <w:rsid w:val="75EF81CF"/>
    <w:rsid w:val="75F3B894"/>
    <w:rsid w:val="75FEB7DA"/>
    <w:rsid w:val="75FF83FF"/>
    <w:rsid w:val="75FFD16C"/>
    <w:rsid w:val="767F2E5D"/>
    <w:rsid w:val="7695BA88"/>
    <w:rsid w:val="76AF1F7D"/>
    <w:rsid w:val="76B731B0"/>
    <w:rsid w:val="76B77CA9"/>
    <w:rsid w:val="76B7892F"/>
    <w:rsid w:val="76D906AF"/>
    <w:rsid w:val="76DDEE83"/>
    <w:rsid w:val="76E7E313"/>
    <w:rsid w:val="76ED6E01"/>
    <w:rsid w:val="76EF1923"/>
    <w:rsid w:val="76EF9776"/>
    <w:rsid w:val="76F50A84"/>
    <w:rsid w:val="76FD0C54"/>
    <w:rsid w:val="76FD4455"/>
    <w:rsid w:val="76FDB549"/>
    <w:rsid w:val="76FE7389"/>
    <w:rsid w:val="7725466A"/>
    <w:rsid w:val="7737D0D3"/>
    <w:rsid w:val="773FAAC3"/>
    <w:rsid w:val="77578D52"/>
    <w:rsid w:val="775D6407"/>
    <w:rsid w:val="775E1B19"/>
    <w:rsid w:val="776571A1"/>
    <w:rsid w:val="776DB676"/>
    <w:rsid w:val="776E18EC"/>
    <w:rsid w:val="777591FF"/>
    <w:rsid w:val="7777FDB8"/>
    <w:rsid w:val="777B55BA"/>
    <w:rsid w:val="777CBE53"/>
    <w:rsid w:val="777D536A"/>
    <w:rsid w:val="777F74E4"/>
    <w:rsid w:val="777FC84C"/>
    <w:rsid w:val="7796D3F8"/>
    <w:rsid w:val="77AE19B6"/>
    <w:rsid w:val="77AE6FF4"/>
    <w:rsid w:val="77AF3725"/>
    <w:rsid w:val="77BE91A2"/>
    <w:rsid w:val="77BF6404"/>
    <w:rsid w:val="77CF761B"/>
    <w:rsid w:val="77D74E8D"/>
    <w:rsid w:val="77D98CFD"/>
    <w:rsid w:val="77DD67A0"/>
    <w:rsid w:val="77DF0758"/>
    <w:rsid w:val="77E73E07"/>
    <w:rsid w:val="77EA77BA"/>
    <w:rsid w:val="77EBEC62"/>
    <w:rsid w:val="77EE1734"/>
    <w:rsid w:val="77F5922B"/>
    <w:rsid w:val="77F6D0BD"/>
    <w:rsid w:val="77F70703"/>
    <w:rsid w:val="77FBED4C"/>
    <w:rsid w:val="77FBF7B7"/>
    <w:rsid w:val="77FD8FFE"/>
    <w:rsid w:val="77FE5628"/>
    <w:rsid w:val="77FF50DB"/>
    <w:rsid w:val="786E76CC"/>
    <w:rsid w:val="78F73841"/>
    <w:rsid w:val="78F796E4"/>
    <w:rsid w:val="78FBE10C"/>
    <w:rsid w:val="78FD2C87"/>
    <w:rsid w:val="78FD5C1C"/>
    <w:rsid w:val="78FD9746"/>
    <w:rsid w:val="797A7C52"/>
    <w:rsid w:val="79975FEA"/>
    <w:rsid w:val="79BE13A3"/>
    <w:rsid w:val="79C30422"/>
    <w:rsid w:val="79EF65D8"/>
    <w:rsid w:val="79F360F4"/>
    <w:rsid w:val="79FA93A8"/>
    <w:rsid w:val="79FB398F"/>
    <w:rsid w:val="79FB8CAF"/>
    <w:rsid w:val="79FF489D"/>
    <w:rsid w:val="79FF8EB9"/>
    <w:rsid w:val="7A7F261D"/>
    <w:rsid w:val="7A9E22AB"/>
    <w:rsid w:val="7ACF4348"/>
    <w:rsid w:val="7ADD8A43"/>
    <w:rsid w:val="7AED2497"/>
    <w:rsid w:val="7AF30CE7"/>
    <w:rsid w:val="7AFC9F72"/>
    <w:rsid w:val="7AFCB3D0"/>
    <w:rsid w:val="7AFDB492"/>
    <w:rsid w:val="7AFFAA6D"/>
    <w:rsid w:val="7AFFC775"/>
    <w:rsid w:val="7AFFE894"/>
    <w:rsid w:val="7B36C070"/>
    <w:rsid w:val="7B3AE86C"/>
    <w:rsid w:val="7B3F999A"/>
    <w:rsid w:val="7B5FE41C"/>
    <w:rsid w:val="7B6B3B0A"/>
    <w:rsid w:val="7B7129C1"/>
    <w:rsid w:val="7B7B52A3"/>
    <w:rsid w:val="7B7BAEE0"/>
    <w:rsid w:val="7B7FE69D"/>
    <w:rsid w:val="7B94FC78"/>
    <w:rsid w:val="7B9957B6"/>
    <w:rsid w:val="7B9CEC56"/>
    <w:rsid w:val="7BBBF4B3"/>
    <w:rsid w:val="7BBF4F2A"/>
    <w:rsid w:val="7BBFD601"/>
    <w:rsid w:val="7BC3701B"/>
    <w:rsid w:val="7BC77E7D"/>
    <w:rsid w:val="7BCFF788"/>
    <w:rsid w:val="7BD3C9E2"/>
    <w:rsid w:val="7BD6B7F8"/>
    <w:rsid w:val="7BDCA216"/>
    <w:rsid w:val="7BE18F78"/>
    <w:rsid w:val="7BE68143"/>
    <w:rsid w:val="7BE74963"/>
    <w:rsid w:val="7BEB7055"/>
    <w:rsid w:val="7BEE0E1B"/>
    <w:rsid w:val="7BEE6C87"/>
    <w:rsid w:val="7BEF4DF2"/>
    <w:rsid w:val="7BEFC410"/>
    <w:rsid w:val="7BF219F0"/>
    <w:rsid w:val="7BF4781C"/>
    <w:rsid w:val="7BF68FD6"/>
    <w:rsid w:val="7BF74259"/>
    <w:rsid w:val="7BF7AA72"/>
    <w:rsid w:val="7BFA1185"/>
    <w:rsid w:val="7BFA3051"/>
    <w:rsid w:val="7BFBA34D"/>
    <w:rsid w:val="7BFD152D"/>
    <w:rsid w:val="7BFDC665"/>
    <w:rsid w:val="7BFDD7FD"/>
    <w:rsid w:val="7BFF0560"/>
    <w:rsid w:val="7BFF3C32"/>
    <w:rsid w:val="7BFF8B60"/>
    <w:rsid w:val="7BFFACDB"/>
    <w:rsid w:val="7BFFE492"/>
    <w:rsid w:val="7C17499F"/>
    <w:rsid w:val="7C3B735E"/>
    <w:rsid w:val="7C3FC83D"/>
    <w:rsid w:val="7C5FCAE3"/>
    <w:rsid w:val="7C6CA384"/>
    <w:rsid w:val="7C6FB2D7"/>
    <w:rsid w:val="7C74EC3B"/>
    <w:rsid w:val="7C7D94E4"/>
    <w:rsid w:val="7C7E5E4E"/>
    <w:rsid w:val="7C7F5B96"/>
    <w:rsid w:val="7C7F622B"/>
    <w:rsid w:val="7CAD16AC"/>
    <w:rsid w:val="7CBFF7F6"/>
    <w:rsid w:val="7D17CA48"/>
    <w:rsid w:val="7D2EB8A5"/>
    <w:rsid w:val="7D2EBDC7"/>
    <w:rsid w:val="7D371D76"/>
    <w:rsid w:val="7D389178"/>
    <w:rsid w:val="7D5FEB04"/>
    <w:rsid w:val="7D62E7D0"/>
    <w:rsid w:val="7D6777BA"/>
    <w:rsid w:val="7D7579BC"/>
    <w:rsid w:val="7D778A3A"/>
    <w:rsid w:val="7D96FDF1"/>
    <w:rsid w:val="7D9DCCBB"/>
    <w:rsid w:val="7DA28960"/>
    <w:rsid w:val="7DB2B683"/>
    <w:rsid w:val="7DBEB3A6"/>
    <w:rsid w:val="7DBF48B1"/>
    <w:rsid w:val="7DCA1C58"/>
    <w:rsid w:val="7DDD2DF9"/>
    <w:rsid w:val="7DDDCBF5"/>
    <w:rsid w:val="7DDF4BC7"/>
    <w:rsid w:val="7DDFA567"/>
    <w:rsid w:val="7DDFC766"/>
    <w:rsid w:val="7DEB7398"/>
    <w:rsid w:val="7DEC955D"/>
    <w:rsid w:val="7DEDEE43"/>
    <w:rsid w:val="7DEE1C17"/>
    <w:rsid w:val="7DEE3744"/>
    <w:rsid w:val="7DEFDFAA"/>
    <w:rsid w:val="7DF17EC4"/>
    <w:rsid w:val="7DF3C17A"/>
    <w:rsid w:val="7DF54CB2"/>
    <w:rsid w:val="7DF725BB"/>
    <w:rsid w:val="7DF742F5"/>
    <w:rsid w:val="7DF744D6"/>
    <w:rsid w:val="7DF7615C"/>
    <w:rsid w:val="7DF97BB4"/>
    <w:rsid w:val="7DFAAC7D"/>
    <w:rsid w:val="7DFC4673"/>
    <w:rsid w:val="7DFEF443"/>
    <w:rsid w:val="7DFEF821"/>
    <w:rsid w:val="7DFF1AFD"/>
    <w:rsid w:val="7DFF7A61"/>
    <w:rsid w:val="7DFF7EBA"/>
    <w:rsid w:val="7DFF978B"/>
    <w:rsid w:val="7DFF9CE8"/>
    <w:rsid w:val="7DFF9EEB"/>
    <w:rsid w:val="7DFFADB5"/>
    <w:rsid w:val="7DFFEC56"/>
    <w:rsid w:val="7E380076"/>
    <w:rsid w:val="7E5BF0C9"/>
    <w:rsid w:val="7E67890F"/>
    <w:rsid w:val="7E731BE0"/>
    <w:rsid w:val="7E734A93"/>
    <w:rsid w:val="7E73EA3D"/>
    <w:rsid w:val="7E752C54"/>
    <w:rsid w:val="7E7F1B76"/>
    <w:rsid w:val="7E8FEBFD"/>
    <w:rsid w:val="7E9105F5"/>
    <w:rsid w:val="7EA6F7E6"/>
    <w:rsid w:val="7EABC511"/>
    <w:rsid w:val="7EBF1256"/>
    <w:rsid w:val="7EC97160"/>
    <w:rsid w:val="7EDD350B"/>
    <w:rsid w:val="7EDE2769"/>
    <w:rsid w:val="7EDF6F19"/>
    <w:rsid w:val="7EE6C0D9"/>
    <w:rsid w:val="7EED4B43"/>
    <w:rsid w:val="7EED9E7A"/>
    <w:rsid w:val="7EEEF2A1"/>
    <w:rsid w:val="7EEF1AF7"/>
    <w:rsid w:val="7EEF7647"/>
    <w:rsid w:val="7EEFEEE9"/>
    <w:rsid w:val="7EF3BBD2"/>
    <w:rsid w:val="7EF65A77"/>
    <w:rsid w:val="7EF6D395"/>
    <w:rsid w:val="7EF7DAD3"/>
    <w:rsid w:val="7EF7ECDB"/>
    <w:rsid w:val="7EF94E00"/>
    <w:rsid w:val="7EF99D4A"/>
    <w:rsid w:val="7EFB0823"/>
    <w:rsid w:val="7EFB6D8D"/>
    <w:rsid w:val="7EFF1B54"/>
    <w:rsid w:val="7EFFDD79"/>
    <w:rsid w:val="7F0FDC0E"/>
    <w:rsid w:val="7F1F3BE1"/>
    <w:rsid w:val="7F2A187C"/>
    <w:rsid w:val="7F2D5207"/>
    <w:rsid w:val="7F33D48C"/>
    <w:rsid w:val="7F3ACF46"/>
    <w:rsid w:val="7F3E4606"/>
    <w:rsid w:val="7F3FE343"/>
    <w:rsid w:val="7F47D6C9"/>
    <w:rsid w:val="7F57AE13"/>
    <w:rsid w:val="7F57D9EC"/>
    <w:rsid w:val="7F5B800F"/>
    <w:rsid w:val="7F5C1FB4"/>
    <w:rsid w:val="7F5F28DF"/>
    <w:rsid w:val="7F5F5BE1"/>
    <w:rsid w:val="7F6B9CFA"/>
    <w:rsid w:val="7F6C74B1"/>
    <w:rsid w:val="7F6DE08C"/>
    <w:rsid w:val="7F6E23EE"/>
    <w:rsid w:val="7F6F9C0E"/>
    <w:rsid w:val="7F75D639"/>
    <w:rsid w:val="7F761147"/>
    <w:rsid w:val="7F76994C"/>
    <w:rsid w:val="7F7CD5A5"/>
    <w:rsid w:val="7F7CDD6D"/>
    <w:rsid w:val="7F7D176F"/>
    <w:rsid w:val="7F7D2063"/>
    <w:rsid w:val="7F7E50AB"/>
    <w:rsid w:val="7F7ECCC0"/>
    <w:rsid w:val="7F7F18E8"/>
    <w:rsid w:val="7F7F5AB2"/>
    <w:rsid w:val="7F7F80E9"/>
    <w:rsid w:val="7F7F8870"/>
    <w:rsid w:val="7F7FB939"/>
    <w:rsid w:val="7F7FBD42"/>
    <w:rsid w:val="7F7FBF78"/>
    <w:rsid w:val="7F7FF37C"/>
    <w:rsid w:val="7F8DC597"/>
    <w:rsid w:val="7F93235C"/>
    <w:rsid w:val="7F9A72C2"/>
    <w:rsid w:val="7FA7B01C"/>
    <w:rsid w:val="7FA7F1B4"/>
    <w:rsid w:val="7FA92019"/>
    <w:rsid w:val="7FA9C782"/>
    <w:rsid w:val="7FACB744"/>
    <w:rsid w:val="7FAD318A"/>
    <w:rsid w:val="7FAFF9C2"/>
    <w:rsid w:val="7FB10AE5"/>
    <w:rsid w:val="7FB6824E"/>
    <w:rsid w:val="7FB7A6EA"/>
    <w:rsid w:val="7FB99210"/>
    <w:rsid w:val="7FBB8F9B"/>
    <w:rsid w:val="7FBD0A4C"/>
    <w:rsid w:val="7FBDB171"/>
    <w:rsid w:val="7FBE3A42"/>
    <w:rsid w:val="7FBE481B"/>
    <w:rsid w:val="7FBEBDFC"/>
    <w:rsid w:val="7FBF1815"/>
    <w:rsid w:val="7FBFB4B9"/>
    <w:rsid w:val="7FBFE152"/>
    <w:rsid w:val="7FC3AC37"/>
    <w:rsid w:val="7FCB98FE"/>
    <w:rsid w:val="7FCF8C3A"/>
    <w:rsid w:val="7FCFE25D"/>
    <w:rsid w:val="7FD5C249"/>
    <w:rsid w:val="7FD6162A"/>
    <w:rsid w:val="7FD740EF"/>
    <w:rsid w:val="7FDA0BFE"/>
    <w:rsid w:val="7FDA5CE3"/>
    <w:rsid w:val="7FDC72B9"/>
    <w:rsid w:val="7FDD81FA"/>
    <w:rsid w:val="7FDDA9AC"/>
    <w:rsid w:val="7FDFD408"/>
    <w:rsid w:val="7FDFD43E"/>
    <w:rsid w:val="7FDFD4C2"/>
    <w:rsid w:val="7FDFE930"/>
    <w:rsid w:val="7FE14475"/>
    <w:rsid w:val="7FE679E8"/>
    <w:rsid w:val="7FE70249"/>
    <w:rsid w:val="7FE7D5B0"/>
    <w:rsid w:val="7FEB1845"/>
    <w:rsid w:val="7FEB6F4E"/>
    <w:rsid w:val="7FEC4299"/>
    <w:rsid w:val="7FEC47B2"/>
    <w:rsid w:val="7FED85B2"/>
    <w:rsid w:val="7FEE0E94"/>
    <w:rsid w:val="7FEED896"/>
    <w:rsid w:val="7FEF7767"/>
    <w:rsid w:val="7FF048EE"/>
    <w:rsid w:val="7FF2F044"/>
    <w:rsid w:val="7FF5230E"/>
    <w:rsid w:val="7FF5C60B"/>
    <w:rsid w:val="7FF6694C"/>
    <w:rsid w:val="7FF68B12"/>
    <w:rsid w:val="7FF76795"/>
    <w:rsid w:val="7FF77E69"/>
    <w:rsid w:val="7FF785A1"/>
    <w:rsid w:val="7FF79C4B"/>
    <w:rsid w:val="7FF97C47"/>
    <w:rsid w:val="7FF9B530"/>
    <w:rsid w:val="7FF9E8D6"/>
    <w:rsid w:val="7FFA2391"/>
    <w:rsid w:val="7FFA3FD7"/>
    <w:rsid w:val="7FFA4BDB"/>
    <w:rsid w:val="7FFAB20B"/>
    <w:rsid w:val="7FFAFFC5"/>
    <w:rsid w:val="7FFB8443"/>
    <w:rsid w:val="7FFB8830"/>
    <w:rsid w:val="7FFBE35A"/>
    <w:rsid w:val="7FFC5223"/>
    <w:rsid w:val="7FFC60E7"/>
    <w:rsid w:val="7FFC7252"/>
    <w:rsid w:val="7FFD188E"/>
    <w:rsid w:val="7FFD2872"/>
    <w:rsid w:val="7FFD72AB"/>
    <w:rsid w:val="7FFE59DF"/>
    <w:rsid w:val="7FFE6C2E"/>
    <w:rsid w:val="7FFE8BF3"/>
    <w:rsid w:val="7FFE9D67"/>
    <w:rsid w:val="7FFF02D6"/>
    <w:rsid w:val="7FFF4BAC"/>
    <w:rsid w:val="7FFF50EE"/>
    <w:rsid w:val="7FFF616D"/>
    <w:rsid w:val="7FFF855B"/>
    <w:rsid w:val="7FFF8ABC"/>
    <w:rsid w:val="7FFF8C54"/>
    <w:rsid w:val="7FFF93E3"/>
    <w:rsid w:val="7FFFB063"/>
    <w:rsid w:val="7FFFB4CD"/>
    <w:rsid w:val="7FFFB62A"/>
    <w:rsid w:val="7FFFBED0"/>
    <w:rsid w:val="7FFFC74E"/>
    <w:rsid w:val="7FFFD038"/>
    <w:rsid w:val="7FFFDDDD"/>
    <w:rsid w:val="7FFFDFFD"/>
    <w:rsid w:val="83E53B9C"/>
    <w:rsid w:val="83FF751C"/>
    <w:rsid w:val="857C3716"/>
    <w:rsid w:val="86DEAC09"/>
    <w:rsid w:val="8ABA2E02"/>
    <w:rsid w:val="8AF7F9A8"/>
    <w:rsid w:val="8B4FDFEA"/>
    <w:rsid w:val="8BBD8985"/>
    <w:rsid w:val="8BEF6101"/>
    <w:rsid w:val="8C77179E"/>
    <w:rsid w:val="8DF2751C"/>
    <w:rsid w:val="8E55B022"/>
    <w:rsid w:val="8ED99B8E"/>
    <w:rsid w:val="8F17135E"/>
    <w:rsid w:val="8F7F8F72"/>
    <w:rsid w:val="8FBFD1D7"/>
    <w:rsid w:val="8FDECCE0"/>
    <w:rsid w:val="8FF5ED61"/>
    <w:rsid w:val="8FFE988A"/>
    <w:rsid w:val="911BB844"/>
    <w:rsid w:val="92E3614F"/>
    <w:rsid w:val="92FF7A94"/>
    <w:rsid w:val="93D9392C"/>
    <w:rsid w:val="95DFCC15"/>
    <w:rsid w:val="95F3677A"/>
    <w:rsid w:val="95FD7FD5"/>
    <w:rsid w:val="96BE8278"/>
    <w:rsid w:val="96CFE12A"/>
    <w:rsid w:val="96DF8859"/>
    <w:rsid w:val="96F6CA93"/>
    <w:rsid w:val="97B59475"/>
    <w:rsid w:val="97CE2045"/>
    <w:rsid w:val="97DE93F8"/>
    <w:rsid w:val="97DED1FA"/>
    <w:rsid w:val="97DFC96F"/>
    <w:rsid w:val="97EE6AA9"/>
    <w:rsid w:val="99FDA14C"/>
    <w:rsid w:val="9AD3CCE0"/>
    <w:rsid w:val="9BBF7B82"/>
    <w:rsid w:val="9BFFD975"/>
    <w:rsid w:val="9C72F7CC"/>
    <w:rsid w:val="9D471089"/>
    <w:rsid w:val="9D7D756E"/>
    <w:rsid w:val="9D7DB7DB"/>
    <w:rsid w:val="9D7FFFBC"/>
    <w:rsid w:val="9D9BC8F6"/>
    <w:rsid w:val="9DBC50DC"/>
    <w:rsid w:val="9DDFFF6E"/>
    <w:rsid w:val="9DEE5902"/>
    <w:rsid w:val="9DFB07A0"/>
    <w:rsid w:val="9DFF943E"/>
    <w:rsid w:val="9E1B1B5D"/>
    <w:rsid w:val="9E3D2BE4"/>
    <w:rsid w:val="9E7FFB74"/>
    <w:rsid w:val="9EB030C0"/>
    <w:rsid w:val="9EDF2F90"/>
    <w:rsid w:val="9EFFD512"/>
    <w:rsid w:val="9F3F7599"/>
    <w:rsid w:val="9F533F02"/>
    <w:rsid w:val="9F7C85D2"/>
    <w:rsid w:val="9F7F2949"/>
    <w:rsid w:val="9F8B1429"/>
    <w:rsid w:val="9FBF55FA"/>
    <w:rsid w:val="9FCD0FC6"/>
    <w:rsid w:val="9FD6D799"/>
    <w:rsid w:val="9FE7BC61"/>
    <w:rsid w:val="9FE9558D"/>
    <w:rsid w:val="9FEB669C"/>
    <w:rsid w:val="9FED457B"/>
    <w:rsid w:val="9FEEC6D0"/>
    <w:rsid w:val="9FF7103F"/>
    <w:rsid w:val="9FF75948"/>
    <w:rsid w:val="9FFDF27F"/>
    <w:rsid w:val="9FFE0A71"/>
    <w:rsid w:val="9FFE1E4A"/>
    <w:rsid w:val="A299D37C"/>
    <w:rsid w:val="A3AF2E87"/>
    <w:rsid w:val="A7AD464A"/>
    <w:rsid w:val="A7DA0931"/>
    <w:rsid w:val="A7DF984C"/>
    <w:rsid w:val="A9B600F0"/>
    <w:rsid w:val="A9FD09BE"/>
    <w:rsid w:val="A9FF79C5"/>
    <w:rsid w:val="AA9A59FB"/>
    <w:rsid w:val="AB7A4EBA"/>
    <w:rsid w:val="ABDD0165"/>
    <w:rsid w:val="ACF60ACB"/>
    <w:rsid w:val="ADD5DE87"/>
    <w:rsid w:val="ADEF06C1"/>
    <w:rsid w:val="ADEFAA70"/>
    <w:rsid w:val="AE6FCB5E"/>
    <w:rsid w:val="AE7F5C0A"/>
    <w:rsid w:val="AEBF1DDD"/>
    <w:rsid w:val="AEFB2664"/>
    <w:rsid w:val="AEFCCE95"/>
    <w:rsid w:val="AEFF57DA"/>
    <w:rsid w:val="AF225D42"/>
    <w:rsid w:val="AF7F9F3A"/>
    <w:rsid w:val="AF8D50D0"/>
    <w:rsid w:val="AF97D48D"/>
    <w:rsid w:val="AF9FDD25"/>
    <w:rsid w:val="AFB7E71F"/>
    <w:rsid w:val="AFCF0C03"/>
    <w:rsid w:val="AFDB92F3"/>
    <w:rsid w:val="AFDF5DED"/>
    <w:rsid w:val="AFF2336E"/>
    <w:rsid w:val="AFFE3D1E"/>
    <w:rsid w:val="AFFF5076"/>
    <w:rsid w:val="AFFF63CE"/>
    <w:rsid w:val="AFFF7B24"/>
    <w:rsid w:val="B12BF6BC"/>
    <w:rsid w:val="B1CCCABE"/>
    <w:rsid w:val="B1D7C73A"/>
    <w:rsid w:val="B1FEA79B"/>
    <w:rsid w:val="B2AF64A1"/>
    <w:rsid w:val="B2BE96B6"/>
    <w:rsid w:val="B2F6755B"/>
    <w:rsid w:val="B35F16DF"/>
    <w:rsid w:val="B37DC8CB"/>
    <w:rsid w:val="B37E456F"/>
    <w:rsid w:val="B3BB2D1C"/>
    <w:rsid w:val="B3BDF49A"/>
    <w:rsid w:val="B3CCA9A9"/>
    <w:rsid w:val="B3F65363"/>
    <w:rsid w:val="B3F80354"/>
    <w:rsid w:val="B53F28AD"/>
    <w:rsid w:val="B5DFA689"/>
    <w:rsid w:val="B5EB8E79"/>
    <w:rsid w:val="B5EE3A0F"/>
    <w:rsid w:val="B5EF3C82"/>
    <w:rsid w:val="B5EFE5C4"/>
    <w:rsid w:val="B5FEAF63"/>
    <w:rsid w:val="B69B3275"/>
    <w:rsid w:val="B6B6C0EF"/>
    <w:rsid w:val="B6CB1A06"/>
    <w:rsid w:val="B6FF2733"/>
    <w:rsid w:val="B73CD0F9"/>
    <w:rsid w:val="B7451E0C"/>
    <w:rsid w:val="B74A3A88"/>
    <w:rsid w:val="B775A754"/>
    <w:rsid w:val="B77B7960"/>
    <w:rsid w:val="B77B9F94"/>
    <w:rsid w:val="B7A2AA22"/>
    <w:rsid w:val="B7ABE80C"/>
    <w:rsid w:val="B7B738A4"/>
    <w:rsid w:val="B7B89418"/>
    <w:rsid w:val="B7CFAF5B"/>
    <w:rsid w:val="B7D7D415"/>
    <w:rsid w:val="B7ECEF8F"/>
    <w:rsid w:val="B7F6D3BB"/>
    <w:rsid w:val="B7FB6226"/>
    <w:rsid w:val="B7FF7968"/>
    <w:rsid w:val="B8F9C8AC"/>
    <w:rsid w:val="B8FEA03F"/>
    <w:rsid w:val="B95F77DE"/>
    <w:rsid w:val="B9BF222D"/>
    <w:rsid w:val="B9D177C3"/>
    <w:rsid w:val="B9FCB11B"/>
    <w:rsid w:val="BA77A03B"/>
    <w:rsid w:val="BAF5EB3F"/>
    <w:rsid w:val="BB2F52D7"/>
    <w:rsid w:val="BB5B8868"/>
    <w:rsid w:val="BB679A2B"/>
    <w:rsid w:val="BBCFA0D3"/>
    <w:rsid w:val="BBE20AA4"/>
    <w:rsid w:val="BBF26A0D"/>
    <w:rsid w:val="BBF55BEF"/>
    <w:rsid w:val="BBF71803"/>
    <w:rsid w:val="BBFF3E91"/>
    <w:rsid w:val="BC7B6229"/>
    <w:rsid w:val="BC7F31E0"/>
    <w:rsid w:val="BCB3A259"/>
    <w:rsid w:val="BCF62097"/>
    <w:rsid w:val="BCFC04D3"/>
    <w:rsid w:val="BCFFBE64"/>
    <w:rsid w:val="BD5D2397"/>
    <w:rsid w:val="BD6FD7B4"/>
    <w:rsid w:val="BD7042C9"/>
    <w:rsid w:val="BD76DCEA"/>
    <w:rsid w:val="BD7E1FA9"/>
    <w:rsid w:val="BDD59CAF"/>
    <w:rsid w:val="BDDF792D"/>
    <w:rsid w:val="BDEA01CB"/>
    <w:rsid w:val="BDEDF0AF"/>
    <w:rsid w:val="BDEEA9E0"/>
    <w:rsid w:val="BDF5827C"/>
    <w:rsid w:val="BDF72945"/>
    <w:rsid w:val="BDFB176B"/>
    <w:rsid w:val="BDFD7383"/>
    <w:rsid w:val="BDFFBC8C"/>
    <w:rsid w:val="BE3F3F30"/>
    <w:rsid w:val="BEE63706"/>
    <w:rsid w:val="BEED877B"/>
    <w:rsid w:val="BEEF3827"/>
    <w:rsid w:val="BEEF93D1"/>
    <w:rsid w:val="BEF73AF9"/>
    <w:rsid w:val="BEF7DC1B"/>
    <w:rsid w:val="BEFD7CA7"/>
    <w:rsid w:val="BEFF8A73"/>
    <w:rsid w:val="BF1B4BCD"/>
    <w:rsid w:val="BF1FB766"/>
    <w:rsid w:val="BF27C076"/>
    <w:rsid w:val="BF2E556A"/>
    <w:rsid w:val="BF5BCB85"/>
    <w:rsid w:val="BF5E5151"/>
    <w:rsid w:val="BF644C08"/>
    <w:rsid w:val="BF65B5F7"/>
    <w:rsid w:val="BF6E4AB8"/>
    <w:rsid w:val="BF7A548C"/>
    <w:rsid w:val="BF7BF450"/>
    <w:rsid w:val="BF7F006C"/>
    <w:rsid w:val="BF7F5C12"/>
    <w:rsid w:val="BF87CED3"/>
    <w:rsid w:val="BFA6C6B9"/>
    <w:rsid w:val="BFAB35B0"/>
    <w:rsid w:val="BFACCCAE"/>
    <w:rsid w:val="BFAE084C"/>
    <w:rsid w:val="BFAFFE1B"/>
    <w:rsid w:val="BFB34730"/>
    <w:rsid w:val="BFBD4FA0"/>
    <w:rsid w:val="BFBF1C4B"/>
    <w:rsid w:val="BFBFA80B"/>
    <w:rsid w:val="BFBFE5A5"/>
    <w:rsid w:val="BFD7E122"/>
    <w:rsid w:val="BFD8A402"/>
    <w:rsid w:val="BFE71DAA"/>
    <w:rsid w:val="BFEEBF14"/>
    <w:rsid w:val="BFF51B52"/>
    <w:rsid w:val="BFF735A8"/>
    <w:rsid w:val="BFF79834"/>
    <w:rsid w:val="BFF7A144"/>
    <w:rsid w:val="BFF7BC75"/>
    <w:rsid w:val="BFF7E0C9"/>
    <w:rsid w:val="BFF95A42"/>
    <w:rsid w:val="BFFBB72F"/>
    <w:rsid w:val="BFFBFCA5"/>
    <w:rsid w:val="BFFD580C"/>
    <w:rsid w:val="BFFE4A0D"/>
    <w:rsid w:val="BFFE66B8"/>
    <w:rsid w:val="BFFED6E2"/>
    <w:rsid w:val="BFFF47B0"/>
    <w:rsid w:val="BFFF9762"/>
    <w:rsid w:val="BFFFC256"/>
    <w:rsid w:val="C07393E5"/>
    <w:rsid w:val="C1CF6477"/>
    <w:rsid w:val="C2394962"/>
    <w:rsid w:val="C3F2BB8B"/>
    <w:rsid w:val="C5B7AB95"/>
    <w:rsid w:val="C67DD0BB"/>
    <w:rsid w:val="C71E5436"/>
    <w:rsid w:val="C7492088"/>
    <w:rsid w:val="C7778F38"/>
    <w:rsid w:val="C79FEFE1"/>
    <w:rsid w:val="C7D5C6E0"/>
    <w:rsid w:val="C7DD6F4A"/>
    <w:rsid w:val="C7EF2F85"/>
    <w:rsid w:val="C96B2C6C"/>
    <w:rsid w:val="C9EFF8AB"/>
    <w:rsid w:val="C9FF6748"/>
    <w:rsid w:val="CA3F5EB5"/>
    <w:rsid w:val="CA6F58E2"/>
    <w:rsid w:val="CA888F5E"/>
    <w:rsid w:val="CBAA6601"/>
    <w:rsid w:val="CBAF9A6D"/>
    <w:rsid w:val="CBDEA3A0"/>
    <w:rsid w:val="CCFE3FC9"/>
    <w:rsid w:val="CD374B6C"/>
    <w:rsid w:val="CDBE916E"/>
    <w:rsid w:val="CDD3178B"/>
    <w:rsid w:val="CDF3C406"/>
    <w:rsid w:val="CDF64283"/>
    <w:rsid w:val="CE6F8A39"/>
    <w:rsid w:val="CE790C42"/>
    <w:rsid w:val="CE7C574E"/>
    <w:rsid w:val="CE9F76C6"/>
    <w:rsid w:val="CEFB00B1"/>
    <w:rsid w:val="CEFB5A1E"/>
    <w:rsid w:val="CF6B0902"/>
    <w:rsid w:val="CF78D3A0"/>
    <w:rsid w:val="CF79AB01"/>
    <w:rsid w:val="CF7E561E"/>
    <w:rsid w:val="CFBE2520"/>
    <w:rsid w:val="CFBF9022"/>
    <w:rsid w:val="CFDF3107"/>
    <w:rsid w:val="CFE74E84"/>
    <w:rsid w:val="CFEF67E0"/>
    <w:rsid w:val="CFEF7169"/>
    <w:rsid w:val="CFEFEA97"/>
    <w:rsid w:val="CFFB1E08"/>
    <w:rsid w:val="CFFC4E54"/>
    <w:rsid w:val="CFFF968C"/>
    <w:rsid w:val="D2E6E52F"/>
    <w:rsid w:val="D2FF6347"/>
    <w:rsid w:val="D33DBE48"/>
    <w:rsid w:val="D39D23D6"/>
    <w:rsid w:val="D3DDBE36"/>
    <w:rsid w:val="D3E66F69"/>
    <w:rsid w:val="D3F7382F"/>
    <w:rsid w:val="D3FEF647"/>
    <w:rsid w:val="D4F9447A"/>
    <w:rsid w:val="D5C73255"/>
    <w:rsid w:val="D5F9D73F"/>
    <w:rsid w:val="D5FFD186"/>
    <w:rsid w:val="D6D326D9"/>
    <w:rsid w:val="D6D6D829"/>
    <w:rsid w:val="D6DBA53F"/>
    <w:rsid w:val="D6DD805A"/>
    <w:rsid w:val="D6F5CEC4"/>
    <w:rsid w:val="D6FF3F41"/>
    <w:rsid w:val="D737B5AA"/>
    <w:rsid w:val="D75F51D6"/>
    <w:rsid w:val="D7B7B27E"/>
    <w:rsid w:val="D7B7F424"/>
    <w:rsid w:val="D7BECB23"/>
    <w:rsid w:val="D7BECF8E"/>
    <w:rsid w:val="D7DF940F"/>
    <w:rsid w:val="D7E60B72"/>
    <w:rsid w:val="D7ED91CE"/>
    <w:rsid w:val="D7F8C28D"/>
    <w:rsid w:val="D7FD9C56"/>
    <w:rsid w:val="D7FF572B"/>
    <w:rsid w:val="D7FF87C8"/>
    <w:rsid w:val="D7FF9CA0"/>
    <w:rsid w:val="D7FFD0B6"/>
    <w:rsid w:val="D87575F2"/>
    <w:rsid w:val="D8DD3136"/>
    <w:rsid w:val="D917B098"/>
    <w:rsid w:val="D935BCBF"/>
    <w:rsid w:val="D97AFD51"/>
    <w:rsid w:val="D9F6F5AF"/>
    <w:rsid w:val="D9F774C2"/>
    <w:rsid w:val="D9FB0267"/>
    <w:rsid w:val="D9FE79D8"/>
    <w:rsid w:val="DAFF99A0"/>
    <w:rsid w:val="DB07377C"/>
    <w:rsid w:val="DB69FB16"/>
    <w:rsid w:val="DB7779C5"/>
    <w:rsid w:val="DBBFFD82"/>
    <w:rsid w:val="DBDBD10C"/>
    <w:rsid w:val="DBDBFFF7"/>
    <w:rsid w:val="DBDE542B"/>
    <w:rsid w:val="DBDF6DF3"/>
    <w:rsid w:val="DBEDF7C0"/>
    <w:rsid w:val="DBFB7C9F"/>
    <w:rsid w:val="DBFD2E35"/>
    <w:rsid w:val="DBFDA45C"/>
    <w:rsid w:val="DBFF4401"/>
    <w:rsid w:val="DBFFCE7A"/>
    <w:rsid w:val="DBFFDD92"/>
    <w:rsid w:val="DC93F24D"/>
    <w:rsid w:val="DC9D5BE8"/>
    <w:rsid w:val="DD3E56C0"/>
    <w:rsid w:val="DD4AD662"/>
    <w:rsid w:val="DD6BEEF0"/>
    <w:rsid w:val="DD7B08E7"/>
    <w:rsid w:val="DD7FC22C"/>
    <w:rsid w:val="DDAFA7E4"/>
    <w:rsid w:val="DDF73448"/>
    <w:rsid w:val="DDFE075A"/>
    <w:rsid w:val="DDFFD607"/>
    <w:rsid w:val="DDFFD6DB"/>
    <w:rsid w:val="DE693561"/>
    <w:rsid w:val="DE978290"/>
    <w:rsid w:val="DECBF36E"/>
    <w:rsid w:val="DEDF6D5B"/>
    <w:rsid w:val="DEEE67FF"/>
    <w:rsid w:val="DEEF5432"/>
    <w:rsid w:val="DEEFDE8C"/>
    <w:rsid w:val="DEF56026"/>
    <w:rsid w:val="DEFF2F7D"/>
    <w:rsid w:val="DEFFD108"/>
    <w:rsid w:val="DEFFDBA3"/>
    <w:rsid w:val="DF2F1D59"/>
    <w:rsid w:val="DF4FE5C0"/>
    <w:rsid w:val="DF694D8D"/>
    <w:rsid w:val="DF6F8735"/>
    <w:rsid w:val="DF7E35ED"/>
    <w:rsid w:val="DF7E5834"/>
    <w:rsid w:val="DF7E8E32"/>
    <w:rsid w:val="DF7F1D32"/>
    <w:rsid w:val="DFA78A97"/>
    <w:rsid w:val="DFAF1E5E"/>
    <w:rsid w:val="DFB33450"/>
    <w:rsid w:val="DFB7A8BE"/>
    <w:rsid w:val="DFB8494E"/>
    <w:rsid w:val="DFBB551F"/>
    <w:rsid w:val="DFBF462A"/>
    <w:rsid w:val="DFD30C65"/>
    <w:rsid w:val="DFD7FF3C"/>
    <w:rsid w:val="DFDAFD03"/>
    <w:rsid w:val="DFDDEDE3"/>
    <w:rsid w:val="DFEC8F62"/>
    <w:rsid w:val="DFEE42E9"/>
    <w:rsid w:val="DFEF9A28"/>
    <w:rsid w:val="DFEFE97E"/>
    <w:rsid w:val="DFF1B5BA"/>
    <w:rsid w:val="DFF37C94"/>
    <w:rsid w:val="DFF3EAC2"/>
    <w:rsid w:val="DFF5C426"/>
    <w:rsid w:val="DFF7B6B7"/>
    <w:rsid w:val="DFF9B6C2"/>
    <w:rsid w:val="DFFA2273"/>
    <w:rsid w:val="DFFCF758"/>
    <w:rsid w:val="DFFE8BC6"/>
    <w:rsid w:val="DFFEA3D4"/>
    <w:rsid w:val="DFFF983D"/>
    <w:rsid w:val="DFFFB5B5"/>
    <w:rsid w:val="DFFFB6E2"/>
    <w:rsid w:val="E27FC198"/>
    <w:rsid w:val="E2FB2EC9"/>
    <w:rsid w:val="E35E5197"/>
    <w:rsid w:val="E36FBDFE"/>
    <w:rsid w:val="E4AD4B9B"/>
    <w:rsid w:val="E4DD4506"/>
    <w:rsid w:val="E4EF6AD0"/>
    <w:rsid w:val="E4FAB88E"/>
    <w:rsid w:val="E5AF1F10"/>
    <w:rsid w:val="E5FE79D4"/>
    <w:rsid w:val="E62DF963"/>
    <w:rsid w:val="E6D31F6F"/>
    <w:rsid w:val="E6EF7E1E"/>
    <w:rsid w:val="E6F5B6AB"/>
    <w:rsid w:val="E6FB79C5"/>
    <w:rsid w:val="E6FDE319"/>
    <w:rsid w:val="E753353A"/>
    <w:rsid w:val="E756EC87"/>
    <w:rsid w:val="E77F53DB"/>
    <w:rsid w:val="E7B71A5D"/>
    <w:rsid w:val="E7BCD580"/>
    <w:rsid w:val="E7BDE61A"/>
    <w:rsid w:val="E7CF6E62"/>
    <w:rsid w:val="E7E7C2E2"/>
    <w:rsid w:val="E7EF1E4A"/>
    <w:rsid w:val="E7FB9D61"/>
    <w:rsid w:val="E7FD490C"/>
    <w:rsid w:val="E7FEB17A"/>
    <w:rsid w:val="E7FEF917"/>
    <w:rsid w:val="E7FF49F6"/>
    <w:rsid w:val="E7FFAF68"/>
    <w:rsid w:val="E7FFD4B1"/>
    <w:rsid w:val="E8BCB0C6"/>
    <w:rsid w:val="E8F6B656"/>
    <w:rsid w:val="E9A729AC"/>
    <w:rsid w:val="E9DBB8DC"/>
    <w:rsid w:val="E9F57B35"/>
    <w:rsid w:val="E9FE930E"/>
    <w:rsid w:val="EA374747"/>
    <w:rsid w:val="EA6BE5A8"/>
    <w:rsid w:val="EA8EA178"/>
    <w:rsid w:val="EA9B5B08"/>
    <w:rsid w:val="EAAFAC96"/>
    <w:rsid w:val="EABB47D8"/>
    <w:rsid w:val="EADBBE0E"/>
    <w:rsid w:val="EAEF5919"/>
    <w:rsid w:val="EAF76F53"/>
    <w:rsid w:val="EAFF74D2"/>
    <w:rsid w:val="EB6C130D"/>
    <w:rsid w:val="EB6F8750"/>
    <w:rsid w:val="EB7DAE8D"/>
    <w:rsid w:val="EB7E3973"/>
    <w:rsid w:val="EB7FC6C9"/>
    <w:rsid w:val="EB9227F9"/>
    <w:rsid w:val="EB9D1B85"/>
    <w:rsid w:val="EBA6ADB6"/>
    <w:rsid w:val="EBAFF679"/>
    <w:rsid w:val="EBBC7B92"/>
    <w:rsid w:val="EBBE080C"/>
    <w:rsid w:val="EBCFB42B"/>
    <w:rsid w:val="EBE10AF7"/>
    <w:rsid w:val="EBE366FE"/>
    <w:rsid w:val="EBFD350D"/>
    <w:rsid w:val="EBFE4CC8"/>
    <w:rsid w:val="EBFE9DC8"/>
    <w:rsid w:val="ECCEFA3D"/>
    <w:rsid w:val="ECDF373D"/>
    <w:rsid w:val="ECFF7C59"/>
    <w:rsid w:val="ED3EBA67"/>
    <w:rsid w:val="ED5ECF8A"/>
    <w:rsid w:val="ED7B7974"/>
    <w:rsid w:val="ED7E5204"/>
    <w:rsid w:val="ED7FC15C"/>
    <w:rsid w:val="ED8D75D8"/>
    <w:rsid w:val="ED9B5F6F"/>
    <w:rsid w:val="ED9E53D8"/>
    <w:rsid w:val="EDAA8F6F"/>
    <w:rsid w:val="EDAE7860"/>
    <w:rsid w:val="EDBF8D59"/>
    <w:rsid w:val="EDCF3E8C"/>
    <w:rsid w:val="EDD5511A"/>
    <w:rsid w:val="EDD6FF6E"/>
    <w:rsid w:val="EDF6A542"/>
    <w:rsid w:val="EDF785D7"/>
    <w:rsid w:val="EDFBCC2A"/>
    <w:rsid w:val="EE3B482E"/>
    <w:rsid w:val="EE5A6DAD"/>
    <w:rsid w:val="EE7BC532"/>
    <w:rsid w:val="EEAF3B1F"/>
    <w:rsid w:val="EEBBDE5D"/>
    <w:rsid w:val="EECF82A4"/>
    <w:rsid w:val="EED33591"/>
    <w:rsid w:val="EEDB2283"/>
    <w:rsid w:val="EEDE4A05"/>
    <w:rsid w:val="EEE2A237"/>
    <w:rsid w:val="EEF34C37"/>
    <w:rsid w:val="EEFD63BA"/>
    <w:rsid w:val="EEFEB0E9"/>
    <w:rsid w:val="EEFF3122"/>
    <w:rsid w:val="EEFFD283"/>
    <w:rsid w:val="EF078827"/>
    <w:rsid w:val="EF44BC6C"/>
    <w:rsid w:val="EF5E7331"/>
    <w:rsid w:val="EF5F9238"/>
    <w:rsid w:val="EF6668A0"/>
    <w:rsid w:val="EF6B0DF3"/>
    <w:rsid w:val="EF6D31FC"/>
    <w:rsid w:val="EF6FB9A4"/>
    <w:rsid w:val="EF7DAE1F"/>
    <w:rsid w:val="EF7FB9F5"/>
    <w:rsid w:val="EF9F26D5"/>
    <w:rsid w:val="EFABCC4B"/>
    <w:rsid w:val="EFB71001"/>
    <w:rsid w:val="EFB7CB05"/>
    <w:rsid w:val="EFBE4AE4"/>
    <w:rsid w:val="EFBFD5CD"/>
    <w:rsid w:val="EFDB5B54"/>
    <w:rsid w:val="EFDE819D"/>
    <w:rsid w:val="EFDECC3D"/>
    <w:rsid w:val="EFE61259"/>
    <w:rsid w:val="EFECA4FD"/>
    <w:rsid w:val="EFF10CAB"/>
    <w:rsid w:val="EFF941C8"/>
    <w:rsid w:val="EFFDDB7D"/>
    <w:rsid w:val="EFFF1ACE"/>
    <w:rsid w:val="EFFF1D9B"/>
    <w:rsid w:val="EFFF5281"/>
    <w:rsid w:val="EFFF68C7"/>
    <w:rsid w:val="EFFF7EB0"/>
    <w:rsid w:val="EFFFF1F7"/>
    <w:rsid w:val="F06EDA2C"/>
    <w:rsid w:val="F0DD8A83"/>
    <w:rsid w:val="F1F7CC1A"/>
    <w:rsid w:val="F1FF8158"/>
    <w:rsid w:val="F1FF9F78"/>
    <w:rsid w:val="F2EF2923"/>
    <w:rsid w:val="F2FB71F1"/>
    <w:rsid w:val="F2FDCF49"/>
    <w:rsid w:val="F2FE91B4"/>
    <w:rsid w:val="F2FF4023"/>
    <w:rsid w:val="F2FFE197"/>
    <w:rsid w:val="F2FFE4D1"/>
    <w:rsid w:val="F316F300"/>
    <w:rsid w:val="F335475B"/>
    <w:rsid w:val="F37349BE"/>
    <w:rsid w:val="F3767E0E"/>
    <w:rsid w:val="F377B826"/>
    <w:rsid w:val="F37F3F87"/>
    <w:rsid w:val="F3AE47E3"/>
    <w:rsid w:val="F3B73562"/>
    <w:rsid w:val="F3BDF08C"/>
    <w:rsid w:val="F3BFEE33"/>
    <w:rsid w:val="F3DFBEB6"/>
    <w:rsid w:val="F3EC9B38"/>
    <w:rsid w:val="F3F04486"/>
    <w:rsid w:val="F3F14D73"/>
    <w:rsid w:val="F3F5D60D"/>
    <w:rsid w:val="F3F61B84"/>
    <w:rsid w:val="F3FD6A19"/>
    <w:rsid w:val="F3FDE54C"/>
    <w:rsid w:val="F3FEFE14"/>
    <w:rsid w:val="F3FF4E9F"/>
    <w:rsid w:val="F3FF670A"/>
    <w:rsid w:val="F3FFACBA"/>
    <w:rsid w:val="F48F8D30"/>
    <w:rsid w:val="F49FE491"/>
    <w:rsid w:val="F4D5A796"/>
    <w:rsid w:val="F4D8CE7F"/>
    <w:rsid w:val="F4DFECFF"/>
    <w:rsid w:val="F4F9B016"/>
    <w:rsid w:val="F56DA8E1"/>
    <w:rsid w:val="F5772C8C"/>
    <w:rsid w:val="F59DF2E6"/>
    <w:rsid w:val="F59FDAE8"/>
    <w:rsid w:val="F5B608BA"/>
    <w:rsid w:val="F5BE4130"/>
    <w:rsid w:val="F5D82626"/>
    <w:rsid w:val="F5DE94B4"/>
    <w:rsid w:val="F5F24C79"/>
    <w:rsid w:val="F5F8A7F1"/>
    <w:rsid w:val="F5F94438"/>
    <w:rsid w:val="F5FB05BD"/>
    <w:rsid w:val="F605505F"/>
    <w:rsid w:val="F67F89C4"/>
    <w:rsid w:val="F69DA0D4"/>
    <w:rsid w:val="F69F7820"/>
    <w:rsid w:val="F6AFB4A0"/>
    <w:rsid w:val="F6CF7645"/>
    <w:rsid w:val="F6DB9AC4"/>
    <w:rsid w:val="F6DF042A"/>
    <w:rsid w:val="F6DFD87F"/>
    <w:rsid w:val="F6F53077"/>
    <w:rsid w:val="F6FB8E41"/>
    <w:rsid w:val="F6FEEE6C"/>
    <w:rsid w:val="F6FF498C"/>
    <w:rsid w:val="F77F0E2D"/>
    <w:rsid w:val="F79FF10A"/>
    <w:rsid w:val="F7AF60B4"/>
    <w:rsid w:val="F7AF6B37"/>
    <w:rsid w:val="F7AFDC6D"/>
    <w:rsid w:val="F7AFE612"/>
    <w:rsid w:val="F7BA576D"/>
    <w:rsid w:val="F7BDCBC0"/>
    <w:rsid w:val="F7CBB5A5"/>
    <w:rsid w:val="F7CD358C"/>
    <w:rsid w:val="F7CF1314"/>
    <w:rsid w:val="F7D750B4"/>
    <w:rsid w:val="F7DF9772"/>
    <w:rsid w:val="F7EB63B4"/>
    <w:rsid w:val="F7EF07B7"/>
    <w:rsid w:val="F7F6BFE1"/>
    <w:rsid w:val="F7FB2ED8"/>
    <w:rsid w:val="F7FC87E5"/>
    <w:rsid w:val="F7FF6BCD"/>
    <w:rsid w:val="F7FF7F8F"/>
    <w:rsid w:val="F7FF8474"/>
    <w:rsid w:val="F7FF8536"/>
    <w:rsid w:val="F7FF8DBA"/>
    <w:rsid w:val="F7FFCCA5"/>
    <w:rsid w:val="F7FFFDDD"/>
    <w:rsid w:val="F86F3B47"/>
    <w:rsid w:val="F87778F4"/>
    <w:rsid w:val="F8D6CED3"/>
    <w:rsid w:val="F97BAD23"/>
    <w:rsid w:val="F9DBC606"/>
    <w:rsid w:val="F9EE56AE"/>
    <w:rsid w:val="F9F118D2"/>
    <w:rsid w:val="F9F758DF"/>
    <w:rsid w:val="F9F78BD9"/>
    <w:rsid w:val="F9FB289D"/>
    <w:rsid w:val="F9FB7A8D"/>
    <w:rsid w:val="FA3B0A5D"/>
    <w:rsid w:val="FA78D3DF"/>
    <w:rsid w:val="FA7BC357"/>
    <w:rsid w:val="FAB77159"/>
    <w:rsid w:val="FAD7DDFF"/>
    <w:rsid w:val="FADD5340"/>
    <w:rsid w:val="FADD5470"/>
    <w:rsid w:val="FAEA2811"/>
    <w:rsid w:val="FAED5F68"/>
    <w:rsid w:val="FAFDD7B0"/>
    <w:rsid w:val="FAFF55C3"/>
    <w:rsid w:val="FB3E74A1"/>
    <w:rsid w:val="FB59FBEA"/>
    <w:rsid w:val="FB6F7AE5"/>
    <w:rsid w:val="FB7FCFAA"/>
    <w:rsid w:val="FB9FC916"/>
    <w:rsid w:val="FBAF06F8"/>
    <w:rsid w:val="FBB17E30"/>
    <w:rsid w:val="FBB6DCD3"/>
    <w:rsid w:val="FBBF83A8"/>
    <w:rsid w:val="FBC9B0B9"/>
    <w:rsid w:val="FBCD1FC8"/>
    <w:rsid w:val="FBCDC727"/>
    <w:rsid w:val="FBD5D1B1"/>
    <w:rsid w:val="FBD5DE44"/>
    <w:rsid w:val="FBDA14D5"/>
    <w:rsid w:val="FBDDCE50"/>
    <w:rsid w:val="FBED759D"/>
    <w:rsid w:val="FBEEFCBC"/>
    <w:rsid w:val="FBF378E8"/>
    <w:rsid w:val="FBF4DE6D"/>
    <w:rsid w:val="FBF95D18"/>
    <w:rsid w:val="FBFA00BA"/>
    <w:rsid w:val="FBFBB584"/>
    <w:rsid w:val="FBFCE374"/>
    <w:rsid w:val="FBFE10EB"/>
    <w:rsid w:val="FBFF1681"/>
    <w:rsid w:val="FBFF537A"/>
    <w:rsid w:val="FBFF5BDF"/>
    <w:rsid w:val="FBFF65E5"/>
    <w:rsid w:val="FBFFA1E1"/>
    <w:rsid w:val="FBFFCD46"/>
    <w:rsid w:val="FBFFE48B"/>
    <w:rsid w:val="FC371788"/>
    <w:rsid w:val="FC3D01EF"/>
    <w:rsid w:val="FC5661B9"/>
    <w:rsid w:val="FC5FD1BD"/>
    <w:rsid w:val="FC6832D4"/>
    <w:rsid w:val="FC7FA1AB"/>
    <w:rsid w:val="FC9FEBC4"/>
    <w:rsid w:val="FCB8C6EB"/>
    <w:rsid w:val="FCBFBFDF"/>
    <w:rsid w:val="FCCF7ACC"/>
    <w:rsid w:val="FCD141CF"/>
    <w:rsid w:val="FCDCD748"/>
    <w:rsid w:val="FCFB0747"/>
    <w:rsid w:val="FCFEBC95"/>
    <w:rsid w:val="FD2FF6C3"/>
    <w:rsid w:val="FD6E8CE0"/>
    <w:rsid w:val="FD6FBFA3"/>
    <w:rsid w:val="FD71DD7F"/>
    <w:rsid w:val="FD72A1DD"/>
    <w:rsid w:val="FD76301A"/>
    <w:rsid w:val="FD763D03"/>
    <w:rsid w:val="FD7FC84F"/>
    <w:rsid w:val="FD9B4191"/>
    <w:rsid w:val="FDA39234"/>
    <w:rsid w:val="FDABE6A6"/>
    <w:rsid w:val="FDAE2746"/>
    <w:rsid w:val="FDAFC2CC"/>
    <w:rsid w:val="FDB31561"/>
    <w:rsid w:val="FDB52971"/>
    <w:rsid w:val="FDB7D85D"/>
    <w:rsid w:val="FDB917C9"/>
    <w:rsid w:val="FDBE11E4"/>
    <w:rsid w:val="FDBF0545"/>
    <w:rsid w:val="FDBF461B"/>
    <w:rsid w:val="FDD70EFF"/>
    <w:rsid w:val="FDDF8FF3"/>
    <w:rsid w:val="FDDFB7C5"/>
    <w:rsid w:val="FDEDDA57"/>
    <w:rsid w:val="FDEE2D48"/>
    <w:rsid w:val="FDF5BD77"/>
    <w:rsid w:val="FDF5E4BE"/>
    <w:rsid w:val="FDFA8954"/>
    <w:rsid w:val="FDFB595D"/>
    <w:rsid w:val="FDFB6273"/>
    <w:rsid w:val="FDFBCE58"/>
    <w:rsid w:val="FDFE6C81"/>
    <w:rsid w:val="FDFF45A2"/>
    <w:rsid w:val="FDFF62FD"/>
    <w:rsid w:val="FDFF9098"/>
    <w:rsid w:val="FDFFDB52"/>
    <w:rsid w:val="FE069C1F"/>
    <w:rsid w:val="FE1DA837"/>
    <w:rsid w:val="FE3F3C35"/>
    <w:rsid w:val="FE5DDCE0"/>
    <w:rsid w:val="FE630FD9"/>
    <w:rsid w:val="FE6CD36A"/>
    <w:rsid w:val="FE7787E4"/>
    <w:rsid w:val="FE7E0A20"/>
    <w:rsid w:val="FE7F2922"/>
    <w:rsid w:val="FE7FB006"/>
    <w:rsid w:val="FE946FB8"/>
    <w:rsid w:val="FE9F1C48"/>
    <w:rsid w:val="FEA794FA"/>
    <w:rsid w:val="FEAD52E7"/>
    <w:rsid w:val="FEAE5B15"/>
    <w:rsid w:val="FEB6BB40"/>
    <w:rsid w:val="FEB75AF6"/>
    <w:rsid w:val="FEBB200B"/>
    <w:rsid w:val="FEBE15B8"/>
    <w:rsid w:val="FEBF29C3"/>
    <w:rsid w:val="FEBFF849"/>
    <w:rsid w:val="FEC7FA41"/>
    <w:rsid w:val="FECC0DD4"/>
    <w:rsid w:val="FED6C0D8"/>
    <w:rsid w:val="FED8EFD1"/>
    <w:rsid w:val="FEDAB93B"/>
    <w:rsid w:val="FEDAD34B"/>
    <w:rsid w:val="FEDF2DDA"/>
    <w:rsid w:val="FEE4218D"/>
    <w:rsid w:val="FEE7334C"/>
    <w:rsid w:val="FEEB9841"/>
    <w:rsid w:val="FEEDD8FD"/>
    <w:rsid w:val="FEEF049D"/>
    <w:rsid w:val="FEEF7E35"/>
    <w:rsid w:val="FEF14FF9"/>
    <w:rsid w:val="FEFAE780"/>
    <w:rsid w:val="FEFF7931"/>
    <w:rsid w:val="FEFFCD60"/>
    <w:rsid w:val="FEFFD3D7"/>
    <w:rsid w:val="FEFFEC03"/>
    <w:rsid w:val="FF061FC4"/>
    <w:rsid w:val="FF17088B"/>
    <w:rsid w:val="FF17093A"/>
    <w:rsid w:val="FF1E59A1"/>
    <w:rsid w:val="FF1FEBDB"/>
    <w:rsid w:val="FF2F1196"/>
    <w:rsid w:val="FF34B855"/>
    <w:rsid w:val="FF34DB22"/>
    <w:rsid w:val="FF3A2A24"/>
    <w:rsid w:val="FF3B4225"/>
    <w:rsid w:val="FF4D9413"/>
    <w:rsid w:val="FF4FE368"/>
    <w:rsid w:val="FF56FBA4"/>
    <w:rsid w:val="FF59ABEF"/>
    <w:rsid w:val="FF5CB6CD"/>
    <w:rsid w:val="FF5EE374"/>
    <w:rsid w:val="FF6B483C"/>
    <w:rsid w:val="FF6E14E0"/>
    <w:rsid w:val="FF70B205"/>
    <w:rsid w:val="FF715470"/>
    <w:rsid w:val="FF7299FC"/>
    <w:rsid w:val="FF7349FD"/>
    <w:rsid w:val="FF7796B2"/>
    <w:rsid w:val="FF79D8D9"/>
    <w:rsid w:val="FF7A170A"/>
    <w:rsid w:val="FF7ABF6D"/>
    <w:rsid w:val="FF7BC5D2"/>
    <w:rsid w:val="FF7BCA32"/>
    <w:rsid w:val="FF7C8992"/>
    <w:rsid w:val="FF7E2568"/>
    <w:rsid w:val="FF7E7044"/>
    <w:rsid w:val="FF7E959E"/>
    <w:rsid w:val="FF871FA1"/>
    <w:rsid w:val="FF8F953C"/>
    <w:rsid w:val="FF9383B1"/>
    <w:rsid w:val="FF961EFA"/>
    <w:rsid w:val="FF992B35"/>
    <w:rsid w:val="FF9DEB60"/>
    <w:rsid w:val="FF9F8EB7"/>
    <w:rsid w:val="FF9FD689"/>
    <w:rsid w:val="FFA1A7D5"/>
    <w:rsid w:val="FFABE5D4"/>
    <w:rsid w:val="FFAF0B0A"/>
    <w:rsid w:val="FFB3237D"/>
    <w:rsid w:val="FFB50080"/>
    <w:rsid w:val="FFB79182"/>
    <w:rsid w:val="FFB83465"/>
    <w:rsid w:val="FFBBD933"/>
    <w:rsid w:val="FFBCF6DC"/>
    <w:rsid w:val="FFBE2737"/>
    <w:rsid w:val="FFC1518F"/>
    <w:rsid w:val="FFCA3343"/>
    <w:rsid w:val="FFD10848"/>
    <w:rsid w:val="FFD33E09"/>
    <w:rsid w:val="FFD3604F"/>
    <w:rsid w:val="FFD74741"/>
    <w:rsid w:val="FFD7C963"/>
    <w:rsid w:val="FFD7CC38"/>
    <w:rsid w:val="FFD8D079"/>
    <w:rsid w:val="FFDBA86E"/>
    <w:rsid w:val="FFDC2979"/>
    <w:rsid w:val="FFDD243E"/>
    <w:rsid w:val="FFDDEFBE"/>
    <w:rsid w:val="FFDF3881"/>
    <w:rsid w:val="FFDF7726"/>
    <w:rsid w:val="FFDF9FEE"/>
    <w:rsid w:val="FFEAFC5B"/>
    <w:rsid w:val="FFEB3075"/>
    <w:rsid w:val="FFEBBA20"/>
    <w:rsid w:val="FFEBCDC3"/>
    <w:rsid w:val="FFEBD0AF"/>
    <w:rsid w:val="FFEBF516"/>
    <w:rsid w:val="FFEDF405"/>
    <w:rsid w:val="FFEEEF65"/>
    <w:rsid w:val="FFEF0E3C"/>
    <w:rsid w:val="FFEF1778"/>
    <w:rsid w:val="FFEFAAD4"/>
    <w:rsid w:val="FFEFCC16"/>
    <w:rsid w:val="FFF31A22"/>
    <w:rsid w:val="FFF32C94"/>
    <w:rsid w:val="FFF37600"/>
    <w:rsid w:val="FFF6E844"/>
    <w:rsid w:val="FFF73451"/>
    <w:rsid w:val="FFF74CEB"/>
    <w:rsid w:val="FFF74E2D"/>
    <w:rsid w:val="FFF7C1F9"/>
    <w:rsid w:val="FFF7E616"/>
    <w:rsid w:val="FFF8BCCB"/>
    <w:rsid w:val="FFFB7437"/>
    <w:rsid w:val="FFFB9946"/>
    <w:rsid w:val="FFFD52A1"/>
    <w:rsid w:val="FFFDA83A"/>
    <w:rsid w:val="FFFEA9C8"/>
    <w:rsid w:val="FFFF1246"/>
    <w:rsid w:val="FFFF2CB0"/>
    <w:rsid w:val="FFFF50EF"/>
    <w:rsid w:val="FFFF64EC"/>
    <w:rsid w:val="FFFF7088"/>
    <w:rsid w:val="FFFF7BB9"/>
    <w:rsid w:val="FFFF8A78"/>
    <w:rsid w:val="FFFF8E1A"/>
    <w:rsid w:val="FFFF91F5"/>
    <w:rsid w:val="FFFFA1EC"/>
    <w:rsid w:val="FFFFAD68"/>
    <w:rsid w:val="FFFFBEAE"/>
    <w:rsid w:val="FFFFE06B"/>
    <w:rsid w:val="FFFFF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0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10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endnote text"/>
    <w:basedOn w:val="1"/>
    <w:uiPriority w:val="0"/>
    <w:pPr>
      <w:snapToGrid w:val="0"/>
      <w:jc w:val="left"/>
    </w:pPr>
  </w:style>
  <w:style w:type="paragraph" w:styleId="7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endnote reference"/>
    <w:basedOn w:val="10"/>
    <w:uiPriority w:val="0"/>
    <w:rPr>
      <w:vertAlign w:val="superscript"/>
    </w:rPr>
  </w:style>
  <w:style w:type="character" w:styleId="13">
    <w:name w:val="Emphasis"/>
    <w:basedOn w:val="10"/>
    <w:qFormat/>
    <w:uiPriority w:val="0"/>
    <w:rPr>
      <w:i/>
    </w:rPr>
  </w:style>
  <w:style w:type="character" w:styleId="14">
    <w:name w:val="Hyperlink"/>
    <w:basedOn w:val="10"/>
    <w:uiPriority w:val="0"/>
    <w:rPr>
      <w:color w:val="0000FF"/>
      <w:u w:val="single"/>
    </w:rPr>
  </w:style>
  <w:style w:type="character" w:styleId="15">
    <w:name w:val="HTML Code"/>
    <w:basedOn w:val="10"/>
    <w:uiPriority w:val="0"/>
    <w:rPr>
      <w:rFonts w:ascii="Courier New" w:hAnsi="Courier New"/>
      <w:sz w:val="20"/>
    </w:rPr>
  </w:style>
  <w:style w:type="character" w:customStyle="1" w:styleId="16">
    <w:name w:val="font31"/>
    <w:basedOn w:val="10"/>
    <w:uiPriority w:val="0"/>
    <w:rPr>
      <w:rFonts w:hint="default" w:ascii="Arial" w:hAnsi="Arial" w:cs="Arial"/>
      <w:b/>
      <w:bCs/>
      <w:color w:val="000000"/>
      <w:sz w:val="12"/>
      <w:szCs w:val="12"/>
      <w:u w:val="none"/>
    </w:rPr>
  </w:style>
  <w:style w:type="character" w:customStyle="1" w:styleId="17">
    <w:name w:val="font41"/>
    <w:basedOn w:val="10"/>
    <w:uiPriority w:val="0"/>
    <w:rPr>
      <w:rFonts w:hint="default" w:ascii="Arial" w:hAnsi="Arial" w:cs="Arial"/>
      <w:b/>
      <w:bCs/>
      <w:color w:val="000000"/>
      <w:sz w:val="12"/>
      <w:szCs w:val="12"/>
      <w:u w:val="none"/>
      <w:vertAlign w:val="superscript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endnotes" Target="end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0</Words>
  <Characters>0</Characters>
  <Lines>0</Lines>
  <Paragraphs>0</Paragraphs>
  <TotalTime>1</TotalTime>
  <ScaleCrop>false</ScaleCrop>
  <LinksUpToDate>false</LinksUpToDate>
  <CharactersWithSpaces>0</CharactersWithSpaces>
  <Application>WPS Office_7.5.1.8994_F1E327BC-269C-435d-A152-05C5408002CA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2025-07-10T18:01:00Z</dcterms:created>
  <dc:creator>周荟玲</dc:creator>
  <cp:lastModifiedBy>周荟玲</cp:lastModifiedBy>
  <dcterms:modified xsi:type="dcterms:W3CDTF">2025-08-15T23:56:21Z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2052-7.5.1.8994</vt:lpwstr>
  </property>
  <property fmtid="{D5CDD505-2E9C-101B-9397-08002B2CF9AE}" pid="3" name="ICV">
    <vt:lpwstr>B45D32CB6770C362792A6B68F128CE46_41</vt:lpwstr>
  </property>
</Properties>
</file>