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3F4B3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计算人地不平等</w:t>
      </w:r>
    </w:p>
    <w:p w14:paraId="0CAA3D4C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9190" cy="3046730"/>
            <wp:effectExtent l="0" t="0" r="381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525BB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045970"/>
            <wp:effectExtent l="0" t="0" r="1651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E7904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https://www.cnblogs.com/OliverQin/p/8649605.html</w:t>
      </w:r>
    </w:p>
    <w:p w14:paraId="0A4CB3AF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1828800"/>
            <wp:effectExtent l="0" t="0" r="190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C0197D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0150" cy="647700"/>
            <wp:effectExtent l="0" t="0" r="1905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C3AC3F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3100" cy="1257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EFF0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586105"/>
            <wp:effectExtent l="0" t="0" r="10795" b="234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215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4F1DAA">
      <w:pPr>
        <w:pStyle w:val="2"/>
        <w:numPr>
          <w:ilvl w:val="0"/>
          <w:numId w:val="1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标准差椭圆的研究方法</w:t>
      </w:r>
    </w:p>
    <w:p w14:paraId="5AFC0A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置信椭圆是一种统计工具，用于在二维空间中表示一组数据点的分布及其置信水平。它通过椭圆的形状和大小来反映数据的中心位置、离散程度以及两个变量之间的相关性。﻿</w:t>
      </w:r>
    </w:p>
    <w:p w14:paraId="684FAC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FEBA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64F2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2EAE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国家层面变迁的标准椭圆计算方法：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椭圆的方向和形状反映了数据点的主要变化趋势和分布特征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13361EA">
      <w:pPr>
        <w:keepNext w:val="0"/>
        <w:keepLines w:val="0"/>
        <w:widowControl/>
        <w:suppressLineNumbers w:val="0"/>
        <w:jc w:val="left"/>
        <w:outlineLvl w:val="9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变迁方向和离散程度</w:t>
      </w:r>
    </w:p>
    <w:p w14:paraId="124376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计算中心点2.1 计算均值</w:t>
      </w:r>
    </w:p>
    <w:p w14:paraId="7D5008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均值是数据的中心点。你可以使用Excel的AVERAGE函数计算X和Y的均值。</w:t>
      </w:r>
    </w:p>
    <w:p w14:paraId="30E0C4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x̄ = (1/n)Σxᵢ</w:t>
      </w:r>
    </w:p>
    <w:p w14:paraId="7D93D6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ȳ = (1/n)Σyᵢ</w:t>
      </w:r>
    </w:p>
    <w:p w14:paraId="3710C16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协方差矩阵反映了两个变量之间的关系，可以使用Excel的COVARIANCE.S函数计算。</w:t>
      </w:r>
    </w:p>
    <w:p w14:paraId="0B34FB1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计算协方差矩阵：</w:t>
      </w:r>
    </w:p>
    <w:p w14:paraId="658365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  <w:lang w:val="en-US" w:eastAsia="zh-CN"/>
        </w:rPr>
        <w:t xml:space="preserve">     </w:t>
      </w: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[ σₓ²   σₓᵧ ]</w:t>
      </w:r>
    </w:p>
    <w:p w14:paraId="4BA629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Σ = [ σₓᵧ   σᵧ² ]</w:t>
      </w:r>
    </w:p>
    <w:p w14:paraId="76BE53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σₓ² = Σ(xᵢ - x̄)²/(n-1)</w:t>
      </w:r>
    </w:p>
    <w:p w14:paraId="5A13EB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σᵧ² = Σ(yᵢ - ȳ)²/(n-1)</w:t>
      </w:r>
    </w:p>
    <w:p w14:paraId="0D61D2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001D35"/>
          <w:spacing w:val="0"/>
          <w:sz w:val="32"/>
          <w:szCs w:val="32"/>
          <w:shd w:val="clear" w:fill="FFFFFF"/>
        </w:rPr>
        <w:t>σₓᵧ = Σ(xᵢ - x̄)(yᵢ - ȳ)/(n-1)</w:t>
      </w:r>
    </w:p>
    <w:p w14:paraId="1D88D4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对于矩阵Σ，如果存在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非零向量v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标量λ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，使得：Σv = λv则称λ为Σ的特征值，v为对应的特征向量。</w:t>
      </w:r>
    </w:p>
    <w:p w14:paraId="13A33B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Σv - λv = 0</w:t>
      </w:r>
    </w:p>
    <w:p w14:paraId="558593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=&gt; (Σ - λI)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0</w:t>
      </w:r>
    </w:p>
    <w:p w14:paraId="10C925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|Σ - λI| = 0</w:t>
      </w:r>
    </w:p>
    <w:p w14:paraId="3BC6AC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这就是特征方程（characteristic equation），也称为久期方程。</w:t>
      </w:r>
    </w:p>
    <w:p w14:paraId="2FDDCC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</w:pPr>
      <w:r>
        <w:drawing>
          <wp:inline distT="0" distB="0" distL="114300" distR="114300">
            <wp:extent cx="2576195" cy="3193415"/>
            <wp:effectExtent l="0" t="0" r="1460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36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2020" cy="3446145"/>
            <wp:effectExtent l="0" t="0" r="17780" b="8255"/>
            <wp:docPr id="10" name="图片 10" descr="2969175214915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9691752149158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D9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在标准差椭圆背景下：</w:t>
      </w:r>
    </w:p>
    <w:p w14:paraId="7430F6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特征值λ代表数据在主轴方向上的方差</w:t>
      </w:r>
    </w:p>
    <w:p w14:paraId="095DC5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特征向量v代表主轴的方向</w:t>
      </w:r>
    </w:p>
    <w:p w14:paraId="7C8ADF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</w:pPr>
      <w:r>
        <w:rPr>
          <w:rFonts w:hint="eastAsia"/>
          <w:color w:val="FF0000"/>
          <w:lang w:val="en-US" w:eastAsia="zh-CN"/>
        </w:rPr>
        <w:t>行列式为零的条件确保能找到非平凡的（非零）解</w:t>
      </w:r>
      <w:r>
        <w:drawing>
          <wp:inline distT="0" distB="0" distL="114300" distR="114300">
            <wp:extent cx="1828800" cy="952500"/>
            <wp:effectExtent l="0" t="0" r="0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E9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459095" cy="3520440"/>
            <wp:effectExtent l="0" t="0" r="1905" b="10160"/>
            <wp:docPr id="7" name="图片 7" descr="QQ_175219869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_17521986931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51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得到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特征值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λ₁, λ₂(λ₁ ≥ λ₂)和对应的</w:t>
      </w: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特征向量（为了求旋转角度）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v₁, v₂</w:t>
      </w:r>
    </w:p>
    <w:p w14:paraId="44C52D3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长半轴：a = k√λ₁</w:t>
      </w:r>
    </w:p>
    <w:p w14:paraId="7593D7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短半轴：b = k√λ₂</w:t>
      </w:r>
    </w:p>
    <w:p w14:paraId="6B2FBB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旋转角度：</w:t>
      </w:r>
    </w:p>
    <w:p w14:paraId="125C23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θ = arctan(v₁y/v₁x)</w:t>
      </w:r>
    </w:p>
    <w:p w14:paraId="311909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（v₁为最大特征值对应的特征向量）</w:t>
      </w:r>
    </w:p>
    <w:p w14:paraId="6F3A97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[(x-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-)cosθ + (y-y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)sinθ]²/a² + [-(x-x̄)sinθ + (y-ȳ)cosθ]²/b² = 1</w:t>
      </w:r>
    </w:p>
    <w:p w14:paraId="614DC9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2205" cy="1601470"/>
            <wp:effectExtent l="0" t="0" r="10795" b="24130"/>
            <wp:docPr id="8" name="图片 8" descr="QQ_175219893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175219893159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4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6" w:afterAutospacing="0" w:line="32" w:lineRule="atLeast"/>
        <w:ind w:left="0" w:right="0" w:firstLine="0"/>
        <w:rPr>
          <w:rStyle w:val="9"/>
          <w:rFonts w:hint="default"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 w:eastAsia="zh-CN"/>
        </w:rPr>
      </w:pPr>
      <w:r>
        <w:rPr>
          <w:rStyle w:val="9"/>
          <w:rFonts w:hint="eastAsia"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  <w:shd w:val="clear" w:fill="FFFFFF"/>
          <w:lang w:val="en-US" w:eastAsia="zh-CN"/>
        </w:rPr>
        <w:t>计算长轴和短轴</w:t>
      </w:r>
    </w:p>
    <w:p w14:paraId="6DE57EE5">
      <w:pPr>
        <w:rPr>
          <w:rFonts w:hint="eastAsia"/>
        </w:rPr>
      </w:pPr>
      <w:r>
        <w:rPr>
          <w:rFonts w:hint="eastAsia"/>
        </w:rPr>
        <w:t>相关系数表示两个变量的线性关系，可以使用Excel的CORREL函数计算。</w:t>
      </w:r>
    </w:p>
    <w:p w14:paraId="3DCC0D5D">
      <w:pPr>
        <w:rPr>
          <w:rFonts w:hint="eastAsia"/>
        </w:rPr>
      </w:pPr>
      <w:r>
        <w:rPr>
          <w:rFonts w:hint="eastAsia"/>
        </w:rPr>
        <w:t>主要轴长度 = 2 * sqrt(协方差矩阵的最大特征值)</w:t>
      </w:r>
    </w:p>
    <w:p w14:paraId="59994D36">
      <w:pPr>
        <w:rPr>
          <w:rFonts w:hint="eastAsia"/>
        </w:rPr>
      </w:pPr>
      <w:r>
        <w:rPr>
          <w:rFonts w:hint="eastAsia"/>
        </w:rPr>
        <w:t>次要轴长度 = 2 * sqrt(协方差矩阵的最小特征值)</w:t>
      </w:r>
    </w:p>
    <w:p w14:paraId="0CA90B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6" w:afterAutospacing="0" w:line="32" w:lineRule="atLeast"/>
        <w:ind w:left="0" w:righ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Style w:val="9"/>
          <w:rFonts w:hint="default" w:ascii="Helvetica Neue" w:hAnsi="Helvetica Neue" w:eastAsia="Helvetica Neue" w:cs="Helvetica Neue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1. 标准k值选择（基于正态分布）</w:t>
      </w:r>
    </w:p>
    <w:tbl>
      <w:tblPr>
        <w:tblStyle w:val="7"/>
        <w:tblW w:w="8317" w:type="dxa"/>
        <w:tblInd w:w="0" w:type="dxa"/>
        <w:tblBorders>
          <w:top w:val="single" w:color="4E4E4E" w:sz="2" w:space="0"/>
          <w:left w:val="single" w:color="4E4E4E" w:sz="2" w:space="0"/>
          <w:bottom w:val="single" w:color="4E4E4E" w:sz="2" w:space="0"/>
          <w:right w:val="single" w:color="4E4E4E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018"/>
        <w:gridCol w:w="3691"/>
        <w:gridCol w:w="1902"/>
      </w:tblGrid>
      <w:tr w14:paraId="315FAD3C">
        <w:trPr>
          <w:trHeight w:val="512" w:hRule="atLeast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bottom w:w="120" w:type="dxa"/>
            </w:tcMar>
            <w:vAlign w:val="bottom"/>
          </w:tcPr>
          <w:p w14:paraId="30EFBE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ottom"/>
              <w:rPr>
                <w:b w:val="0"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caps/>
                <w:color w:val="000000"/>
                <w:kern w:val="0"/>
                <w:sz w:val="24"/>
                <w:szCs w:val="24"/>
                <w:lang w:val="en-US" w:eastAsia="zh-CN" w:bidi="ar"/>
              </w:rPr>
              <w:t>置信水平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bottom w:w="120" w:type="dxa"/>
            </w:tcMar>
            <w:vAlign w:val="bottom"/>
          </w:tcPr>
          <w:p w14:paraId="241BEE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ottom"/>
              <w:rPr>
                <w:b w:val="0"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caps/>
                <w:color w:val="000000"/>
                <w:kern w:val="0"/>
                <w:sz w:val="24"/>
                <w:szCs w:val="24"/>
                <w:lang w:val="en-US" w:eastAsia="zh-CN" w:bidi="ar"/>
              </w:rPr>
              <w:t>k值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bottom w:w="120" w:type="dxa"/>
            </w:tcMar>
            <w:vAlign w:val="bottom"/>
          </w:tcPr>
          <w:p w14:paraId="53EBF2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ottom"/>
              <w:rPr>
                <w:b w:val="0"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caps/>
                <w:color w:val="000000"/>
                <w:kern w:val="0"/>
                <w:sz w:val="24"/>
                <w:szCs w:val="24"/>
                <w:lang w:val="en-US" w:eastAsia="zh-CN" w:bidi="ar"/>
              </w:rPr>
              <w:t>椭圆包含数据点的概率</w:t>
            </w:r>
          </w:p>
        </w:tc>
        <w:tc>
          <w:tcPr>
            <w:tcW w:w="1902" w:type="dxa"/>
            <w:tcBorders>
              <w:top w:val="single" w:color="ECECEC" w:sz="8" w:space="0"/>
              <w:left w:val="single" w:color="ECECEC" w:sz="8" w:space="0"/>
              <w:bottom w:val="single" w:color="ECECEC" w:sz="8" w:space="0"/>
              <w:right w:val="single" w:color="ECECEC" w:sz="8" w:space="0"/>
            </w:tcBorders>
            <w:shd w:val="clear" w:color="auto" w:fill="auto"/>
            <w:tcMar>
              <w:bottom w:w="120" w:type="dxa"/>
            </w:tcMar>
            <w:vAlign w:val="bottom"/>
          </w:tcPr>
          <w:p w14:paraId="49E3F4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ottom"/>
              <w:rPr>
                <w:b/>
                <w:bCs/>
                <w:caps/>
                <w:color w:val="4E4E4E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aps/>
                <w:color w:val="4E4E4E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14ED8A06">
        <w:tblPrEx>
          <w:tblBorders>
            <w:top w:val="single" w:color="auto" w:sz="2" w:space="0"/>
            <w:left w:val="single" w:color="auto" w:sz="2" w:space="0"/>
            <w:bottom w:val="single" w:color="auto" w:sz="8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rHeight w:val="660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6036B6E3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1419D261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6CAB254D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≈39.3%</w:t>
            </w:r>
          </w:p>
        </w:tc>
        <w:tc>
          <w:tcPr>
            <w:tcW w:w="1902" w:type="dxa"/>
            <w:tcBorders>
              <w:top w:val="single" w:color="ECECEC" w:sz="8" w:space="0"/>
              <w:left w:val="single" w:color="ECECEC" w:sz="8" w:space="0"/>
              <w:bottom w:val="single" w:color="ECECEC" w:sz="8" w:space="0"/>
              <w:right w:val="single" w:color="ECECEC" w:sz="8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529F31EA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color w:val="171717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71717"/>
                <w:kern w:val="0"/>
                <w:sz w:val="24"/>
                <w:szCs w:val="24"/>
                <w:vertAlign w:val="baseline"/>
                <w:lang w:val="en-US" w:eastAsia="zh-CN" w:bidi="ar"/>
              </w:rPr>
              <w:t>基础分析</w:t>
            </w:r>
          </w:p>
        </w:tc>
      </w:tr>
      <w:tr w14:paraId="3C563B86">
        <w:tblPrEx>
          <w:tblBorders>
            <w:top w:val="single" w:color="auto" w:sz="2" w:space="0"/>
            <w:left w:val="single" w:color="auto" w:sz="2" w:space="0"/>
            <w:bottom w:val="single" w:color="auto" w:sz="8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rHeight w:val="6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3E38682F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2σ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663F3CCC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4E4F08D5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≈86.5%</w:t>
            </w:r>
          </w:p>
        </w:tc>
        <w:tc>
          <w:tcPr>
            <w:tcW w:w="1902" w:type="dxa"/>
            <w:tcBorders>
              <w:top w:val="single" w:color="ECECEC" w:sz="8" w:space="0"/>
              <w:left w:val="single" w:color="ECECEC" w:sz="8" w:space="0"/>
              <w:bottom w:val="single" w:color="ECECEC" w:sz="8" w:space="0"/>
              <w:right w:val="single" w:color="ECECEC" w:sz="8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3906F4FF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color w:val="171717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71717"/>
                <w:kern w:val="0"/>
                <w:sz w:val="24"/>
                <w:szCs w:val="24"/>
                <w:vertAlign w:val="baseline"/>
                <w:lang w:val="en-US" w:eastAsia="zh-CN" w:bidi="ar"/>
              </w:rPr>
              <w:t>常规应用</w:t>
            </w:r>
          </w:p>
        </w:tc>
      </w:tr>
      <w:tr w14:paraId="61B872E7">
        <w:tblPrEx>
          <w:tblBorders>
            <w:top w:val="single" w:color="auto" w:sz="2" w:space="0"/>
            <w:left w:val="single" w:color="auto" w:sz="2" w:space="0"/>
            <w:bottom w:val="single" w:color="auto" w:sz="8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rHeight w:val="6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75AB15F1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3σ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55BED222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34C991EA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≈98.9%</w:t>
            </w:r>
          </w:p>
        </w:tc>
        <w:tc>
          <w:tcPr>
            <w:tcW w:w="1902" w:type="dxa"/>
            <w:tcBorders>
              <w:top w:val="single" w:color="ECECEC" w:sz="8" w:space="0"/>
              <w:left w:val="single" w:color="ECECEC" w:sz="8" w:space="0"/>
              <w:bottom w:val="single" w:color="ECECEC" w:sz="8" w:space="0"/>
              <w:right w:val="single" w:color="ECECEC" w:sz="8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588113A1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color w:val="171717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71717"/>
                <w:kern w:val="0"/>
                <w:sz w:val="24"/>
                <w:szCs w:val="24"/>
                <w:vertAlign w:val="baseline"/>
                <w:lang w:val="en-US" w:eastAsia="zh-CN" w:bidi="ar"/>
              </w:rPr>
              <w:t>严格分析</w:t>
            </w:r>
          </w:p>
        </w:tc>
      </w:tr>
      <w:tr w14:paraId="3AABD09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</w:tblPrEx>
        <w:trPr>
          <w:trHeight w:val="10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01EB4915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√χ²(0.95)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783371D2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≈2.45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7EC3FF92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95%</w:t>
            </w:r>
          </w:p>
        </w:tc>
        <w:tc>
          <w:tcPr>
            <w:tcW w:w="1902" w:type="dxa"/>
            <w:tcBorders>
              <w:top w:val="single" w:color="ECECEC" w:sz="8" w:space="0"/>
              <w:left w:val="single" w:color="ECECEC" w:sz="8" w:space="0"/>
              <w:bottom w:val="single" w:color="ECECEC" w:sz="8" w:space="0"/>
              <w:right w:val="single" w:color="ECECEC" w:sz="8" w:space="0"/>
            </w:tcBorders>
            <w:shd w:val="clear" w:color="auto" w:fill="FFFFFF"/>
            <w:tcMar>
              <w:top w:w="120" w:type="dxa"/>
              <w:bottom w:w="120" w:type="dxa"/>
            </w:tcMar>
            <w:vAlign w:val="top"/>
          </w:tcPr>
          <w:p w14:paraId="1170F566">
            <w:pPr>
              <w:keepNext w:val="0"/>
              <w:keepLines w:val="0"/>
              <w:widowControl/>
              <w:suppressLineNumbers w:val="0"/>
              <w:pBdr>
                <w:top w:val="single" w:color="171717" w:sz="2" w:space="0"/>
                <w:left w:val="single" w:color="171717" w:sz="2" w:space="0"/>
                <w:bottom w:val="single" w:color="171717" w:sz="2" w:space="0"/>
                <w:right w:val="single" w:color="171717" w:sz="2" w:space="0"/>
              </w:pBdr>
              <w:wordWrap/>
              <w:spacing w:before="0" w:beforeAutospacing="0" w:after="0" w:afterAutospacing="0" w:line="27" w:lineRule="atLeast"/>
              <w:ind w:left="0" w:right="0" w:firstLine="0"/>
              <w:jc w:val="left"/>
              <w:textAlignment w:val="baseline"/>
              <w:rPr>
                <w:color w:val="171717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71717"/>
                <w:kern w:val="0"/>
                <w:sz w:val="24"/>
                <w:szCs w:val="24"/>
                <w:vertAlign w:val="baseline"/>
                <w:lang w:val="en-US" w:eastAsia="zh-CN" w:bidi="ar"/>
              </w:rPr>
              <w:t>统计检验</w:t>
            </w:r>
          </w:p>
        </w:tc>
      </w:tr>
    </w:tbl>
    <w:p w14:paraId="70B79AEC">
      <w:pPr>
        <w:rPr>
          <w:rFonts w:hint="eastAsia"/>
        </w:rPr>
      </w:pPr>
    </w:p>
    <w:p w14:paraId="19C0A20D"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F6911"/>
    <w:multiLevelType w:val="singleLevel"/>
    <w:tmpl w:val="BEBF6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B7C5"/>
    <w:rsid w:val="0DB75BB2"/>
    <w:rsid w:val="0EBB2DDD"/>
    <w:rsid w:val="150F5E3D"/>
    <w:rsid w:val="1FF7D6FB"/>
    <w:rsid w:val="2D3FA12B"/>
    <w:rsid w:val="2E1CB986"/>
    <w:rsid w:val="34F15EED"/>
    <w:rsid w:val="3655A273"/>
    <w:rsid w:val="3BC5BD93"/>
    <w:rsid w:val="3EC72B3B"/>
    <w:rsid w:val="3FFF574F"/>
    <w:rsid w:val="4F9A68CC"/>
    <w:rsid w:val="4FCEFE1D"/>
    <w:rsid w:val="57F742A4"/>
    <w:rsid w:val="58DF8863"/>
    <w:rsid w:val="5D9F33A3"/>
    <w:rsid w:val="5FEF1C46"/>
    <w:rsid w:val="6D699218"/>
    <w:rsid w:val="6F5E658D"/>
    <w:rsid w:val="7266C6A7"/>
    <w:rsid w:val="758BFA5F"/>
    <w:rsid w:val="776571A1"/>
    <w:rsid w:val="77F70703"/>
    <w:rsid w:val="7B9957B6"/>
    <w:rsid w:val="7EC97160"/>
    <w:rsid w:val="7EDF6F19"/>
    <w:rsid w:val="7EF65A77"/>
    <w:rsid w:val="7F76994C"/>
    <w:rsid w:val="7FB6824E"/>
    <w:rsid w:val="7FDA5CE3"/>
    <w:rsid w:val="7FEC4299"/>
    <w:rsid w:val="7FF9E8D6"/>
    <w:rsid w:val="8ABA2E02"/>
    <w:rsid w:val="92E3614F"/>
    <w:rsid w:val="96F6CA93"/>
    <w:rsid w:val="9FFE1E4A"/>
    <w:rsid w:val="A7DF984C"/>
    <w:rsid w:val="AEFF57DA"/>
    <w:rsid w:val="B7ABE80C"/>
    <w:rsid w:val="B9D177C3"/>
    <w:rsid w:val="BBCFA0D3"/>
    <w:rsid w:val="BDEDF0AF"/>
    <w:rsid w:val="BDFFBC8C"/>
    <w:rsid w:val="BE3F3F30"/>
    <w:rsid w:val="BEFD7CA7"/>
    <w:rsid w:val="BF1FB766"/>
    <w:rsid w:val="BF7F5C12"/>
    <w:rsid w:val="BFB34730"/>
    <w:rsid w:val="C2394962"/>
    <w:rsid w:val="CFDF3107"/>
    <w:rsid w:val="D7BECF8E"/>
    <w:rsid w:val="DB7779C5"/>
    <w:rsid w:val="DD7FC22C"/>
    <w:rsid w:val="DFF3EAC2"/>
    <w:rsid w:val="E6D31F6F"/>
    <w:rsid w:val="EABB47D8"/>
    <w:rsid w:val="EDAA8F6F"/>
    <w:rsid w:val="EECF82A4"/>
    <w:rsid w:val="F0DD8A83"/>
    <w:rsid w:val="F37349BE"/>
    <w:rsid w:val="F4D5A796"/>
    <w:rsid w:val="F5BE4130"/>
    <w:rsid w:val="F7AFDC6D"/>
    <w:rsid w:val="F7BA576D"/>
    <w:rsid w:val="F9F118D2"/>
    <w:rsid w:val="FB59FBEA"/>
    <w:rsid w:val="FDAE2746"/>
    <w:rsid w:val="FDDFB7C5"/>
    <w:rsid w:val="FDEDDA57"/>
    <w:rsid w:val="FE7F2922"/>
    <w:rsid w:val="FE946FB8"/>
    <w:rsid w:val="FEA794FA"/>
    <w:rsid w:val="FFD8D079"/>
    <w:rsid w:val="FFF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928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2025-07-08T10:01:00Z</dcterms:created>
  <dc:creator>周荟玲</dc:creator>
  <cp:lastModifiedBy>周荟玲</cp:lastModifiedBy>
  <dcterms:modified xsi:type="dcterms:W3CDTF">2025-07-15T14:37:50Z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B45D32CB6770C362792A6B68F128CE46_41</vt:lpwstr>
  </property>
</Properties>
</file>