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869"/>
        <w:gridCol w:w="1904"/>
        <w:gridCol w:w="1336"/>
        <w:gridCol w:w="1589"/>
        <w:gridCol w:w="1769"/>
        <w:gridCol w:w="1054"/>
        <w:gridCol w:w="1054"/>
        <w:gridCol w:w="1173"/>
        <w:gridCol w:w="768"/>
        <w:gridCol w:w="2239"/>
        <w:gridCol w:w="1087"/>
      </w:tblGrid>
      <w:tr w:rsidR="003E53C3" w:rsidRPr="003E53C3" w:rsidTr="003E53C3">
        <w:trPr>
          <w:trHeight w:val="1500"/>
        </w:trPr>
        <w:tc>
          <w:tcPr>
            <w:tcW w:w="130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 п/п</w:t>
            </w:r>
          </w:p>
        </w:tc>
        <w:tc>
          <w:tcPr>
            <w:tcW w:w="206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lang w:eastAsia="ru-RU"/>
              </w:rPr>
              <w:t>№ заявки</w:t>
            </w:r>
          </w:p>
        </w:tc>
        <w:tc>
          <w:tcPr>
            <w:tcW w:w="1071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lang w:eastAsia="ru-RU"/>
              </w:rPr>
              <w:t>Наименование организации</w:t>
            </w:r>
          </w:p>
        </w:tc>
        <w:tc>
          <w:tcPr>
            <w:tcW w:w="886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lang w:eastAsia="ru-RU"/>
              </w:rPr>
              <w:t>Название проекта</w:t>
            </w:r>
          </w:p>
        </w:tc>
        <w:tc>
          <w:tcPr>
            <w:tcW w:w="410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lang w:eastAsia="ru-RU"/>
              </w:rPr>
              <w:t>Общая сумма расходов по направлению, в руб.</w:t>
            </w:r>
          </w:p>
        </w:tc>
        <w:tc>
          <w:tcPr>
            <w:tcW w:w="420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lang w:eastAsia="ru-RU"/>
              </w:rPr>
              <w:t>Запрашиваемая сумма</w:t>
            </w:r>
          </w:p>
        </w:tc>
        <w:tc>
          <w:tcPr>
            <w:tcW w:w="255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lang w:eastAsia="ru-RU"/>
              </w:rPr>
              <w:t>Оценка эксперта 1</w:t>
            </w:r>
          </w:p>
        </w:tc>
        <w:tc>
          <w:tcPr>
            <w:tcW w:w="255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lang w:eastAsia="ru-RU"/>
              </w:rPr>
              <w:t>Оценка эксперта 2</w:t>
            </w:r>
          </w:p>
        </w:tc>
        <w:tc>
          <w:tcPr>
            <w:tcW w:w="298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lang w:eastAsia="ru-RU"/>
              </w:rPr>
              <w:t>Средняя оценка двух экспертов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lang w:eastAsia="ru-RU"/>
              </w:rPr>
              <w:t>Балл за ОИПУ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lang w:eastAsia="ru-RU"/>
              </w:rPr>
              <w:t>Балл за рейтинг Минэкономразвития</w:t>
            </w:r>
          </w:p>
        </w:tc>
        <w:tc>
          <w:tcPr>
            <w:tcW w:w="258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Итоговая оценка по проекту</w:t>
            </w:r>
          </w:p>
        </w:tc>
      </w:tr>
      <w:tr w:rsidR="003E53C3" w:rsidRPr="003E53C3" w:rsidTr="003E53C3">
        <w:trPr>
          <w:trHeight w:val="300"/>
        </w:trPr>
        <w:tc>
          <w:tcPr>
            <w:tcW w:w="130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6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lang w:eastAsia="ru-RU"/>
              </w:rPr>
              <w:t> </w:t>
            </w:r>
          </w:p>
        </w:tc>
        <w:tc>
          <w:tcPr>
            <w:tcW w:w="1071" w:type="pct"/>
            <w:shd w:val="clear" w:color="auto" w:fill="auto"/>
            <w:hideMark/>
          </w:tcPr>
          <w:p w:rsidR="003E53C3" w:rsidRPr="003E53C3" w:rsidRDefault="003E53C3" w:rsidP="003E53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lang w:eastAsia="ru-RU"/>
              </w:rPr>
              <w:t> </w:t>
            </w:r>
          </w:p>
        </w:tc>
        <w:tc>
          <w:tcPr>
            <w:tcW w:w="886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lang w:eastAsia="ru-RU"/>
              </w:rPr>
              <w:t> </w:t>
            </w:r>
          </w:p>
        </w:tc>
        <w:tc>
          <w:tcPr>
            <w:tcW w:w="410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lang w:eastAsia="ru-RU"/>
              </w:rPr>
              <w:t> </w:t>
            </w:r>
          </w:p>
        </w:tc>
        <w:tc>
          <w:tcPr>
            <w:tcW w:w="420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lang w:eastAsia="ru-RU"/>
              </w:rPr>
              <w:t> </w:t>
            </w:r>
          </w:p>
        </w:tc>
        <w:tc>
          <w:tcPr>
            <w:tcW w:w="255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lang w:eastAsia="ru-RU"/>
              </w:rPr>
              <w:t> </w:t>
            </w:r>
          </w:p>
        </w:tc>
        <w:tc>
          <w:tcPr>
            <w:tcW w:w="255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lang w:eastAsia="ru-RU"/>
              </w:rPr>
              <w:t> </w:t>
            </w:r>
          </w:p>
        </w:tc>
        <w:tc>
          <w:tcPr>
            <w:tcW w:w="298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lang w:eastAsia="ru-RU"/>
              </w:rPr>
              <w:t> </w:t>
            </w:r>
          </w:p>
        </w:tc>
        <w:tc>
          <w:tcPr>
            <w:tcW w:w="280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lang w:eastAsia="ru-RU"/>
              </w:rPr>
              <w:t> 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lang w:eastAsia="ru-RU"/>
              </w:rPr>
              <w:t> </w:t>
            </w:r>
          </w:p>
        </w:tc>
        <w:tc>
          <w:tcPr>
            <w:tcW w:w="258" w:type="pct"/>
            <w:shd w:val="clear" w:color="auto" w:fill="auto"/>
            <w:vAlign w:val="center"/>
            <w:hideMark/>
          </w:tcPr>
          <w:p w:rsidR="003E53C3" w:rsidRPr="003E53C3" w:rsidRDefault="003E53C3" w:rsidP="003E5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E53C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</w:tbl>
    <w:p w:rsidR="00160186" w:rsidRPr="003E53C3" w:rsidRDefault="00160186" w:rsidP="003E53C3">
      <w:bookmarkStart w:id="0" w:name="_GoBack"/>
      <w:bookmarkEnd w:id="0"/>
    </w:p>
    <w:sectPr w:rsidR="00160186" w:rsidRPr="003E53C3" w:rsidSect="003E53C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85"/>
    <w:rsid w:val="00160186"/>
    <w:rsid w:val="0019554F"/>
    <w:rsid w:val="003E53C3"/>
    <w:rsid w:val="004528F8"/>
    <w:rsid w:val="006911D6"/>
    <w:rsid w:val="00775513"/>
    <w:rsid w:val="007C3142"/>
    <w:rsid w:val="009844BE"/>
    <w:rsid w:val="00B1060F"/>
    <w:rsid w:val="00BA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DAF10-E4A5-4A21-B2F6-27FE61CB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Верховская Сардаана Степановна</dc:creator>
  <cp:keywords/>
  <dc:description/>
  <cp:lastModifiedBy>Dmitriy Makarov</cp:lastModifiedBy>
  <cp:revision>5</cp:revision>
  <dcterms:created xsi:type="dcterms:W3CDTF">2020-09-25T07:23:00Z</dcterms:created>
  <dcterms:modified xsi:type="dcterms:W3CDTF">2021-04-13T21:19:00Z</dcterms:modified>
</cp:coreProperties>
</file>