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5C2A005E" w:rsidR="00D7522C" w:rsidRPr="00CA4392" w:rsidRDefault="00FC7919" w:rsidP="003E64FE">
      <w:pPr>
        <w:pStyle w:val="papertitle0"/>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r w:rsidRPr="00FC7919">
        <w:rPr>
          <w:b w:val="0"/>
          <w:bCs/>
          <w:sz w:val="48"/>
          <w:szCs w:val="48"/>
        </w:rPr>
        <w:t>A Result-Based Review of Fake News Detection Integrating Sentiment Analysis</w:t>
      </w:r>
    </w:p>
    <w:p w14:paraId="743EE6F9" w14:textId="4503141E" w:rsidR="003E64FE" w:rsidRDefault="00BD670B" w:rsidP="003E64FE">
      <w:pPr>
        <w:pStyle w:val="author0"/>
      </w:pPr>
      <w:r>
        <w:rPr>
          <w:sz w:val="18"/>
          <w:szCs w:val="18"/>
        </w:rPr>
        <w:br w:type="column"/>
      </w:r>
      <w:r w:rsidR="00667712">
        <w:t>Vaishnavi Kaushal</w:t>
      </w:r>
      <w:r w:rsidR="003E64FE">
        <w:t xml:space="preserve"> </w:t>
      </w:r>
      <w:r w:rsidR="00667712">
        <w:t>(23FE10CSE00480)</w:t>
      </w:r>
    </w:p>
    <w:p w14:paraId="7A20059C" w14:textId="77777777" w:rsidR="00846D2F" w:rsidRDefault="005D7B9F" w:rsidP="003E64FE">
      <w:pPr>
        <w:pStyle w:val="author0"/>
        <w:rPr>
          <w:i/>
          <w:iCs/>
          <w:sz w:val="18"/>
          <w:szCs w:val="18"/>
        </w:rPr>
      </w:pPr>
      <w:r w:rsidRPr="003E64FE">
        <w:rPr>
          <w:i/>
          <w:iCs/>
          <w:sz w:val="18"/>
          <w:szCs w:val="18"/>
        </w:rPr>
        <w:t xml:space="preserve">Manipal University Jaipur, Jaipur-Ajmer Express Highway, </w:t>
      </w:r>
      <w:proofErr w:type="spellStart"/>
      <w:r w:rsidRPr="003E64FE">
        <w:rPr>
          <w:i/>
          <w:iCs/>
          <w:sz w:val="18"/>
          <w:szCs w:val="18"/>
        </w:rPr>
        <w:t>Dehmi</w:t>
      </w:r>
      <w:proofErr w:type="spellEnd"/>
      <w:r w:rsidRPr="003E64FE">
        <w:rPr>
          <w:i/>
          <w:iCs/>
          <w:sz w:val="18"/>
          <w:szCs w:val="18"/>
        </w:rPr>
        <w:t xml:space="preserve"> </w:t>
      </w:r>
      <w:proofErr w:type="spellStart"/>
      <w:proofErr w:type="gramStart"/>
      <w:r w:rsidRPr="003E64FE">
        <w:rPr>
          <w:i/>
          <w:iCs/>
          <w:sz w:val="18"/>
          <w:szCs w:val="18"/>
        </w:rPr>
        <w:t>Kalan,Near</w:t>
      </w:r>
      <w:proofErr w:type="spellEnd"/>
      <w:proofErr w:type="gramEnd"/>
      <w:r w:rsidRPr="003E64FE">
        <w:rPr>
          <w:i/>
          <w:iCs/>
          <w:sz w:val="18"/>
          <w:szCs w:val="18"/>
        </w:rPr>
        <w:t xml:space="preserve"> GVK Toll Plaza, Jaipur, Rajasthan 303007</w:t>
      </w:r>
    </w:p>
    <w:p w14:paraId="4A7AD2BC" w14:textId="4B7C4997" w:rsidR="005D7B9F" w:rsidRPr="006809AE" w:rsidRDefault="005D7B9F" w:rsidP="003E64FE">
      <w:pPr>
        <w:pStyle w:val="author0"/>
      </w:pPr>
      <w:r w:rsidRPr="006809AE">
        <w:br/>
      </w:r>
      <w:r w:rsidR="003E64FE">
        <w:t>Vaishnavi.23FE10CSE00480@muj.manpal.edu</w:t>
      </w:r>
    </w:p>
    <w:p w14:paraId="2729A11B" w14:textId="68DE18CB" w:rsidR="00447BB9" w:rsidRDefault="00BD670B" w:rsidP="003E64FE">
      <w:pPr>
        <w:pStyle w:val="Author"/>
        <w:spacing w:before="100"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31FA7F0C" w:rsidR="004D72B5" w:rsidRDefault="009303D9" w:rsidP="00972203">
      <w:pPr>
        <w:pStyle w:val="Abstract"/>
        <w:rPr>
          <w:i/>
          <w:iCs/>
        </w:rPr>
      </w:pPr>
      <w:r>
        <w:rPr>
          <w:i/>
          <w:iCs/>
        </w:rPr>
        <w:t>Abstract</w:t>
      </w:r>
      <w:r>
        <w:t>—</w:t>
      </w:r>
      <w:r w:rsidR="00D64346" w:rsidRPr="005A5CD8">
        <w:t xml:space="preserve">The prevalence of </w:t>
      </w:r>
      <w:r w:rsidR="00D64346">
        <w:t xml:space="preserve">the </w:t>
      </w:r>
      <w:r w:rsidR="00D64346" w:rsidRPr="005A5CD8">
        <w:t>fake news in social media threatens</w:t>
      </w:r>
      <w:r w:rsidR="00D64346">
        <w:t xml:space="preserve"> the</w:t>
      </w:r>
      <w:r w:rsidR="00D64346" w:rsidRPr="005A5CD8">
        <w:t xml:space="preserve"> </w:t>
      </w:r>
      <w:r w:rsidR="00D64346">
        <w:t xml:space="preserve">security of the society </w:t>
      </w:r>
      <w:r w:rsidR="00D64346" w:rsidRPr="005A5CD8">
        <w:t>in various key dimensions: political, economic, and social.</w:t>
      </w:r>
      <w:r w:rsidR="00D64346">
        <w:t xml:space="preserve"> </w:t>
      </w:r>
      <w:proofErr w:type="gramStart"/>
      <w:r w:rsidR="00D64346">
        <w:t>Therefore</w:t>
      </w:r>
      <w:proofErr w:type="gramEnd"/>
      <w:r w:rsidR="00D64346">
        <w:t xml:space="preserve"> automated detection of fake news is of critical importance, </w:t>
      </w:r>
      <w:r w:rsidR="00D64346" w:rsidRPr="005A5CD8">
        <w:t>and recent studies have explored both machine learning (ML) classifiers and sentiment analysis as complementary approaches</w:t>
      </w:r>
      <w:r w:rsidR="00D64346">
        <w:t xml:space="preserve">. </w:t>
      </w:r>
      <w:r w:rsidR="00D64346" w:rsidRPr="005A5CD8">
        <w:t xml:space="preserve">In this paper, we provide a comprehensive review of ML-based fake news detection models (Naïve Bayes, Logistic Regression, KNN, SVM, Random Forest, and </w:t>
      </w:r>
      <w:proofErr w:type="spellStart"/>
      <w:r w:rsidR="00D64346" w:rsidRPr="005A5CD8">
        <w:t>XGBoost</w:t>
      </w:r>
      <w:proofErr w:type="spellEnd"/>
      <w:r w:rsidR="00D64346" w:rsidRPr="005A5CD8">
        <w:t xml:space="preserve">) and </w:t>
      </w:r>
      <w:r w:rsidR="00D64346">
        <w:t>evaluate</w:t>
      </w:r>
      <w:r w:rsidR="00D64346" w:rsidRPr="005A5CD8">
        <w:t xml:space="preserve"> their performances. Our experiments (5-fold cross-validation) show that </w:t>
      </w:r>
      <w:proofErr w:type="spellStart"/>
      <w:r w:rsidR="00D64346" w:rsidRPr="005A5CD8">
        <w:t>XGBoost</w:t>
      </w:r>
      <w:proofErr w:type="spellEnd"/>
      <w:r w:rsidR="00D64346" w:rsidRPr="005A5CD8">
        <w:t xml:space="preserve"> achieves the best performance (Accuracy 99.52%, F1-score 0.9954), closely followed by Logistic Regression (Acc 99.30%, F1 0.9933) and SVM (Acc 98.81%, F1 0.9886)</w:t>
      </w:r>
      <w:r w:rsidR="00D64346">
        <w:t xml:space="preserve">. </w:t>
      </w:r>
      <w:r w:rsidR="00D64346" w:rsidRPr="005A5CD8">
        <w:t xml:space="preserve">We then add interpretability to it through sentiment analysis: we </w:t>
      </w:r>
      <w:r w:rsidR="00D64346">
        <w:t>compute</w:t>
      </w:r>
      <w:r w:rsidR="00D64346" w:rsidRPr="005A5CD8">
        <w:t xml:space="preserve"> the average sentiment polarity of the test articles and </w:t>
      </w:r>
      <w:r w:rsidR="00D64346">
        <w:t>compare</w:t>
      </w:r>
      <w:r w:rsidR="00D64346" w:rsidRPr="005A5CD8">
        <w:t xml:space="preserve"> the sentiment in items predicted as fake versus real. We discover that texts predicted as fake news carry a significantly more negative </w:t>
      </w:r>
      <w:proofErr w:type="gramStart"/>
      <w:r w:rsidR="00D64346" w:rsidRPr="005A5CD8">
        <w:t>sentiment</w:t>
      </w:r>
      <w:r w:rsidR="00D64346" w:rsidRPr="000720BA">
        <w:t>(</w:t>
      </w:r>
      <w:proofErr w:type="gramEnd"/>
      <w:r w:rsidR="00D64346" w:rsidRPr="000720BA">
        <w:t xml:space="preserve">e.g. </w:t>
      </w:r>
      <w:proofErr w:type="spellStart"/>
      <w:r w:rsidR="00D64346" w:rsidRPr="000720BA">
        <w:t>XGBoost</w:t>
      </w:r>
      <w:proofErr w:type="spellEnd"/>
      <w:r w:rsidR="00D64346" w:rsidRPr="000720BA">
        <w:t>: –0.0959)</w:t>
      </w:r>
      <w:r w:rsidR="00D64346">
        <w:t xml:space="preserve"> </w:t>
      </w:r>
      <w:r w:rsidR="00D64346" w:rsidRPr="005A5CD8">
        <w:t xml:space="preserve">compared </w:t>
      </w:r>
      <w:r w:rsidR="00D64346">
        <w:t>to</w:t>
      </w:r>
      <w:r w:rsidR="00D64346" w:rsidRPr="005A5CD8">
        <w:t xml:space="preserve"> those predicted as </w:t>
      </w:r>
      <w:proofErr w:type="gramStart"/>
      <w:r w:rsidR="00D64346" w:rsidRPr="005A5CD8">
        <w:t>real</w:t>
      </w:r>
      <w:r w:rsidR="00D64346" w:rsidRPr="000720BA">
        <w:t>(</w:t>
      </w:r>
      <w:proofErr w:type="gramEnd"/>
      <w:r w:rsidR="00D64346" w:rsidRPr="000720BA">
        <w:t xml:space="preserve">e.g. </w:t>
      </w:r>
      <w:proofErr w:type="spellStart"/>
      <w:r w:rsidR="00D64346" w:rsidRPr="000720BA">
        <w:t>XGBoost</w:t>
      </w:r>
      <w:proofErr w:type="spellEnd"/>
      <w:r w:rsidR="00D64346" w:rsidRPr="000720BA">
        <w:t>: +0.0753)</w:t>
      </w:r>
      <w:r w:rsidR="00D64346">
        <w:t xml:space="preserve">. </w:t>
      </w:r>
      <w:r w:rsidR="00D64346" w:rsidRPr="005A5CD8">
        <w:t xml:space="preserve">This </w:t>
      </w:r>
      <w:r w:rsidR="00D64346">
        <w:t xml:space="preserve">is also seen in </w:t>
      </w:r>
      <w:r w:rsidR="00D64346" w:rsidRPr="005A5CD8">
        <w:t xml:space="preserve">previous observations that fake news often evokes negative emotional responses. We put our results in perspective with recent literature (2020–2024); </w:t>
      </w:r>
      <w:r w:rsidR="00D64346">
        <w:t xml:space="preserve">we </w:t>
      </w:r>
      <w:r w:rsidR="00D64346" w:rsidRPr="005A2CBD">
        <w:t>note that the reported performance of classical ML models is competitive with, and in some cases exceeds, results reported for deep learning approaches</w:t>
      </w:r>
      <w:r w:rsidR="00D64346">
        <w:t xml:space="preserve">. </w:t>
      </w:r>
      <w:r w:rsidR="00D64346" w:rsidRPr="000720BA">
        <w:t>We highlight the novelty of using sentiment analysis for post-hoc explanation rather than as an input feature</w:t>
      </w:r>
      <w:r w:rsidR="00D64346" w:rsidRPr="005A5CD8">
        <w:t xml:space="preserve">. Our results point to the conclusion that classical ML classifiers, coupled with sentiment-based </w:t>
      </w:r>
      <w:r w:rsidR="00D64346">
        <w:t>interpretation</w:t>
      </w:r>
      <w:r w:rsidR="00D64346" w:rsidRPr="005A5CD8">
        <w:t>,</w:t>
      </w:r>
      <w:r w:rsidR="00D64346" w:rsidRPr="000720BA">
        <w:t xml:space="preserve"> remain highly competitive for fake news detection</w:t>
      </w:r>
      <w:r w:rsidR="00D64346">
        <w:t>.</w:t>
      </w:r>
    </w:p>
    <w:p w14:paraId="58B10678" w14:textId="634C3CDA" w:rsidR="009303D9" w:rsidRPr="004D72B5" w:rsidRDefault="004D72B5" w:rsidP="00972203">
      <w:pPr>
        <w:pStyle w:val="Keywords"/>
      </w:pPr>
      <w:r w:rsidRPr="004D72B5">
        <w:t>Keywords—</w:t>
      </w:r>
      <w:r w:rsidR="002E60FC">
        <w:t>Fake News Detection, Sentiment Analysis, Machine Learning, Natural Language Processing, Ensemble Learning</w:t>
      </w:r>
      <w:r w:rsidR="009303D9" w:rsidRPr="004D72B5">
        <w:t xml:space="preserve"> </w:t>
      </w:r>
    </w:p>
    <w:p w14:paraId="1A521F3C" w14:textId="78022E5C" w:rsidR="009303D9" w:rsidRPr="00D632BE" w:rsidRDefault="009303D9" w:rsidP="006B6B66">
      <w:pPr>
        <w:pStyle w:val="Heading1"/>
      </w:pPr>
      <w:r w:rsidRPr="00D632BE">
        <w:t xml:space="preserve">Introduction </w:t>
      </w:r>
    </w:p>
    <w:p w14:paraId="16E206C3" w14:textId="5BF32EB0" w:rsidR="00757F19" w:rsidRDefault="003308ED" w:rsidP="005C36DC">
      <w:pPr>
        <w:pStyle w:val="p1a"/>
        <w:spacing w:line="240" w:lineRule="auto"/>
        <w:ind w:firstLine="284"/>
      </w:pPr>
      <w:r>
        <w:t xml:space="preserve">Fake news-the intentional publication of false information as news-represents </w:t>
      </w:r>
      <w:r w:rsidR="000E05B7">
        <w:t>a danger</w:t>
      </w:r>
      <w:r>
        <w:t xml:space="preserve"> to society, undermining confidence in public institutions, influencing the course of elections, and even swaying financial markets. For example, engagement with fake news stories during the 2016 U.S. election far eclipsed engagement with legitimate news, influencing the result. The rapid spread of misinformation during events like the COVID-19 pandemic testifies to how urgently there is a need for reliable detection. Consequently, Natural Language Processing-based automated fake news detectors have been widely </w:t>
      </w:r>
      <w:r>
        <w:t xml:space="preserve">explored. Most of the early works applied various classical ML models, such as Naïve Bayes, SVM, Random Forest, KNN, logistic regression to textual features. More recently, deep learning models (CNNs, RNNs, GNNs) and large pre-trained transformers (e.g., BERT) have achieved state-of-the-art performance by capturing complex linguistic </w:t>
      </w:r>
      <w:proofErr w:type="spellStart"/>
      <w:proofErr w:type="gramStart"/>
      <w:r>
        <w:t>patterns.However</w:t>
      </w:r>
      <w:proofErr w:type="spellEnd"/>
      <w:proofErr w:type="gramEnd"/>
      <w:r>
        <w:t xml:space="preserve">, most detectors have focused so far on the accuracy of performance rather than interpretability. This work has two contributions: </w:t>
      </w:r>
    </w:p>
    <w:p w14:paraId="6D2CE77D" w14:textId="6EB9A184" w:rsidR="00757F19" w:rsidRPr="00F40C5D" w:rsidRDefault="003308ED" w:rsidP="005C36DC">
      <w:pPr>
        <w:pStyle w:val="Heading3"/>
        <w:spacing w:line="240" w:lineRule="auto"/>
        <w:rPr>
          <w:i w:val="0"/>
          <w:iCs w:val="0"/>
        </w:rPr>
      </w:pPr>
      <w:r w:rsidRPr="00F40C5D">
        <w:rPr>
          <w:i w:val="0"/>
          <w:iCs w:val="0"/>
        </w:rPr>
        <w:t>We perform a comparative analysis of six ML models on a real-world dataset of fake news and find that XGBoost performs best (Accuracy: 99.52%, F1-score: 0.9954) compared to other models, followed by Logistic Regression and SVM. It is important mentioning that XGBoost was trained on a smaller dataset because of the computational overhead, and hence its results should be interpreted with caution, while</w:t>
      </w:r>
      <w:r w:rsidR="00757F19" w:rsidRPr="00F40C5D">
        <w:rPr>
          <w:i w:val="0"/>
          <w:iCs w:val="0"/>
        </w:rPr>
        <w:t>,</w:t>
      </w:r>
    </w:p>
    <w:p w14:paraId="343A7A58" w14:textId="332395EC" w:rsidR="003308ED" w:rsidRDefault="003308ED" w:rsidP="005C36DC">
      <w:pPr>
        <w:pStyle w:val="Heading3"/>
        <w:spacing w:line="240" w:lineRule="auto"/>
      </w:pPr>
      <w:r>
        <w:t xml:space="preserve"> </w:t>
      </w:r>
      <w:r w:rsidRPr="00F40C5D">
        <w:rPr>
          <w:i w:val="0"/>
          <w:iCs w:val="0"/>
        </w:rPr>
        <w:t>applying a post-hoc interpretability technique using sentiment analysis, namely VADER, and found that across all runs, fake news tends to be more negative than real news</w:t>
      </w:r>
      <w:r>
        <w:t>.</w:t>
      </w:r>
    </w:p>
    <w:p w14:paraId="42743FEF" w14:textId="77777777" w:rsidR="003308ED" w:rsidRPr="00CB5B41" w:rsidRDefault="003308ED" w:rsidP="005C36DC"/>
    <w:p w14:paraId="00C595FC" w14:textId="77777777" w:rsidR="003308ED" w:rsidRPr="00CB5B41" w:rsidRDefault="003308ED" w:rsidP="005C36DC">
      <w:pPr>
        <w:pStyle w:val="p1a"/>
        <w:spacing w:line="240" w:lineRule="auto"/>
        <w:ind w:firstLine="284"/>
        <w:rPr>
          <w:rStyle w:val="heading30"/>
          <w:b w:val="0"/>
        </w:rPr>
      </w:pPr>
      <w:r>
        <w:t>These findings also resonate with the literature that sentiment cues help in the detection of fake news. This paper reviews recent advances (2021–2025) in transformer and multimodal methods, multilingual challenges, and explainability using SHAP/LIME, among others, and places sentiment-based interpretability within this landscape.</w:t>
      </w:r>
    </w:p>
    <w:p w14:paraId="179EA777" w14:textId="59705272" w:rsidR="009303D9" w:rsidRPr="006B6B66" w:rsidRDefault="00203EFB" w:rsidP="005C36DC">
      <w:pPr>
        <w:pStyle w:val="Heading1"/>
      </w:pPr>
      <w:r>
        <w:t>Related Work</w:t>
      </w:r>
    </w:p>
    <w:p w14:paraId="3C8B3FFF" w14:textId="41E9DA49" w:rsidR="009303D9" w:rsidRDefault="00203EFB" w:rsidP="005C36DC">
      <w:pPr>
        <w:pStyle w:val="Heading2"/>
      </w:pPr>
      <w:r>
        <w:t>Machine Learning and Deep Learning Approaches</w:t>
      </w:r>
    </w:p>
    <w:p w14:paraId="68D5CA1D" w14:textId="7D44FEA1" w:rsidR="004854E2" w:rsidRDefault="004854E2" w:rsidP="005C36DC">
      <w:pPr>
        <w:pStyle w:val="p1a"/>
        <w:spacing w:line="240" w:lineRule="auto"/>
        <w:ind w:firstLine="284"/>
      </w:pPr>
      <w:r>
        <w:t xml:space="preserve">Traditional fake news classifiers rely on engineered text features - bag-of-words, TF-IDF, word embeddings - fed into machine learning algorithms. Common approaches include Naïve Bayes, logistic regression, SVMs, KNN, and decision trees. For instance, </w:t>
      </w:r>
      <w:proofErr w:type="spellStart"/>
      <w:r>
        <w:t>Aphiwongsophon</w:t>
      </w:r>
      <w:proofErr w:type="spellEnd"/>
      <w:r>
        <w:t xml:space="preserve"> &amp; </w:t>
      </w:r>
      <w:proofErr w:type="spellStart"/>
      <w:r>
        <w:t>Chongstitvatana</w:t>
      </w:r>
      <w:proofErr w:type="spellEnd"/>
      <w:r>
        <w:t xml:space="preserve"> report &gt; 96% with Naïve Bayes and SVM on a Twitter dataset </w:t>
      </w:r>
      <w:r>
        <w:fldChar w:fldCharType="begin"/>
      </w:r>
      <w:r>
        <w:instrText xml:space="preserve"> REF _Ref217325230 \r \h </w:instrText>
      </w:r>
      <w:r w:rsidR="005C36DC">
        <w:instrText xml:space="preserve"> \* MERGEFORMAT </w:instrText>
      </w:r>
      <w:r>
        <w:fldChar w:fldCharType="separate"/>
      </w:r>
      <w:r w:rsidR="002200F5">
        <w:fldChar w:fldCharType="begin"/>
      </w:r>
      <w:r w:rsidR="002200F5">
        <w:instrText xml:space="preserve"> REF _Ref220663737 \r \h </w:instrText>
      </w:r>
      <w:r w:rsidR="002200F5">
        <w:fldChar w:fldCharType="separate"/>
      </w:r>
      <w:r w:rsidR="002200F5">
        <w:t>[1]</w:t>
      </w:r>
      <w:r w:rsidR="002200F5">
        <w:fldChar w:fldCharType="end"/>
      </w:r>
      <w:r>
        <w:fldChar w:fldCharType="end"/>
      </w:r>
      <w:r>
        <w:t xml:space="preserve"> . Singh et al.  used TF-IDF features with ensemble ML (Random Forest, AdaBoost, and </w:t>
      </w:r>
      <w:proofErr w:type="spellStart"/>
      <w:r>
        <w:t>XGBoost</w:t>
      </w:r>
      <w:proofErr w:type="spellEnd"/>
      <w:r>
        <w:t xml:space="preserve">) to construct practical fake news apps </w:t>
      </w:r>
      <w:r w:rsidR="00554A1C">
        <w:fldChar w:fldCharType="begin"/>
      </w:r>
      <w:r w:rsidR="00554A1C">
        <w:instrText xml:space="preserve"> REF _Ref217326244 \r \h </w:instrText>
      </w:r>
      <w:r w:rsidR="00554A1C">
        <w:fldChar w:fldCharType="separate"/>
      </w:r>
      <w:r w:rsidR="00554A1C">
        <w:t>[2]</w:t>
      </w:r>
      <w:r w:rsidR="00554A1C">
        <w:fldChar w:fldCharType="end"/>
      </w:r>
      <w:r w:rsidR="00554A1C">
        <w:t xml:space="preserve">. </w:t>
      </w:r>
      <w:r>
        <w:t>Classical models are rapid and interpretable but may not pick up subtle cues in the language.</w:t>
      </w:r>
    </w:p>
    <w:p w14:paraId="6CB7A41B" w14:textId="4D948E3D" w:rsidR="004854E2" w:rsidRDefault="004854E2" w:rsidP="005C36DC">
      <w:pPr>
        <w:pStyle w:val="p1a"/>
        <w:spacing w:line="240" w:lineRule="auto"/>
        <w:ind w:firstLine="284"/>
      </w:pPr>
      <w:r>
        <w:t xml:space="preserve">In contrast, deep learning models learn rich text representations automatically. CNNs and RNNs capture </w:t>
      </w:r>
      <w:r>
        <w:lastRenderedPageBreak/>
        <w:t xml:space="preserve">local and sequential patterns, while Graph Neural Networks leverage social or propagation graphs. Most notably, transformer-based models such as BERT and </w:t>
      </w:r>
      <w:proofErr w:type="spellStart"/>
      <w:r>
        <w:t>RoBERTa</w:t>
      </w:r>
      <w:proofErr w:type="spellEnd"/>
      <w:r>
        <w:t xml:space="preserve"> have </w:t>
      </w:r>
      <w:proofErr w:type="gramStart"/>
      <w:r>
        <w:t>reached</w:t>
      </w:r>
      <w:proofErr w:type="gramEnd"/>
      <w:r>
        <w:t xml:space="preserve"> state-of-the-art performance. Indeed, several studies report almost perfect accuracies with fine-tuned BERT. For example, Pardamean &amp; </w:t>
      </w:r>
      <w:proofErr w:type="spellStart"/>
      <w:r>
        <w:t>Pardede</w:t>
      </w:r>
      <w:proofErr w:type="spellEnd"/>
      <w:r>
        <w:t xml:space="preserve"> used BERT on a news dataset and reported an accuracy of 99.23% </w:t>
      </w:r>
      <w:r w:rsidR="002467FA">
        <w:fldChar w:fldCharType="begin"/>
      </w:r>
      <w:r w:rsidR="002467FA">
        <w:instrText xml:space="preserve"> REF _Ref217328516 \r \h </w:instrText>
      </w:r>
      <w:r w:rsidR="002467FA">
        <w:fldChar w:fldCharType="separate"/>
      </w:r>
      <w:r w:rsidR="002467FA">
        <w:t>[3]</w:t>
      </w:r>
      <w:r w:rsidR="002467FA">
        <w:fldChar w:fldCharType="end"/>
      </w:r>
      <w:r>
        <w:t xml:space="preserve">. Also, Mouratidis et al. compared BERT/CNN/LSTM </w:t>
      </w:r>
      <w:proofErr w:type="spellStart"/>
      <w:r>
        <w:t>ith</w:t>
      </w:r>
      <w:proofErr w:type="spellEnd"/>
      <w:r>
        <w:t xml:space="preserve"> classical classifiers and found that their BERT-based model achieved ~98.4% accuracy, significantly higher than the baseline SVM or RF </w:t>
      </w:r>
      <w:r w:rsidR="002467FA">
        <w:fldChar w:fldCharType="begin"/>
      </w:r>
      <w:r w:rsidR="002467FA">
        <w:instrText xml:space="preserve"> REF _Ref217328611 \r \h </w:instrText>
      </w:r>
      <w:r w:rsidR="002467FA">
        <w:fldChar w:fldCharType="separate"/>
      </w:r>
      <w:r w:rsidR="002467FA">
        <w:t>[4]</w:t>
      </w:r>
      <w:r w:rsidR="002467FA">
        <w:fldChar w:fldCharType="end"/>
      </w:r>
      <w:r>
        <w:t>.</w:t>
      </w:r>
    </w:p>
    <w:p w14:paraId="5C1F9D63" w14:textId="416D4A06" w:rsidR="004854E2" w:rsidRDefault="004854E2" w:rsidP="005C36DC">
      <w:pPr>
        <w:pStyle w:val="p1a"/>
        <w:spacing w:line="240" w:lineRule="auto"/>
        <w:ind w:firstLine="284"/>
      </w:pPr>
      <w:r>
        <w:t>Similarly, Tan &amp; Bakir constructed a hybrid transformer model called “</w:t>
      </w:r>
      <w:proofErr w:type="spellStart"/>
      <w:r>
        <w:t>TruthSeeker</w:t>
      </w:r>
      <w:proofErr w:type="spellEnd"/>
      <w:r>
        <w:t xml:space="preserve">” and reported an accuracy of 99.91% on a tweet dataset </w:t>
      </w:r>
      <w:r w:rsidR="002467FA">
        <w:fldChar w:fldCharType="begin"/>
      </w:r>
      <w:r w:rsidR="002467FA">
        <w:instrText xml:space="preserve"> REF _Ref217332571 \r \h </w:instrText>
      </w:r>
      <w:r w:rsidR="002467FA">
        <w:fldChar w:fldCharType="separate"/>
      </w:r>
      <w:r w:rsidR="002467FA">
        <w:t>[5]</w:t>
      </w:r>
      <w:r w:rsidR="002467FA">
        <w:fldChar w:fldCharType="end"/>
      </w:r>
      <w:r>
        <w:t>.</w:t>
      </w:r>
    </w:p>
    <w:p w14:paraId="43E5C94A" w14:textId="515918D1" w:rsidR="004854E2" w:rsidRDefault="004854E2" w:rsidP="005C36DC">
      <w:pPr>
        <w:pStyle w:val="p1a"/>
        <w:spacing w:line="240" w:lineRule="auto"/>
      </w:pPr>
      <w:r>
        <w:t xml:space="preserve">The specialized transformer variant, </w:t>
      </w:r>
      <w:proofErr w:type="spellStart"/>
      <w:r>
        <w:t>FakeBERT</w:t>
      </w:r>
      <w:proofErr w:type="spellEnd"/>
      <w:r>
        <w:t xml:space="preserve"> (</w:t>
      </w:r>
      <w:proofErr w:type="spellStart"/>
      <w:r>
        <w:t>Kaliyar</w:t>
      </w:r>
      <w:proofErr w:type="spellEnd"/>
      <w:r>
        <w:t xml:space="preserve"> et al.), extends BERT with parallel CNN layers that capture various features </w:t>
      </w:r>
      <w:r w:rsidR="002467FA">
        <w:fldChar w:fldCharType="begin"/>
      </w:r>
      <w:r w:rsidR="002467FA">
        <w:instrText xml:space="preserve"> REF _Ref217383775 \r \h </w:instrText>
      </w:r>
      <w:r w:rsidR="002467FA">
        <w:fldChar w:fldCharType="separate"/>
      </w:r>
      <w:r w:rsidR="002467FA">
        <w:t>[6]</w:t>
      </w:r>
      <w:r w:rsidR="002467FA">
        <w:fldChar w:fldCharType="end"/>
      </w:r>
      <w:r>
        <w:t xml:space="preserve">. Results of the </w:t>
      </w:r>
      <w:proofErr w:type="spellStart"/>
      <w:r>
        <w:t>FakeBERT</w:t>
      </w:r>
      <w:proofErr w:type="spellEnd"/>
      <w:r>
        <w:t xml:space="preserve"> surpass those of the more simplistic architectures. Overall, the literature shows that deep transformer models usually outperform classical ML for fake news, albeit at a higher computational cost.</w:t>
      </w:r>
      <w:r>
        <w:fldChar w:fldCharType="begin"/>
      </w:r>
      <w:r>
        <w:instrText xml:space="preserve"> REF _Ref220325146 \r \h </w:instrText>
      </w:r>
      <w:r w:rsidR="005C36DC">
        <w:instrText xml:space="preserve"> \* MERGEFORMAT </w:instrText>
      </w:r>
      <w:r>
        <w:fldChar w:fldCharType="separate"/>
      </w:r>
      <w:r>
        <w:t>[</w:t>
      </w:r>
      <w:r w:rsidR="000E05B7">
        <w:t>7</w:t>
      </w:r>
      <w:r>
        <w:t>]</w:t>
      </w:r>
      <w:r>
        <w:fldChar w:fldCharType="end"/>
      </w:r>
    </w:p>
    <w:p w14:paraId="66739D0E" w14:textId="5504CF20" w:rsidR="009303D9" w:rsidRPr="005B520E" w:rsidRDefault="003B5F6B" w:rsidP="00ED0149">
      <w:pPr>
        <w:pStyle w:val="Heading2"/>
      </w:pPr>
      <w:r>
        <w:t>Sentiment-Enhanced Models</w:t>
      </w:r>
    </w:p>
    <w:p w14:paraId="1B39D834" w14:textId="740B8571" w:rsidR="00A23B32" w:rsidRDefault="00A23B32" w:rsidP="005C36DC">
      <w:pPr>
        <w:pStyle w:val="p1a"/>
        <w:spacing w:line="240" w:lineRule="auto"/>
        <w:ind w:firstLine="284"/>
        <w:rPr>
          <w:lang w:val="en-IN"/>
        </w:rPr>
      </w:pPr>
      <w:r w:rsidRPr="00546F86">
        <w:rPr>
          <w:lang w:val="en-IN"/>
        </w:rPr>
        <w:t>Fake news often involves charged language and emotional appeals. Researchers have only begun to exploit sentiment analysis as either a feature or interpretive aid. Alonso et al. note that creators of fake news use stylistic tricks to excite readers' sentiments, motivating sentiment analysis in detection</w:t>
      </w:r>
      <w:r>
        <w:rPr>
          <w:lang w:val="en-IN"/>
        </w:rPr>
        <w:t xml:space="preserve"> </w:t>
      </w:r>
      <w:r w:rsidR="002467FA">
        <w:rPr>
          <w:lang w:val="en-IN"/>
        </w:rPr>
        <w:fldChar w:fldCharType="begin"/>
      </w:r>
      <w:r w:rsidR="002467FA">
        <w:rPr>
          <w:lang w:val="en-IN"/>
        </w:rPr>
        <w:instrText xml:space="preserve"> REF _Ref217383787 \r \h </w:instrText>
      </w:r>
      <w:r w:rsidR="002467FA">
        <w:rPr>
          <w:lang w:val="en-IN"/>
        </w:rPr>
      </w:r>
      <w:r w:rsidR="002467FA">
        <w:rPr>
          <w:lang w:val="en-IN"/>
        </w:rPr>
        <w:fldChar w:fldCharType="separate"/>
      </w:r>
      <w:r w:rsidR="002467FA">
        <w:rPr>
          <w:lang w:val="en-IN"/>
        </w:rPr>
        <w:t>[8]</w:t>
      </w:r>
      <w:r w:rsidR="002467FA">
        <w:rPr>
          <w:lang w:val="en-IN"/>
        </w:rPr>
        <w:fldChar w:fldCharType="end"/>
      </w:r>
      <w:r w:rsidRPr="00546F86">
        <w:rPr>
          <w:lang w:val="en-IN"/>
        </w:rPr>
        <w:t xml:space="preserve">. Examples include incorporating lexicon-based sentiment features such as VADER, </w:t>
      </w:r>
      <w:proofErr w:type="spellStart"/>
      <w:r w:rsidRPr="00546F86">
        <w:rPr>
          <w:lang w:val="en-IN"/>
        </w:rPr>
        <w:t>TextBlob</w:t>
      </w:r>
      <w:proofErr w:type="spellEnd"/>
      <w:r w:rsidRPr="00546F86">
        <w:rPr>
          <w:lang w:val="en-IN"/>
        </w:rPr>
        <w:t>, and Sen-</w:t>
      </w:r>
      <w:proofErr w:type="spellStart"/>
      <w:r w:rsidRPr="00546F86">
        <w:rPr>
          <w:lang w:val="en-IN"/>
        </w:rPr>
        <w:t>tiWordNet</w:t>
      </w:r>
      <w:proofErr w:type="spellEnd"/>
      <w:r w:rsidRPr="00546F86">
        <w:rPr>
          <w:lang w:val="en-IN"/>
        </w:rPr>
        <w:t xml:space="preserve"> into classifiers. Cui et al. found that sentiment-based classifiers outperformed plain text models</w:t>
      </w:r>
      <w:r>
        <w:rPr>
          <w:lang w:val="en-IN"/>
        </w:rPr>
        <w:t xml:space="preserve"> </w:t>
      </w:r>
      <w:r w:rsidRPr="00546F86">
        <w:rPr>
          <w:lang w:val="en-IN"/>
        </w:rPr>
        <w:t xml:space="preserve"> </w:t>
      </w:r>
      <w:r w:rsidR="002467FA">
        <w:rPr>
          <w:lang w:val="en-IN"/>
        </w:rPr>
        <w:fldChar w:fldCharType="begin"/>
      </w:r>
      <w:r w:rsidR="002467FA">
        <w:rPr>
          <w:lang w:val="en-IN"/>
        </w:rPr>
        <w:instrText xml:space="preserve"> REF _Ref217383804 \r \h </w:instrText>
      </w:r>
      <w:r w:rsidR="002467FA">
        <w:rPr>
          <w:lang w:val="en-IN"/>
        </w:rPr>
      </w:r>
      <w:r w:rsidR="002467FA">
        <w:rPr>
          <w:lang w:val="en-IN"/>
        </w:rPr>
        <w:fldChar w:fldCharType="separate"/>
      </w:r>
      <w:r w:rsidR="002467FA">
        <w:rPr>
          <w:lang w:val="en-IN"/>
        </w:rPr>
        <w:t>[9]</w:t>
      </w:r>
      <w:r w:rsidR="002467FA">
        <w:rPr>
          <w:lang w:val="en-IN"/>
        </w:rPr>
        <w:fldChar w:fldCharType="end"/>
      </w:r>
      <w:r w:rsidRPr="00546F86">
        <w:rPr>
          <w:lang w:val="en-IN"/>
        </w:rPr>
        <w:t>.</w:t>
      </w:r>
    </w:p>
    <w:p w14:paraId="1527F64B" w14:textId="09859F79" w:rsidR="00A23B32" w:rsidRDefault="00A23B32" w:rsidP="005C36DC">
      <w:pPr>
        <w:ind w:firstLine="284"/>
        <w:jc w:val="both"/>
        <w:rPr>
          <w:lang w:val="en-IN"/>
        </w:rPr>
      </w:pPr>
      <w:r w:rsidRPr="00511AA4">
        <w:rPr>
          <w:lang w:val="en-IN"/>
        </w:rPr>
        <w:t xml:space="preserve">Empirical studies consistently observe that fake news carries more negative sentiment than real news. Dementieva &amp; Panchenko manually verified that fake news headlines were strongly negative-biased, and adding cross-lingual evidence with a </w:t>
      </w:r>
      <w:proofErr w:type="spellStart"/>
      <w:r w:rsidRPr="00511AA4">
        <w:rPr>
          <w:lang w:val="en-IN"/>
        </w:rPr>
        <w:t>RoBERTa</w:t>
      </w:r>
      <w:proofErr w:type="spellEnd"/>
      <w:r w:rsidRPr="00511AA4">
        <w:rPr>
          <w:lang w:val="en-IN"/>
        </w:rPr>
        <w:t xml:space="preserve"> model improved detection</w:t>
      </w:r>
      <w:r>
        <w:rPr>
          <w:lang w:val="en-IN"/>
        </w:rPr>
        <w:fldChar w:fldCharType="begin"/>
      </w:r>
      <w:r>
        <w:rPr>
          <w:lang w:val="en-IN"/>
        </w:rPr>
        <w:instrText xml:space="preserve"> REF _Ref217383816 \r \h  \* MERGEFORMAT </w:instrText>
      </w:r>
      <w:r>
        <w:rPr>
          <w:lang w:val="en-IN"/>
        </w:rPr>
      </w:r>
      <w:r>
        <w:rPr>
          <w:lang w:val="en-IN"/>
        </w:rPr>
        <w:fldChar w:fldCharType="separate"/>
      </w:r>
      <w:r w:rsidR="002467FA">
        <w:rPr>
          <w:lang w:val="en-IN"/>
        </w:rPr>
        <w:t xml:space="preserve"> </w:t>
      </w:r>
      <w:r w:rsidR="002467FA">
        <w:rPr>
          <w:lang w:val="en-IN"/>
        </w:rPr>
        <w:fldChar w:fldCharType="begin"/>
      </w:r>
      <w:r w:rsidR="002467FA">
        <w:rPr>
          <w:lang w:val="en-IN"/>
        </w:rPr>
        <w:instrText xml:space="preserve"> REF _Ref217383816 \r \h </w:instrText>
      </w:r>
      <w:r w:rsidR="002467FA">
        <w:rPr>
          <w:lang w:val="en-IN"/>
        </w:rPr>
      </w:r>
      <w:r w:rsidR="002467FA">
        <w:rPr>
          <w:lang w:val="en-IN"/>
        </w:rPr>
        <w:fldChar w:fldCharType="separate"/>
      </w:r>
      <w:r w:rsidR="002467FA">
        <w:rPr>
          <w:lang w:val="en-IN"/>
        </w:rPr>
        <w:t>[10]</w:t>
      </w:r>
      <w:r w:rsidR="002467FA">
        <w:rPr>
          <w:lang w:val="en-IN"/>
        </w:rPr>
        <w:fldChar w:fldCharType="end"/>
      </w:r>
      <w:r>
        <w:rPr>
          <w:lang w:val="en-IN"/>
        </w:rPr>
        <w:fldChar w:fldCharType="end"/>
      </w:r>
      <w:r w:rsidRPr="00511AA4">
        <w:rPr>
          <w:lang w:val="en-IN"/>
        </w:rPr>
        <w:t>. Far-</w:t>
      </w:r>
      <w:proofErr w:type="spellStart"/>
      <w:r w:rsidRPr="00511AA4">
        <w:rPr>
          <w:lang w:val="en-IN"/>
        </w:rPr>
        <w:t>houdinia</w:t>
      </w:r>
      <w:proofErr w:type="spellEnd"/>
      <w:r w:rsidRPr="00511AA4">
        <w:rPr>
          <w:lang w:val="en-IN"/>
        </w:rPr>
        <w:t xml:space="preserve"> et al.</w:t>
      </w:r>
      <w:r>
        <w:rPr>
          <w:lang w:val="en-IN"/>
        </w:rPr>
        <w:t xml:space="preserve"> </w:t>
      </w:r>
      <w:proofErr w:type="spellStart"/>
      <w:r w:rsidRPr="00511AA4">
        <w:rPr>
          <w:lang w:val="en-IN"/>
        </w:rPr>
        <w:t>analyzed</w:t>
      </w:r>
      <w:proofErr w:type="spellEnd"/>
      <w:r w:rsidRPr="00511AA4">
        <w:rPr>
          <w:lang w:val="en-IN"/>
        </w:rPr>
        <w:t xml:space="preserve"> tweets and found that fake items elicited significantly more negative sentiment (fear, disgust, anger) than real news</w:t>
      </w:r>
      <w:r>
        <w:rPr>
          <w:lang w:val="en-IN"/>
        </w:rPr>
        <w:t xml:space="preserve"> </w:t>
      </w:r>
      <w:r>
        <w:rPr>
          <w:lang w:val="en-IN"/>
        </w:rPr>
        <w:fldChar w:fldCharType="begin"/>
      </w:r>
      <w:r>
        <w:rPr>
          <w:lang w:val="en-IN"/>
        </w:rPr>
        <w:instrText xml:space="preserve"> REF _Ref217383829 \r \h  \* MERGEFORMAT </w:instrText>
      </w:r>
      <w:r>
        <w:rPr>
          <w:lang w:val="en-IN"/>
        </w:rPr>
      </w:r>
      <w:r>
        <w:rPr>
          <w:lang w:val="en-IN"/>
        </w:rPr>
        <w:fldChar w:fldCharType="separate"/>
      </w:r>
      <w:r>
        <w:rPr>
          <w:lang w:val="en-IN"/>
        </w:rPr>
        <w:t>[1</w:t>
      </w:r>
      <w:r w:rsidR="000E05B7">
        <w:rPr>
          <w:lang w:val="en-IN"/>
        </w:rPr>
        <w:t>1</w:t>
      </w:r>
      <w:r>
        <w:rPr>
          <w:lang w:val="en-IN"/>
        </w:rPr>
        <w:t>]</w:t>
      </w:r>
      <w:r>
        <w:rPr>
          <w:lang w:val="en-IN"/>
        </w:rPr>
        <w:fldChar w:fldCharType="end"/>
      </w:r>
      <w:r w:rsidRPr="00511AA4">
        <w:rPr>
          <w:lang w:val="en-IN"/>
        </w:rPr>
        <w:t>. Our experiment echoes this pattern: using VADER scores, fake-news samples had consistently lower (more negative) compound sentiment than real-news samples. This alignment suggests that sentiment is a useful interpretability layer – negative tone can signal deceptiveness.</w:t>
      </w:r>
    </w:p>
    <w:p w14:paraId="1ED5EACE" w14:textId="02AD2C70" w:rsidR="00E67157" w:rsidRDefault="00A23B32" w:rsidP="005C36DC">
      <w:pPr>
        <w:ind w:firstLine="284"/>
        <w:jc w:val="both"/>
        <w:rPr>
          <w:lang w:val="en-IN"/>
        </w:rPr>
      </w:pPr>
      <w:r w:rsidRPr="00D41164">
        <w:rPr>
          <w:lang w:val="en-IN"/>
        </w:rPr>
        <w:t>Some systems explicitly fuse sentiment and content features. For instance, recent work has applied emotion lexicons and sentiment embedding alongside text vectors to enhance fake news models. While some sentiment-enhanced models have modest accuracy gains, a key benefit is explainability: knowing that a model flagged highly negative language can help human analysts understand the decision. Our approach uses sentiment as a post-hoc interpretability layer, rather than as a primary input feature</w:t>
      </w:r>
      <w:r w:rsidR="002467FA">
        <w:rPr>
          <w:lang w:val="en-IN"/>
        </w:rPr>
        <w:fldChar w:fldCharType="begin"/>
      </w:r>
      <w:r w:rsidR="002467FA">
        <w:rPr>
          <w:lang w:val="en-IN"/>
        </w:rPr>
        <w:instrText xml:space="preserve"> REF _Ref220664004 \r \h </w:instrText>
      </w:r>
      <w:r w:rsidR="002467FA">
        <w:rPr>
          <w:lang w:val="en-IN"/>
        </w:rPr>
      </w:r>
      <w:r w:rsidR="002467FA">
        <w:rPr>
          <w:lang w:val="en-IN"/>
        </w:rPr>
        <w:fldChar w:fldCharType="separate"/>
      </w:r>
      <w:r w:rsidR="002467FA">
        <w:rPr>
          <w:lang w:val="en-IN"/>
        </w:rPr>
        <w:t>[12]</w:t>
      </w:r>
      <w:r w:rsidR="002467FA">
        <w:rPr>
          <w:lang w:val="en-IN"/>
        </w:rPr>
        <w:fldChar w:fldCharType="end"/>
      </w:r>
      <w:r w:rsidR="006254D1">
        <w:rPr>
          <w:lang w:val="en-IN"/>
        </w:rPr>
        <w:t>.</w:t>
      </w:r>
    </w:p>
    <w:p w14:paraId="6684EDF6" w14:textId="2BC2D4D9" w:rsidR="00E67157" w:rsidRDefault="00AA2E49" w:rsidP="00E67157">
      <w:pPr>
        <w:pStyle w:val="Heading2"/>
        <w:rPr>
          <w:lang w:val="en-IN"/>
        </w:rPr>
      </w:pPr>
      <w:r>
        <w:rPr>
          <w:lang w:val="en-IN"/>
        </w:rPr>
        <w:t>Transformer-based and Hybrid Systems</w:t>
      </w:r>
    </w:p>
    <w:p w14:paraId="1409D89E" w14:textId="19E0938B" w:rsidR="0008711E" w:rsidRDefault="0008711E" w:rsidP="005C36DC">
      <w:pPr>
        <w:pStyle w:val="p1a"/>
        <w:spacing w:line="240" w:lineRule="auto"/>
        <w:ind w:firstLine="284"/>
      </w:pPr>
      <w:r w:rsidRPr="001B5B15">
        <w:t xml:space="preserve">Beyond generic transformers, specialized architectures have emerged. BERT-based systems like </w:t>
      </w:r>
      <w:proofErr w:type="spellStart"/>
      <w:r w:rsidRPr="001B5B15">
        <w:t>FakeBERT</w:t>
      </w:r>
      <w:proofErr w:type="spellEnd"/>
      <w:r w:rsidRPr="001B5B15">
        <w:t xml:space="preserve"> have shown that integration of transformer encodings with additional layers, such as CNN, may capture subtle fake-</w:t>
      </w:r>
      <w:r w:rsidRPr="001B5B15">
        <w:t xml:space="preserve">news cues. Other works propose hybrid models: for instance, a combination of pre-trained embeddings, such as </w:t>
      </w:r>
      <w:proofErr w:type="spellStart"/>
      <w:r w:rsidRPr="001B5B15">
        <w:t>FastText</w:t>
      </w:r>
      <w:proofErr w:type="spellEnd"/>
      <w:r w:rsidRPr="001B5B15">
        <w:t xml:space="preserve"> and Word2Vec, with ensemble classifiers or neural networks. Some recent studies also make use of large language </w:t>
      </w:r>
      <w:proofErr w:type="gramStart"/>
      <w:r w:rsidRPr="001B5B15">
        <w:t>models(</w:t>
      </w:r>
      <w:proofErr w:type="gramEnd"/>
      <w:r w:rsidRPr="001B5B15">
        <w:t>LLMs) in either instruction or ensemble modes, for example, fine-tuned GPT-series models for fake-news classification with few-shot prompts. However, these LLM approaches remain active research and are not yet standard. Overall, the trend is toward more complex, often multilingual or cross-domain transformers, which set new performance benchmarks</w:t>
      </w:r>
      <w:r>
        <w:t xml:space="preserve"> </w:t>
      </w:r>
      <w:r w:rsidR="002467FA">
        <w:fldChar w:fldCharType="begin"/>
      </w:r>
      <w:r w:rsidR="002467FA">
        <w:instrText xml:space="preserve"> REF _Ref220325062 \r \h </w:instrText>
      </w:r>
      <w:r w:rsidR="002467FA">
        <w:fldChar w:fldCharType="separate"/>
      </w:r>
      <w:r w:rsidR="002467FA">
        <w:t>[13]</w:t>
      </w:r>
      <w:r w:rsidR="002467FA">
        <w:fldChar w:fldCharType="end"/>
      </w:r>
      <w:r>
        <w:t>.</w:t>
      </w:r>
    </w:p>
    <w:p w14:paraId="3E739590" w14:textId="540D4E97" w:rsidR="00082A61" w:rsidRDefault="00082A61" w:rsidP="00082A61">
      <w:pPr>
        <w:pStyle w:val="Heading2"/>
      </w:pPr>
      <w:r>
        <w:t>Multimodal and Multilingual Detection</w:t>
      </w:r>
    </w:p>
    <w:p w14:paraId="70D64440" w14:textId="7FE80636" w:rsidR="00616BB9" w:rsidRDefault="00616BB9" w:rsidP="005C36DC">
      <w:pPr>
        <w:pStyle w:val="p1a"/>
        <w:spacing w:line="240" w:lineRule="auto"/>
        <w:ind w:firstLine="284"/>
      </w:pPr>
      <w:r w:rsidRPr="001B5B15">
        <w:t xml:space="preserve">Fake news today can include images, videos, and multiple languages. Multimodal detection combines textual analysis with image or video processing. Survey studies have shown that real-world world </w:t>
      </w:r>
      <w:proofErr w:type="gramStart"/>
      <w:r w:rsidRPr="001B5B15">
        <w:t>fake-news</w:t>
      </w:r>
      <w:proofErr w:type="gramEnd"/>
      <w:r w:rsidRPr="001B5B15">
        <w:t xml:space="preserve"> uses misleading images or videos along with false text. Convolutional Neural </w:t>
      </w:r>
      <w:proofErr w:type="gramStart"/>
      <w:r w:rsidRPr="001B5B15">
        <w:t>Networks(</w:t>
      </w:r>
      <w:proofErr w:type="gramEnd"/>
      <w:r w:rsidRPr="001B5B15">
        <w:t xml:space="preserve">CNNs) extract visual features, while language models deal with text. For example, </w:t>
      </w:r>
      <w:proofErr w:type="spellStart"/>
      <w:r w:rsidRPr="001B5B15">
        <w:t>GamE</w:t>
      </w:r>
      <w:r>
        <w:t>D</w:t>
      </w:r>
      <w:proofErr w:type="spellEnd"/>
      <w:r w:rsidRPr="001B5B15">
        <w:t xml:space="preserve"> proposed by Shen et al. fuses image and text features by using parallel expert networks, enhancing the accuracy of fake news detection on multimodal datasets</w:t>
      </w:r>
      <w:r>
        <w:t xml:space="preserve"> </w:t>
      </w:r>
      <w:r w:rsidR="002467FA">
        <w:fldChar w:fldCharType="begin"/>
      </w:r>
      <w:r w:rsidR="002467FA">
        <w:instrText xml:space="preserve"> REF _Ref217383865 \r \h </w:instrText>
      </w:r>
      <w:r w:rsidR="002467FA">
        <w:fldChar w:fldCharType="separate"/>
      </w:r>
      <w:r w:rsidR="002467FA">
        <w:t>[14]</w:t>
      </w:r>
      <w:r w:rsidR="002467FA">
        <w:fldChar w:fldCharType="end"/>
      </w:r>
      <w:r w:rsidRPr="001B5B15">
        <w:t xml:space="preserve">. </w:t>
      </w:r>
    </w:p>
    <w:p w14:paraId="67052C35" w14:textId="4371A768" w:rsidR="00616BB9" w:rsidRPr="00765C6D" w:rsidRDefault="00616BB9" w:rsidP="005C36DC">
      <w:pPr>
        <w:pStyle w:val="p1a"/>
        <w:spacing w:line="240" w:lineRule="auto"/>
        <w:ind w:firstLine="284"/>
      </w:pPr>
      <w:r w:rsidRPr="001B5B15">
        <w:t>Research shows that transformers and LLMs can also handle multimodal inputs (e.g., multimodal transformers with text and vision heads. The King Saud Univ. review (</w:t>
      </w:r>
      <w:proofErr w:type="spellStart"/>
      <w:r w:rsidRPr="001B5B15">
        <w:t>Lv</w:t>
      </w:r>
      <w:proofErr w:type="spellEnd"/>
      <w:r w:rsidRPr="001B5B15">
        <w:t xml:space="preserve"> et al.)</w:t>
      </w:r>
      <w:r>
        <w:t xml:space="preserve"> </w:t>
      </w:r>
      <w:r w:rsidRPr="001B5B15">
        <w:t>emphasizes the importance of a multimodal AI approach for robust fake-news detection by combining CNNs for images, RNN/transformers for text, and graph models for propagation patterns</w:t>
      </w:r>
      <w:r>
        <w:t xml:space="preserve">  </w:t>
      </w:r>
      <w:r w:rsidR="00372A16">
        <w:fldChar w:fldCharType="begin"/>
      </w:r>
      <w:r w:rsidR="00372A16">
        <w:instrText xml:space="preserve"> REF _Ref217383877 \r \h </w:instrText>
      </w:r>
      <w:r w:rsidR="00372A16">
        <w:fldChar w:fldCharType="separate"/>
      </w:r>
      <w:r w:rsidR="00372A16">
        <w:t>[15]</w:t>
      </w:r>
      <w:r w:rsidR="00372A16">
        <w:fldChar w:fldCharType="end"/>
      </w:r>
      <w:r w:rsidRPr="001B5B15">
        <w:t xml:space="preserve">. Another important barrier is </w:t>
      </w:r>
      <w:proofErr w:type="spellStart"/>
      <w:r w:rsidRPr="001B5B15">
        <w:t>multilinguality</w:t>
      </w:r>
      <w:proofErr w:type="spellEnd"/>
      <w:r w:rsidRPr="001B5B15">
        <w:t>; most models have been trained on English data. However, Misinformation spreads globally across languages. Recent work highlights this gap: Wang et al. survey notes that 83% of the studies focus on high-</w:t>
      </w:r>
      <w:proofErr w:type="gramStart"/>
      <w:r w:rsidRPr="001B5B15">
        <w:t>resource(</w:t>
      </w:r>
      <w:proofErr w:type="gramEnd"/>
      <w:r w:rsidRPr="001B5B15">
        <w:t>often English) languages</w:t>
      </w:r>
      <w:r>
        <w:t xml:space="preserve"> </w:t>
      </w:r>
      <w:r w:rsidR="00372A16">
        <w:fldChar w:fldCharType="begin"/>
      </w:r>
      <w:r w:rsidR="00372A16">
        <w:instrText xml:space="preserve"> REF _Ref217383892 \r \h </w:instrText>
      </w:r>
      <w:r w:rsidR="00372A16">
        <w:fldChar w:fldCharType="separate"/>
      </w:r>
      <w:r w:rsidR="00372A16">
        <w:t>[16]</w:t>
      </w:r>
      <w:r w:rsidR="00372A16">
        <w:fldChar w:fldCharType="end"/>
      </w:r>
      <w:r w:rsidRPr="001B5B15">
        <w:t>. Cross-lingual is an approach aimed at bridging this gap. For instance, Dementieva &amp; Panchenko</w:t>
      </w:r>
      <w:r>
        <w:t xml:space="preserve"> </w:t>
      </w:r>
      <w:r w:rsidRPr="001B5B15">
        <w:t>showed that "cross-lingual evidence", i.e., translating and verifying news in multiple languages, can significantly boost detection</w:t>
      </w:r>
      <w:r>
        <w:t xml:space="preserve"> </w:t>
      </w:r>
      <w:r w:rsidR="00372A16">
        <w:fldChar w:fldCharType="begin"/>
      </w:r>
      <w:r w:rsidR="00372A16">
        <w:instrText xml:space="preserve"> REF _Ref217383816 \r \h </w:instrText>
      </w:r>
      <w:r w:rsidR="00372A16">
        <w:fldChar w:fldCharType="separate"/>
      </w:r>
      <w:r w:rsidR="00372A16">
        <w:t>[10]</w:t>
      </w:r>
      <w:r w:rsidR="00372A16">
        <w:fldChar w:fldCharType="end"/>
      </w:r>
      <w:r w:rsidR="00372A16">
        <w:t xml:space="preserve">. </w:t>
      </w:r>
      <w:r w:rsidRPr="001B5B15">
        <w:t>Others develop multilingual datasets, for example, Xinhua, multilingual LIAR versions, and language-agnostic models. Our experiment is English-only, but for real-world applications, future systems need to integrate multilingual training or evidence to be truly globally effective.</w:t>
      </w:r>
    </w:p>
    <w:p w14:paraId="115479ED" w14:textId="6151B5F3" w:rsidR="00616BB9" w:rsidRDefault="00006EFB" w:rsidP="00006EFB">
      <w:pPr>
        <w:pStyle w:val="Heading2"/>
      </w:pPr>
      <w:r>
        <w:t>Explainability and Interpretability Trends</w:t>
      </w:r>
    </w:p>
    <w:p w14:paraId="0ED25A08" w14:textId="35A4C8B2" w:rsidR="00274DA2" w:rsidRPr="00CB5B41" w:rsidRDefault="00274DA2" w:rsidP="005C36DC">
      <w:pPr>
        <w:pStyle w:val="p1a"/>
        <w:spacing w:line="240" w:lineRule="auto"/>
        <w:ind w:firstLine="284"/>
      </w:pPr>
      <w:r w:rsidRPr="00F30180">
        <w:rPr>
          <w:lang w:val="en-IN"/>
        </w:rPr>
        <w:t xml:space="preserve">Explainable AI (XAI) is increasingly applied to fake-news systems. Techniques such as LIME and SHAP attribute importance to input features. For example, Dua et al. present I-FLASH, which not only classifies news (via LR, </w:t>
      </w:r>
      <w:proofErr w:type="spellStart"/>
      <w:r w:rsidRPr="00F30180">
        <w:rPr>
          <w:lang w:val="en-IN"/>
        </w:rPr>
        <w:t>BiLSTM</w:t>
      </w:r>
      <w:proofErr w:type="spellEnd"/>
      <w:r w:rsidRPr="00F30180">
        <w:rPr>
          <w:lang w:val="en-IN"/>
        </w:rPr>
        <w:t>, BERT) but also uses LIME and SHAP to highlight the most influential words for ea</w:t>
      </w:r>
      <w:r>
        <w:rPr>
          <w:lang w:val="en-IN"/>
        </w:rPr>
        <w:t xml:space="preserve">ch prediction </w:t>
      </w:r>
      <w:r>
        <w:rPr>
          <w:lang w:val="en-IN"/>
        </w:rPr>
        <w:fldChar w:fldCharType="begin"/>
      </w:r>
      <w:r>
        <w:rPr>
          <w:lang w:val="en-IN"/>
        </w:rPr>
        <w:instrText xml:space="preserve"> REF _Ref217384813 \r \h </w:instrText>
      </w:r>
      <w:r w:rsidR="005C36DC">
        <w:rPr>
          <w:lang w:val="en-IN"/>
        </w:rPr>
        <w:instrText xml:space="preserve"> \* MERGEFORMAT </w:instrText>
      </w:r>
      <w:r>
        <w:rPr>
          <w:lang w:val="en-IN"/>
        </w:rPr>
      </w:r>
      <w:r>
        <w:rPr>
          <w:lang w:val="en-IN"/>
        </w:rPr>
        <w:fldChar w:fldCharType="separate"/>
      </w:r>
      <w:r w:rsidR="00372A16">
        <w:rPr>
          <w:lang w:val="en-IN"/>
        </w:rPr>
        <w:fldChar w:fldCharType="begin"/>
      </w:r>
      <w:r w:rsidR="00372A16">
        <w:rPr>
          <w:lang w:val="en-IN"/>
        </w:rPr>
        <w:instrText xml:space="preserve"> REF _Ref217384813 \r \h </w:instrText>
      </w:r>
      <w:r w:rsidR="00372A16">
        <w:rPr>
          <w:lang w:val="en-IN"/>
        </w:rPr>
      </w:r>
      <w:r w:rsidR="00372A16">
        <w:rPr>
          <w:lang w:val="en-IN"/>
        </w:rPr>
        <w:fldChar w:fldCharType="separate"/>
      </w:r>
      <w:r w:rsidR="00372A16">
        <w:rPr>
          <w:lang w:val="en-IN"/>
        </w:rPr>
        <w:t>[17]</w:t>
      </w:r>
      <w:r w:rsidR="00372A16">
        <w:rPr>
          <w:lang w:val="en-IN"/>
        </w:rPr>
        <w:fldChar w:fldCharType="end"/>
      </w:r>
      <w:r>
        <w:rPr>
          <w:lang w:val="en-IN"/>
        </w:rPr>
        <w:fldChar w:fldCharType="end"/>
      </w:r>
      <w:r>
        <w:rPr>
          <w:lang w:val="en-IN"/>
        </w:rPr>
        <w:t xml:space="preserve">. </w:t>
      </w:r>
      <w:r w:rsidRPr="00F30180">
        <w:rPr>
          <w:lang w:val="en-IN"/>
        </w:rPr>
        <w:t xml:space="preserve">They show that SHAP emphasizes negative or sensational terms in fake articles. Another line of work uses SHAP values for interpreting ensemble models, or for finding model biases. These methods indicate why a given sample was flagged, which is an important factor in trusting the decision and human verification. Our sentiment analysis layer is a simpler interpretability tool: instead of highlighting words, it returns an aggregate signal-usually negative vs. positive </w:t>
      </w:r>
      <w:proofErr w:type="gramStart"/>
      <w:r w:rsidRPr="00F30180">
        <w:rPr>
          <w:lang w:val="en-IN"/>
        </w:rPr>
        <w:t>one,  that</w:t>
      </w:r>
      <w:proofErr w:type="gramEnd"/>
      <w:r w:rsidRPr="00F30180">
        <w:rPr>
          <w:lang w:val="en-IN"/>
        </w:rPr>
        <w:t xml:space="preserve"> helps explain model outputs. </w:t>
      </w:r>
      <w:r w:rsidRPr="00F30180">
        <w:rPr>
          <w:lang w:val="en-IN"/>
        </w:rPr>
        <w:lastRenderedPageBreak/>
        <w:t>As this literature suggests, explainability-whether via SHAP/LIME-is rapidly becoming a top priority along with accuracy.</w:t>
      </w:r>
    </w:p>
    <w:p w14:paraId="17F150FC" w14:textId="650FBDCB" w:rsidR="009303D9" w:rsidRDefault="00274DA2" w:rsidP="006B6B66">
      <w:pPr>
        <w:pStyle w:val="Heading1"/>
      </w:pPr>
      <w:r>
        <w:t>Methodology</w:t>
      </w:r>
      <w:r w:rsidR="009303D9">
        <w:t xml:space="preserve"> </w:t>
      </w:r>
    </w:p>
    <w:p w14:paraId="41E8B8A5" w14:textId="1295B9C3" w:rsidR="00C75D5B" w:rsidRDefault="00C75D5B" w:rsidP="005C36DC">
      <w:pPr>
        <w:pStyle w:val="Heading3"/>
        <w:spacing w:line="240" w:lineRule="auto"/>
        <w:rPr>
          <w:i w:val="0"/>
          <w:iCs w:val="0"/>
        </w:rPr>
      </w:pPr>
      <w:r w:rsidRPr="00982B6E">
        <w:t>Data Collection and Preprocessing:</w:t>
      </w:r>
      <w:r>
        <w:rPr>
          <w:b/>
          <w:bCs/>
        </w:rPr>
        <w:t xml:space="preserve"> </w:t>
      </w:r>
      <w:r w:rsidRPr="00982B6E">
        <w:rPr>
          <w:i w:val="0"/>
          <w:iCs w:val="0"/>
        </w:rPr>
        <w:t>For this, we used the labeled news dataset that is balanced between fake and real, available from online repositories. Articles were cleaned (removed HTML, non-text characters) and tokenized. We then turned text into numerical features by using TF-IDF vectorization for model input.</w:t>
      </w:r>
    </w:p>
    <w:p w14:paraId="63CC0279" w14:textId="77777777" w:rsidR="00C75D5B" w:rsidRDefault="00C75D5B" w:rsidP="005C36DC">
      <w:pPr>
        <w:pStyle w:val="Heading3"/>
        <w:spacing w:line="240" w:lineRule="auto"/>
        <w:rPr>
          <w:i w:val="0"/>
          <w:iCs w:val="0"/>
          <w:szCs w:val="18"/>
        </w:rPr>
      </w:pPr>
      <w:r w:rsidRPr="004D13F0">
        <w:rPr>
          <w:szCs w:val="18"/>
        </w:rPr>
        <w:t xml:space="preserve">Model Training: </w:t>
      </w:r>
      <w:r w:rsidRPr="004D13F0">
        <w:rPr>
          <w:i w:val="0"/>
          <w:iCs w:val="0"/>
          <w:szCs w:val="18"/>
        </w:rPr>
        <w:t>Six classifiers were trained: Naïve Bayes, Logistic Regression, K-Nearest Neighbors, Support Vector Machine, Random Forest, and XGBoost. We split data into training and test sets (e.g. 80/20 split) and performed 5-fold cross-validation for robustness. Hyperparameters were tuned via grid search.</w:t>
      </w:r>
    </w:p>
    <w:p w14:paraId="07083142" w14:textId="77777777" w:rsidR="00C75D5B" w:rsidRDefault="00C75D5B" w:rsidP="005C36DC">
      <w:pPr>
        <w:pStyle w:val="Heading3"/>
        <w:spacing w:line="240" w:lineRule="auto"/>
        <w:rPr>
          <w:i w:val="0"/>
          <w:iCs w:val="0"/>
          <w:szCs w:val="18"/>
          <w:lang w:val="en-IN"/>
        </w:rPr>
      </w:pPr>
      <w:r w:rsidRPr="004D13F0">
        <w:t>Evaluation Metrics:</w:t>
      </w:r>
      <w:r w:rsidRPr="004D13F0">
        <w:rPr>
          <w:szCs w:val="18"/>
        </w:rPr>
        <w:t xml:space="preserve"> </w:t>
      </w:r>
      <w:r w:rsidRPr="004D13F0">
        <w:rPr>
          <w:i w:val="0"/>
          <w:iCs w:val="0"/>
          <w:szCs w:val="18"/>
          <w:lang w:val="en-IN"/>
        </w:rPr>
        <w:t>Models were evaluated on the test set using accuracy, precision, recall, and F1-score. These metrics allow comparison of overall and class-specific performance.</w:t>
      </w:r>
    </w:p>
    <w:p w14:paraId="35A3D6F7" w14:textId="1F6179A2" w:rsidR="00C75D5B" w:rsidRDefault="00C75D5B" w:rsidP="005C36DC">
      <w:pPr>
        <w:pStyle w:val="Heading3"/>
        <w:spacing w:line="240" w:lineRule="auto"/>
        <w:ind w:firstLine="284"/>
        <w:rPr>
          <w:i w:val="0"/>
          <w:iCs w:val="0"/>
        </w:rPr>
      </w:pPr>
      <w:r w:rsidRPr="004B521D">
        <w:rPr>
          <w:szCs w:val="18"/>
        </w:rPr>
        <w:t>Sentiment Analysis (Interpretability</w:t>
      </w:r>
      <w:r w:rsidRPr="004B521D">
        <w:rPr>
          <w:b/>
          <w:bCs/>
          <w:szCs w:val="18"/>
        </w:rPr>
        <w:t xml:space="preserve">): </w:t>
      </w:r>
      <w:r w:rsidRPr="004B521D">
        <w:rPr>
          <w:i w:val="0"/>
          <w:iCs w:val="0"/>
          <w:szCs w:val="18"/>
        </w:rPr>
        <w:t>After classification, we computed the VADER sentiment compound score for each news text. VADER provides a normalized score from -1 (very negative) to +1 (very positive). We then analyzed the distribution of sentiment scores for true vs. fake news samples. The goal was to see if sentiment polarity correlates with the model’s decisions, offering insight into why certain articles were labeled fake.</w:t>
      </w:r>
      <w:r w:rsidRPr="004D02A9">
        <w:rPr>
          <w:i w:val="0"/>
          <w:iCs w:val="0"/>
        </w:rPr>
        <w:t xml:space="preserve">The complete workflow of the proposed methodology, from data collection and preprocessing to model evaluation and sentiment-based interpretability, is illustrated in </w:t>
      </w:r>
      <w:r w:rsidRPr="004D02A9">
        <w:rPr>
          <w:i w:val="0"/>
          <w:iCs w:val="0"/>
        </w:rPr>
        <w:fldChar w:fldCharType="begin"/>
      </w:r>
      <w:r w:rsidRPr="004D02A9">
        <w:rPr>
          <w:i w:val="0"/>
          <w:iCs w:val="0"/>
        </w:rPr>
        <w:instrText xml:space="preserve"> REF fig1 \h </w:instrText>
      </w:r>
      <w:r w:rsidR="004D02A9">
        <w:instrText xml:space="preserve"> \* MERGEFORMAT </w:instrText>
      </w:r>
      <w:r w:rsidRPr="004D02A9">
        <w:rPr>
          <w:i w:val="0"/>
          <w:iCs w:val="0"/>
        </w:rPr>
      </w:r>
      <w:r w:rsidRPr="004D02A9">
        <w:rPr>
          <w:i w:val="0"/>
          <w:iCs w:val="0"/>
        </w:rPr>
        <w:fldChar w:fldCharType="separate"/>
      </w:r>
      <w:r w:rsidR="00766194">
        <w:rPr>
          <w:i w:val="0"/>
          <w:iCs w:val="0"/>
        </w:rPr>
        <w:t>"Fi</w:t>
      </w:r>
      <w:r w:rsidR="0047264E">
        <w:rPr>
          <w:i w:val="0"/>
          <w:iCs w:val="0"/>
        </w:rPr>
        <w:t>g. 1</w:t>
      </w:r>
      <w:r w:rsidR="00766194">
        <w:rPr>
          <w:i w:val="0"/>
          <w:iCs w:val="0"/>
        </w:rPr>
        <w:t>"</w:t>
      </w:r>
      <w:r w:rsidRPr="004D02A9">
        <w:rPr>
          <w:i w:val="0"/>
          <w:iCs w:val="0"/>
        </w:rPr>
        <w:fldChar w:fldCharType="end"/>
      </w:r>
      <w:r w:rsidR="0047264E">
        <w:rPr>
          <w:i w:val="0"/>
          <w:iCs w:val="0"/>
        </w:rPr>
        <w:t>.</w:t>
      </w:r>
    </w:p>
    <w:p w14:paraId="06E3FECA" w14:textId="3A69C54D" w:rsidR="004B521D" w:rsidRPr="004B521D" w:rsidRDefault="004B521D" w:rsidP="005C36DC">
      <w:pPr>
        <w:jc w:val="both"/>
      </w:pPr>
      <w:bookmarkStart w:id="0" w:name="fig1a"/>
      <w:r w:rsidRPr="00451ACD">
        <w:rPr>
          <w:noProof/>
        </w:rPr>
        <w:drawing>
          <wp:inline distT="0" distB="0" distL="0" distR="0" wp14:anchorId="06C2FB7C" wp14:editId="6D595A4D">
            <wp:extent cx="3023774" cy="2702379"/>
            <wp:effectExtent l="0" t="0" r="5715" b="3175"/>
            <wp:docPr id="103703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321" t="17897" r="5827" b="13005"/>
                    <a:stretch>
                      <a:fillRect/>
                    </a:stretch>
                  </pic:blipFill>
                  <pic:spPr bwMode="auto">
                    <a:xfrm>
                      <a:off x="0" y="0"/>
                      <a:ext cx="3026565" cy="2704874"/>
                    </a:xfrm>
                    <a:prstGeom prst="rect">
                      <a:avLst/>
                    </a:prstGeom>
                    <a:noFill/>
                    <a:ln>
                      <a:noFill/>
                    </a:ln>
                    <a:extLst>
                      <a:ext uri="{53640926-AAD7-44D8-BBD7-CCE9431645EC}">
                        <a14:shadowObscured xmlns:a14="http://schemas.microsoft.com/office/drawing/2010/main"/>
                      </a:ext>
                    </a:extLst>
                  </pic:spPr>
                </pic:pic>
              </a:graphicData>
            </a:graphic>
          </wp:inline>
        </w:drawing>
      </w:r>
      <w:bookmarkEnd w:id="0"/>
    </w:p>
    <w:p w14:paraId="0E4376F8" w14:textId="108331B4" w:rsidR="004B521D" w:rsidRDefault="00766194" w:rsidP="005C36DC">
      <w:pPr>
        <w:pStyle w:val="figurecaption"/>
      </w:pPr>
      <w:bookmarkStart w:id="1" w:name="fig1"/>
      <w:r>
        <w:t>Overall Methodology Pipeline for Fake News Detection</w:t>
      </w:r>
    </w:p>
    <w:bookmarkEnd w:id="1"/>
    <w:p w14:paraId="07878430" w14:textId="4B5E0557" w:rsidR="004D02A9" w:rsidRPr="004D02A9" w:rsidRDefault="00E143DF" w:rsidP="00E143DF">
      <w:pPr>
        <w:pStyle w:val="Heading1"/>
      </w:pPr>
      <w:r>
        <w:t>Result and Analysis</w:t>
      </w:r>
    </w:p>
    <w:p w14:paraId="7E54C8D6" w14:textId="73706612" w:rsidR="009303D9" w:rsidRDefault="00D91B8D" w:rsidP="00E349C5">
      <w:pPr>
        <w:pStyle w:val="Heading2"/>
      </w:pPr>
      <w:r>
        <w:t xml:space="preserve">Visualization </w:t>
      </w:r>
      <w:r w:rsidR="004F620C">
        <w:t>of Results:</w:t>
      </w:r>
    </w:p>
    <w:p w14:paraId="0FAAE552" w14:textId="678CE7D1" w:rsidR="005C350E" w:rsidRDefault="00065C7C" w:rsidP="00E349C5">
      <w:pPr>
        <w:pStyle w:val="p1a"/>
        <w:spacing w:line="240" w:lineRule="auto"/>
        <w:ind w:firstLine="284"/>
      </w:pPr>
      <w:r w:rsidRPr="00735120">
        <w:t>To further assess performance, visual tools such as confusion matrices and ROC curves were generated for key models. These illustrate how models distinguish between fake and real articles.</w:t>
      </w:r>
    </w:p>
    <w:p w14:paraId="3A86F80B" w14:textId="77777777" w:rsidR="005634B4" w:rsidRPr="005634B4" w:rsidRDefault="005634B4" w:rsidP="005634B4"/>
    <w:p w14:paraId="4909746C" w14:textId="5257A006" w:rsidR="00600402" w:rsidRPr="00465EA0" w:rsidRDefault="005C350E" w:rsidP="00E349C5">
      <w:pPr>
        <w:pStyle w:val="Heading3"/>
        <w:spacing w:line="240" w:lineRule="auto"/>
      </w:pPr>
      <w:r>
        <w:t>Logistics Regression</w:t>
      </w:r>
      <w:r w:rsidR="00600402">
        <w:t>:</w:t>
      </w:r>
      <w:r w:rsidR="008B366D">
        <w:t xml:space="preserve"> </w:t>
      </w:r>
      <w:r w:rsidR="008B366D" w:rsidRPr="008B366D">
        <w:rPr>
          <w:i w:val="0"/>
          <w:iCs w:val="0"/>
        </w:rPr>
        <w:t>It</w:t>
      </w:r>
      <w:r w:rsidR="00600402" w:rsidRPr="008B366D">
        <w:rPr>
          <w:i w:val="0"/>
          <w:iCs w:val="0"/>
        </w:rPr>
        <w:t xml:space="preserve"> is a linear probabilistic classifier that uses a sigmoid function to relate the input features to the class labels.  Due to its interpretability and effectiveness with high-dimensional TF-IDF features, it is widely used for text classification tasks.</w:t>
      </w:r>
    </w:p>
    <w:p w14:paraId="0AC43B03" w14:textId="2511B63B" w:rsidR="00600402" w:rsidRDefault="00600402" w:rsidP="00E349C5">
      <w:pPr>
        <w:ind w:firstLine="284"/>
        <w:jc w:val="both"/>
      </w:pPr>
      <w:r w:rsidRPr="00465EA0">
        <w:t xml:space="preserve">The confusion matrix for the Logistic Regression is shown in </w:t>
      </w:r>
      <w:r w:rsidR="00D54428">
        <w:t>“</w:t>
      </w:r>
      <w:r w:rsidR="00086913" w:rsidRPr="00086913">
        <w:fldChar w:fldCharType="begin"/>
      </w:r>
      <w:r w:rsidR="00086913" w:rsidRPr="00086913">
        <w:instrText xml:space="preserve"> REF _Ref220584307 \r \h </w:instrText>
      </w:r>
      <w:r w:rsidR="00086913">
        <w:instrText xml:space="preserve"> \* MERGEFORMAT </w:instrText>
      </w:r>
      <w:r w:rsidR="00086913" w:rsidRPr="00086913">
        <w:fldChar w:fldCharType="separate"/>
      </w:r>
      <w:r w:rsidR="00086913" w:rsidRPr="00086913">
        <w:t>Fig. 2</w:t>
      </w:r>
      <w:r w:rsidR="00086913" w:rsidRPr="00086913">
        <w:fldChar w:fldCharType="end"/>
      </w:r>
      <w:r w:rsidR="00086913" w:rsidRPr="00086913">
        <w:t>(a)</w:t>
      </w:r>
      <w:r w:rsidR="00086913">
        <w:t>”</w:t>
      </w:r>
      <w:r>
        <w:fldChar w:fldCharType="begin"/>
      </w:r>
      <w:r>
        <w:instrText xml:space="preserve"> REF fig1a \h  \* MERGEFORMAT </w:instrText>
      </w:r>
      <w:r>
        <w:fldChar w:fldCharType="separate"/>
      </w:r>
      <w:r w:rsidRPr="001E24BA">
        <w:rPr>
          <w:b/>
          <w:bCs/>
          <w:i/>
          <w:iCs/>
        </w:rPr>
        <w:t xml:space="preserve"> </w:t>
      </w:r>
      <w:r>
        <w:fldChar w:fldCharType="end"/>
      </w:r>
      <w:r w:rsidRPr="00465EA0">
        <w:t xml:space="preserve">which shows a high number of true positives and true negatives and very few incorrect classifications. The ROC curve shown in </w:t>
      </w:r>
      <w:r w:rsidR="00C53534">
        <w:t>“</w:t>
      </w:r>
      <w:r w:rsidR="006530D6">
        <w:fldChar w:fldCharType="begin"/>
      </w:r>
      <w:r w:rsidR="006530D6">
        <w:instrText xml:space="preserve"> REF _Ref220584307 \r \h </w:instrText>
      </w:r>
      <w:r w:rsidR="00E349C5">
        <w:instrText xml:space="preserve"> \* MERGEFORMAT </w:instrText>
      </w:r>
      <w:r w:rsidR="006530D6">
        <w:fldChar w:fldCharType="separate"/>
      </w:r>
      <w:r w:rsidR="006530D6">
        <w:t>Fig. 2</w:t>
      </w:r>
      <w:r w:rsidR="006530D6">
        <w:fldChar w:fldCharType="end"/>
      </w:r>
      <w:r w:rsidR="006530D6">
        <w:t>(b)</w:t>
      </w:r>
      <w:r w:rsidR="00C53534">
        <w:t xml:space="preserve">” </w:t>
      </w:r>
      <w:r w:rsidRPr="00465EA0">
        <w:t xml:space="preserve">demonstrates an excellent Area Under the Curve (AUC). This indicates that the model effectively separates real and fake news instances across different classification thresholds. The Precision-Recall curve for Logistic Regression is shown in </w:t>
      </w:r>
      <w:r>
        <w:fldChar w:fldCharType="begin"/>
      </w:r>
      <w:r>
        <w:instrText xml:space="preserve"> REF fig2c \h  \* MERGEFORMAT </w:instrText>
      </w:r>
      <w:r>
        <w:fldChar w:fldCharType="separate"/>
      </w:r>
      <w:r w:rsidR="00C53534">
        <w:rPr>
          <w:i/>
          <w:iCs/>
        </w:rPr>
        <w:t>"</w:t>
      </w:r>
      <w:r w:rsidR="00C53534" w:rsidRPr="00C53534">
        <w:fldChar w:fldCharType="begin"/>
      </w:r>
      <w:r w:rsidR="00C53534" w:rsidRPr="00C53534">
        <w:instrText xml:space="preserve"> REF _Ref220584307 \r \h </w:instrText>
      </w:r>
      <w:r w:rsidR="00C53534">
        <w:instrText xml:space="preserve"> \* MERGEFORMAT </w:instrText>
      </w:r>
      <w:r w:rsidR="00C53534" w:rsidRPr="00C53534">
        <w:fldChar w:fldCharType="separate"/>
      </w:r>
      <w:r w:rsidR="00C53534" w:rsidRPr="00C53534">
        <w:t>Fig. 2</w:t>
      </w:r>
      <w:r w:rsidR="00C53534" w:rsidRPr="00C53534">
        <w:fldChar w:fldCharType="end"/>
      </w:r>
      <w:r w:rsidR="00C53534" w:rsidRPr="00C53534">
        <w:t>(</w:t>
      </w:r>
      <w:r w:rsidRPr="00C53534">
        <w:t>c</w:t>
      </w:r>
      <w:r>
        <w:rPr>
          <w:i/>
          <w:iCs/>
        </w:rPr>
        <w:t>)</w:t>
      </w:r>
      <w:r w:rsidR="00C53534">
        <w:rPr>
          <w:i/>
          <w:iCs/>
        </w:rPr>
        <w:t xml:space="preserve">" </w:t>
      </w:r>
      <w:r>
        <w:rPr>
          <w:i/>
          <w:iCs/>
        </w:rPr>
        <w:t>.</w:t>
      </w:r>
      <w:r>
        <w:fldChar w:fldCharType="end"/>
      </w:r>
      <w:r>
        <w:t xml:space="preserve"> </w:t>
      </w:r>
      <w:r w:rsidRPr="00465EA0">
        <w:t xml:space="preserve">High precision is maintained across a broad recall range, </w:t>
      </w:r>
      <w:r>
        <w:t>i</w:t>
      </w:r>
      <w:r w:rsidRPr="00465EA0">
        <w:t>ndicating that the model accurately identifies fake news while minimizing false positives.</w:t>
      </w:r>
      <w:r>
        <w:tab/>
      </w:r>
      <w:r w:rsidRPr="00465EA0">
        <w:t>Overall, Logistic Regression achieves the best performance among all evaluated models, with superior accuracy, precision, recall, and F1-score.</w:t>
      </w:r>
    </w:p>
    <w:p w14:paraId="2747D82E" w14:textId="77777777" w:rsidR="00A5456F" w:rsidRDefault="00A5456F" w:rsidP="007302B2">
      <w:pPr>
        <w:ind w:firstLine="284"/>
        <w:jc w:val="left"/>
      </w:pPr>
    </w:p>
    <w:p w14:paraId="2191DE59" w14:textId="4DBF593F" w:rsidR="00715DD8" w:rsidRDefault="00A5456F" w:rsidP="007302B2">
      <w:pPr>
        <w:pStyle w:val="ListParagraph"/>
        <w:spacing w:line="276" w:lineRule="auto"/>
        <w:ind w:left="426" w:firstLine="0"/>
        <w:rPr>
          <w:b/>
          <w:bCs/>
        </w:rPr>
      </w:pPr>
      <w:r>
        <w:rPr>
          <w:noProof/>
        </w:rPr>
        <w:drawing>
          <wp:inline distT="0" distB="0" distL="0" distR="0" wp14:anchorId="642F7E91" wp14:editId="0D176169">
            <wp:extent cx="2208996" cy="1734559"/>
            <wp:effectExtent l="0" t="0" r="1270" b="0"/>
            <wp:docPr id="195958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853" name=""/>
                    <pic:cNvPicPr/>
                  </pic:nvPicPr>
                  <pic:blipFill rotWithShape="1">
                    <a:blip r:embed="rId10"/>
                    <a:srcRect t="5840"/>
                    <a:stretch>
                      <a:fillRect/>
                    </a:stretch>
                  </pic:blipFill>
                  <pic:spPr bwMode="auto">
                    <a:xfrm>
                      <a:off x="0" y="0"/>
                      <a:ext cx="2225807" cy="1747759"/>
                    </a:xfrm>
                    <a:prstGeom prst="rect">
                      <a:avLst/>
                    </a:prstGeom>
                    <a:ln>
                      <a:noFill/>
                    </a:ln>
                    <a:extLst>
                      <a:ext uri="{53640926-AAD7-44D8-BBD7-CCE9431645EC}">
                        <a14:shadowObscured xmlns:a14="http://schemas.microsoft.com/office/drawing/2010/main"/>
                      </a:ext>
                    </a:extLst>
                  </pic:spPr>
                </pic:pic>
              </a:graphicData>
            </a:graphic>
          </wp:inline>
        </w:drawing>
      </w:r>
    </w:p>
    <w:p w14:paraId="4D0DCFF9" w14:textId="3271424C" w:rsidR="00715DD8" w:rsidRDefault="00715DD8" w:rsidP="007302B2">
      <w:pPr>
        <w:pStyle w:val="figurecaption"/>
      </w:pPr>
      <w:bookmarkStart w:id="2" w:name="_Ref220584307"/>
      <w:r>
        <w:t xml:space="preserve">(a) </w:t>
      </w:r>
      <w:r w:rsidR="002922EC">
        <w:t>Confusion Matrix for Logistics Regression</w:t>
      </w:r>
      <w:bookmarkEnd w:id="2"/>
    </w:p>
    <w:p w14:paraId="01042596" w14:textId="77777777" w:rsidR="00A5456F" w:rsidRDefault="00A5456F" w:rsidP="007302B2">
      <w:pPr>
        <w:spacing w:line="276" w:lineRule="auto"/>
        <w:jc w:val="left"/>
      </w:pPr>
      <w:r>
        <w:rPr>
          <w:noProof/>
        </w:rPr>
        <w:drawing>
          <wp:inline distT="0" distB="0" distL="0" distR="0" wp14:anchorId="5500BFBA" wp14:editId="18C82075">
            <wp:extent cx="2312670" cy="1733343"/>
            <wp:effectExtent l="0" t="0" r="0" b="635"/>
            <wp:docPr id="18945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9439" name=""/>
                    <pic:cNvPicPr/>
                  </pic:nvPicPr>
                  <pic:blipFill rotWithShape="1">
                    <a:blip r:embed="rId11"/>
                    <a:srcRect l="-386" t="7272" r="958" b="-240"/>
                    <a:stretch>
                      <a:fillRect/>
                    </a:stretch>
                  </pic:blipFill>
                  <pic:spPr bwMode="auto">
                    <a:xfrm>
                      <a:off x="0" y="0"/>
                      <a:ext cx="2317039" cy="1736618"/>
                    </a:xfrm>
                    <a:prstGeom prst="rect">
                      <a:avLst/>
                    </a:prstGeom>
                    <a:ln>
                      <a:noFill/>
                    </a:ln>
                    <a:extLst>
                      <a:ext uri="{53640926-AAD7-44D8-BBD7-CCE9431645EC}">
                        <a14:shadowObscured xmlns:a14="http://schemas.microsoft.com/office/drawing/2010/main"/>
                      </a:ext>
                    </a:extLst>
                  </pic:spPr>
                </pic:pic>
              </a:graphicData>
            </a:graphic>
          </wp:inline>
        </w:drawing>
      </w:r>
    </w:p>
    <w:p w14:paraId="1722AB2F" w14:textId="4A70F835" w:rsidR="00A5456F" w:rsidRPr="002922EC" w:rsidRDefault="002922EC" w:rsidP="007302B2">
      <w:pPr>
        <w:tabs>
          <w:tab w:val="left" w:pos="567"/>
        </w:tabs>
        <w:spacing w:line="276" w:lineRule="auto"/>
        <w:jc w:val="left"/>
        <w:rPr>
          <w:sz w:val="16"/>
          <w:szCs w:val="16"/>
        </w:rPr>
      </w:pPr>
      <w:bookmarkStart w:id="3" w:name="fig2b"/>
      <w:r>
        <w:rPr>
          <w:sz w:val="16"/>
          <w:szCs w:val="16"/>
        </w:rPr>
        <w:t>Fi</w:t>
      </w:r>
      <w:r w:rsidR="00306FFD">
        <w:rPr>
          <w:sz w:val="16"/>
          <w:szCs w:val="16"/>
        </w:rPr>
        <w:t>g</w:t>
      </w:r>
      <w:r>
        <w:rPr>
          <w:sz w:val="16"/>
          <w:szCs w:val="16"/>
        </w:rPr>
        <w:t>.2</w:t>
      </w:r>
      <w:r w:rsidR="00306FFD">
        <w:rPr>
          <w:sz w:val="16"/>
          <w:szCs w:val="16"/>
        </w:rPr>
        <w:t>.</w:t>
      </w:r>
      <w:r w:rsidR="00B4133E">
        <w:rPr>
          <w:sz w:val="16"/>
          <w:szCs w:val="16"/>
        </w:rPr>
        <w:t xml:space="preserve">    </w:t>
      </w:r>
      <w:r w:rsidR="00306FFD">
        <w:rPr>
          <w:sz w:val="16"/>
          <w:szCs w:val="16"/>
        </w:rPr>
        <w:t>(b) ROC Curve for Logistics Regression</w:t>
      </w:r>
    </w:p>
    <w:bookmarkEnd w:id="3"/>
    <w:p w14:paraId="280DECB0" w14:textId="77777777" w:rsidR="00A5456F" w:rsidRDefault="00A5456F" w:rsidP="007302B2">
      <w:pPr>
        <w:spacing w:line="276" w:lineRule="auto"/>
        <w:jc w:val="left"/>
      </w:pPr>
    </w:p>
    <w:p w14:paraId="393DED46" w14:textId="77777777" w:rsidR="00A5456F" w:rsidRDefault="00A5456F" w:rsidP="007302B2">
      <w:pPr>
        <w:spacing w:line="276" w:lineRule="auto"/>
        <w:jc w:val="left"/>
      </w:pPr>
      <w:r>
        <w:rPr>
          <w:noProof/>
        </w:rPr>
        <w:drawing>
          <wp:inline distT="0" distB="0" distL="0" distR="0" wp14:anchorId="5091F2D5" wp14:editId="0A1DB66A">
            <wp:extent cx="2261861" cy="1826580"/>
            <wp:effectExtent l="0" t="0" r="5715" b="0"/>
            <wp:docPr id="11769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66536" name=""/>
                    <pic:cNvPicPr/>
                  </pic:nvPicPr>
                  <pic:blipFill rotWithShape="1">
                    <a:blip r:embed="rId12"/>
                    <a:srcRect l="-198" t="5891" r="198" b="-5891"/>
                    <a:stretch>
                      <a:fillRect/>
                    </a:stretch>
                  </pic:blipFill>
                  <pic:spPr>
                    <a:xfrm>
                      <a:off x="0" y="0"/>
                      <a:ext cx="2275824" cy="1837856"/>
                    </a:xfrm>
                    <a:prstGeom prst="rect">
                      <a:avLst/>
                    </a:prstGeom>
                  </pic:spPr>
                </pic:pic>
              </a:graphicData>
            </a:graphic>
          </wp:inline>
        </w:drawing>
      </w:r>
    </w:p>
    <w:p w14:paraId="2CFB6CD4" w14:textId="72030007" w:rsidR="00E630A1" w:rsidRDefault="00306FFD" w:rsidP="007302B2">
      <w:pPr>
        <w:spacing w:line="276" w:lineRule="auto"/>
        <w:jc w:val="left"/>
        <w:rPr>
          <w:sz w:val="16"/>
          <w:szCs w:val="16"/>
        </w:rPr>
      </w:pPr>
      <w:r w:rsidRPr="00E630A1">
        <w:rPr>
          <w:sz w:val="16"/>
          <w:szCs w:val="16"/>
        </w:rPr>
        <w:t>Fig.2.</w:t>
      </w:r>
      <w:r w:rsidR="00B4133E" w:rsidRPr="00E630A1">
        <w:rPr>
          <w:sz w:val="16"/>
          <w:szCs w:val="16"/>
        </w:rPr>
        <w:t xml:space="preserve">   (c): </w:t>
      </w:r>
      <w:r w:rsidR="00E630A1" w:rsidRPr="00E630A1">
        <w:rPr>
          <w:sz w:val="16"/>
          <w:szCs w:val="16"/>
        </w:rPr>
        <w:t>Precision-Recall Curve for Logistics Regression</w:t>
      </w:r>
    </w:p>
    <w:p w14:paraId="3F6418C6" w14:textId="77777777" w:rsidR="00D66E7E" w:rsidRPr="00E630A1" w:rsidRDefault="00D66E7E" w:rsidP="00306FFD">
      <w:pPr>
        <w:spacing w:line="276" w:lineRule="auto"/>
        <w:jc w:val="left"/>
        <w:rPr>
          <w:sz w:val="16"/>
          <w:szCs w:val="16"/>
        </w:rPr>
      </w:pPr>
    </w:p>
    <w:p w14:paraId="6CD23B5F" w14:textId="1C043BC4" w:rsidR="0078166B" w:rsidRDefault="004963E4" w:rsidP="007302B2">
      <w:pPr>
        <w:pStyle w:val="Heading3"/>
        <w:spacing w:line="240" w:lineRule="auto"/>
      </w:pPr>
      <w:bookmarkStart w:id="4" w:name="fig1c"/>
      <w:bookmarkStart w:id="5" w:name="fig2c"/>
      <w:r>
        <w:t>Random Forest</w:t>
      </w:r>
      <w:bookmarkEnd w:id="4"/>
      <w:bookmarkEnd w:id="5"/>
      <w:r w:rsidR="0078166B">
        <w:t xml:space="preserve">: </w:t>
      </w:r>
      <w:r w:rsidR="0078166B" w:rsidRPr="00D236F4">
        <w:rPr>
          <w:i w:val="0"/>
          <w:iCs w:val="0"/>
        </w:rPr>
        <w:t>It is an ensemble learning algorithm that combines multiple decision trees to enhance the robustness of classification. It effectively handles non-linear relationships between features.</w:t>
      </w:r>
    </w:p>
    <w:p w14:paraId="583C8F8A" w14:textId="1C20668B" w:rsidR="0078166B" w:rsidRPr="001E712F" w:rsidRDefault="0078166B" w:rsidP="007302B2">
      <w:pPr>
        <w:pStyle w:val="ListParagraph"/>
        <w:spacing w:line="240" w:lineRule="auto"/>
        <w:ind w:left="0" w:firstLine="284"/>
      </w:pPr>
      <w:r>
        <w:fldChar w:fldCharType="begin"/>
      </w:r>
      <w:r>
        <w:instrText xml:space="preserve"> REF fig3a \h  \* MERGEFORMAT </w:instrText>
      </w:r>
      <w:r>
        <w:fldChar w:fldCharType="separate"/>
      </w:r>
      <w:r w:rsidRPr="001E712F">
        <w:rPr>
          <w:i/>
          <w:iCs/>
        </w:rPr>
        <w:t xml:space="preserve">Figure </w:t>
      </w:r>
      <w:r>
        <w:rPr>
          <w:i/>
          <w:iCs/>
        </w:rPr>
        <w:t>3</w:t>
      </w:r>
      <w:r w:rsidRPr="001E712F">
        <w:rPr>
          <w:i/>
          <w:iCs/>
        </w:rPr>
        <w:t>(a)</w:t>
      </w:r>
      <w:r>
        <w:fldChar w:fldCharType="end"/>
      </w:r>
      <w:r>
        <w:t xml:space="preserve"> </w:t>
      </w:r>
      <w:r w:rsidRPr="001E712F">
        <w:t>below shows the confusion matrix for the Random Forest model, which has a high training accuracy. But there is a discrepancy between the training and validation accuracy, which may indicate overfitting. The ROC Curve and Precision-Recall Curve (</w:t>
      </w:r>
      <w:r>
        <w:fldChar w:fldCharType="begin"/>
      </w:r>
      <w:r>
        <w:instrText xml:space="preserve"> REF fig2b \h  \* MERGEFORMAT </w:instrText>
      </w:r>
      <w:r>
        <w:fldChar w:fldCharType="separate"/>
      </w:r>
      <w:r>
        <w:rPr>
          <w:i/>
          <w:iCs/>
        </w:rPr>
        <w:fldChar w:fldCharType="begin"/>
      </w:r>
      <w:r>
        <w:rPr>
          <w:i/>
          <w:iCs/>
        </w:rPr>
        <w:instrText xml:space="preserve"> REF fig3b \h  \* MERGEFORMAT </w:instrText>
      </w:r>
      <w:r>
        <w:rPr>
          <w:i/>
          <w:iCs/>
        </w:rPr>
      </w:r>
      <w:r>
        <w:rPr>
          <w:i/>
          <w:iCs/>
        </w:rPr>
        <w:fldChar w:fldCharType="separate"/>
      </w:r>
      <w:r w:rsidRPr="001E712F">
        <w:rPr>
          <w:i/>
          <w:iCs/>
        </w:rPr>
        <w:t xml:space="preserve">Figure </w:t>
      </w:r>
      <w:r>
        <w:rPr>
          <w:i/>
          <w:iCs/>
        </w:rPr>
        <w:t>3</w:t>
      </w:r>
      <w:r w:rsidRPr="001E712F">
        <w:rPr>
          <w:i/>
          <w:iCs/>
        </w:rPr>
        <w:t>(b)</w:t>
      </w:r>
      <w:r>
        <w:rPr>
          <w:i/>
          <w:iCs/>
        </w:rPr>
        <w:fldChar w:fldCharType="end"/>
      </w:r>
      <w:r>
        <w:fldChar w:fldCharType="end"/>
      </w:r>
      <w:r>
        <w:t xml:space="preserve"> </w:t>
      </w:r>
      <w:r w:rsidRPr="001E712F">
        <w:t>and</w:t>
      </w:r>
      <w:r>
        <w:t xml:space="preserve"> </w:t>
      </w:r>
      <w:r>
        <w:fldChar w:fldCharType="begin"/>
      </w:r>
      <w:r>
        <w:instrText xml:space="preserve"> REF fig2c \h  \* MERGEFORMAT </w:instrText>
      </w:r>
      <w:r>
        <w:fldChar w:fldCharType="separate"/>
      </w:r>
      <w:r>
        <w:rPr>
          <w:i/>
          <w:iCs/>
        </w:rPr>
        <w:fldChar w:fldCharType="begin"/>
      </w:r>
      <w:r>
        <w:instrText xml:space="preserve"> REF fig3c \h </w:instrText>
      </w:r>
      <w:r>
        <w:rPr>
          <w:i/>
          <w:iCs/>
        </w:rPr>
        <w:instrText xml:space="preserve"> \* MERGEFORMAT </w:instrText>
      </w:r>
      <w:r>
        <w:rPr>
          <w:i/>
          <w:iCs/>
        </w:rPr>
      </w:r>
      <w:r>
        <w:rPr>
          <w:i/>
          <w:iCs/>
        </w:rPr>
        <w:fldChar w:fldCharType="separate"/>
      </w:r>
      <w:r w:rsidRPr="001E712F">
        <w:rPr>
          <w:i/>
          <w:iCs/>
        </w:rPr>
        <w:t xml:space="preserve">Figure </w:t>
      </w:r>
      <w:r>
        <w:rPr>
          <w:i/>
          <w:iCs/>
        </w:rPr>
        <w:t>3</w:t>
      </w:r>
      <w:r w:rsidRPr="001E712F">
        <w:rPr>
          <w:i/>
          <w:iCs/>
        </w:rPr>
        <w:t>(c)</w:t>
      </w:r>
      <w:r>
        <w:rPr>
          <w:i/>
          <w:iCs/>
        </w:rPr>
        <w:fldChar w:fldCharType="end"/>
      </w:r>
      <w:r>
        <w:fldChar w:fldCharType="end"/>
      </w:r>
      <w:r w:rsidRPr="001E712F">
        <w:t>) also show that the model performs well, but not as consistently as the simpler models.</w:t>
      </w:r>
    </w:p>
    <w:p w14:paraId="265B8DDB" w14:textId="5D641E2C" w:rsidR="0078166B" w:rsidRDefault="0078166B" w:rsidP="007302B2">
      <w:pPr>
        <w:pStyle w:val="ListParagraph"/>
        <w:spacing w:line="240" w:lineRule="auto"/>
        <w:ind w:left="0" w:firstLine="284"/>
      </w:pPr>
      <w:r w:rsidRPr="001E712F">
        <w:t>Random Forest offers excellent results but requires careful tuning to avoid overfitting, especially when the dataset is small.</w:t>
      </w:r>
    </w:p>
    <w:p w14:paraId="215DD38A" w14:textId="77777777" w:rsidR="0078166B" w:rsidRPr="001E712F" w:rsidRDefault="0078166B" w:rsidP="006060B6">
      <w:pPr>
        <w:pStyle w:val="ListParagraph"/>
        <w:ind w:firstLine="0"/>
      </w:pPr>
    </w:p>
    <w:p w14:paraId="27892BD4" w14:textId="090977F3" w:rsidR="0078166B" w:rsidRDefault="0078166B" w:rsidP="005C36DC">
      <w:pPr>
        <w:tabs>
          <w:tab w:val="left" w:pos="5529"/>
        </w:tabs>
        <w:spacing w:line="360" w:lineRule="auto"/>
        <w:ind w:left="284"/>
        <w:jc w:val="both"/>
      </w:pPr>
      <w:r>
        <w:t xml:space="preserve">   </w:t>
      </w:r>
      <w:r>
        <w:rPr>
          <w:noProof/>
        </w:rPr>
        <w:drawing>
          <wp:inline distT="0" distB="0" distL="0" distR="0" wp14:anchorId="3D775FDE" wp14:editId="26698790">
            <wp:extent cx="2441360" cy="1867028"/>
            <wp:effectExtent l="0" t="0" r="0" b="0"/>
            <wp:docPr id="206131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10703" name=""/>
                    <pic:cNvPicPr/>
                  </pic:nvPicPr>
                  <pic:blipFill rotWithShape="1">
                    <a:blip r:embed="rId13"/>
                    <a:srcRect t="5612"/>
                    <a:stretch>
                      <a:fillRect/>
                    </a:stretch>
                  </pic:blipFill>
                  <pic:spPr bwMode="auto">
                    <a:xfrm>
                      <a:off x="0" y="0"/>
                      <a:ext cx="2441360" cy="1867028"/>
                    </a:xfrm>
                    <a:prstGeom prst="rect">
                      <a:avLst/>
                    </a:prstGeom>
                    <a:ln>
                      <a:noFill/>
                    </a:ln>
                    <a:extLst>
                      <a:ext uri="{53640926-AAD7-44D8-BBD7-CCE9431645EC}">
                        <a14:shadowObscured xmlns:a14="http://schemas.microsoft.com/office/drawing/2010/main"/>
                      </a:ext>
                    </a:extLst>
                  </pic:spPr>
                </pic:pic>
              </a:graphicData>
            </a:graphic>
          </wp:inline>
        </w:drawing>
      </w:r>
    </w:p>
    <w:p w14:paraId="7971E3F7" w14:textId="2DAC70F8" w:rsidR="0078166B" w:rsidRDefault="001D6FD0" w:rsidP="005C36DC">
      <w:pPr>
        <w:pStyle w:val="figurecaption"/>
      </w:pPr>
      <w:r>
        <w:t xml:space="preserve">(a) </w:t>
      </w:r>
      <w:r w:rsidRPr="001E712F">
        <w:t>Confusion Matrix for Random Forest</w:t>
      </w:r>
    </w:p>
    <w:p w14:paraId="214385F3" w14:textId="77777777" w:rsidR="0078166B" w:rsidRDefault="0078166B" w:rsidP="005C36DC">
      <w:pPr>
        <w:spacing w:line="276" w:lineRule="auto"/>
        <w:jc w:val="both"/>
        <w:rPr>
          <w:sz w:val="18"/>
          <w:szCs w:val="18"/>
        </w:rPr>
      </w:pPr>
      <w:r>
        <w:rPr>
          <w:noProof/>
        </w:rPr>
        <w:drawing>
          <wp:inline distT="0" distB="0" distL="0" distR="0" wp14:anchorId="16696E9F" wp14:editId="65C58148">
            <wp:extent cx="2437130" cy="1798251"/>
            <wp:effectExtent l="0" t="0" r="1270" b="0"/>
            <wp:docPr id="149586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5198" name=""/>
                    <pic:cNvPicPr/>
                  </pic:nvPicPr>
                  <pic:blipFill rotWithShape="1">
                    <a:blip r:embed="rId14"/>
                    <a:srcRect t="7515"/>
                    <a:stretch>
                      <a:fillRect/>
                    </a:stretch>
                  </pic:blipFill>
                  <pic:spPr bwMode="auto">
                    <a:xfrm>
                      <a:off x="0" y="0"/>
                      <a:ext cx="2462015" cy="1816613"/>
                    </a:xfrm>
                    <a:prstGeom prst="rect">
                      <a:avLst/>
                    </a:prstGeom>
                    <a:ln>
                      <a:noFill/>
                    </a:ln>
                    <a:extLst>
                      <a:ext uri="{53640926-AAD7-44D8-BBD7-CCE9431645EC}">
                        <a14:shadowObscured xmlns:a14="http://schemas.microsoft.com/office/drawing/2010/main"/>
                      </a:ext>
                    </a:extLst>
                  </pic:spPr>
                </pic:pic>
              </a:graphicData>
            </a:graphic>
          </wp:inline>
        </w:drawing>
      </w:r>
    </w:p>
    <w:p w14:paraId="3CACE105" w14:textId="7A67AC21" w:rsidR="00CC4BF0" w:rsidRDefault="00CC4BF0" w:rsidP="005C36DC">
      <w:pPr>
        <w:spacing w:line="276" w:lineRule="auto"/>
        <w:jc w:val="both"/>
        <w:rPr>
          <w:b/>
          <w:bCs/>
          <w:i/>
          <w:iCs/>
        </w:rPr>
      </w:pPr>
      <w:r w:rsidRPr="00F625EE">
        <w:rPr>
          <w:sz w:val="16"/>
          <w:szCs w:val="16"/>
        </w:rPr>
        <w:t>F</w:t>
      </w:r>
      <w:r w:rsidR="00F625EE" w:rsidRPr="00F625EE">
        <w:rPr>
          <w:sz w:val="16"/>
          <w:szCs w:val="16"/>
        </w:rPr>
        <w:t>ig. 3</w:t>
      </w:r>
      <w:r w:rsidR="00F625EE">
        <w:rPr>
          <w:sz w:val="16"/>
          <w:szCs w:val="16"/>
        </w:rPr>
        <w:t>.</w:t>
      </w:r>
      <w:r w:rsidR="00247942">
        <w:rPr>
          <w:sz w:val="16"/>
          <w:szCs w:val="16"/>
        </w:rPr>
        <w:t xml:space="preserve">   </w:t>
      </w:r>
      <w:r w:rsidR="00F625EE">
        <w:rPr>
          <w:sz w:val="16"/>
          <w:szCs w:val="16"/>
        </w:rPr>
        <w:t xml:space="preserve">(b) ROC Curve for </w:t>
      </w:r>
      <w:r w:rsidR="00247942">
        <w:rPr>
          <w:sz w:val="16"/>
          <w:szCs w:val="16"/>
        </w:rPr>
        <w:t>R</w:t>
      </w:r>
      <w:r w:rsidR="00F625EE">
        <w:rPr>
          <w:sz w:val="16"/>
          <w:szCs w:val="16"/>
        </w:rPr>
        <w:t>andom Forest</w:t>
      </w:r>
      <w:r w:rsidR="00F625EE" w:rsidRPr="00F625EE">
        <w:rPr>
          <w:b/>
          <w:bCs/>
          <w:i/>
          <w:iCs/>
        </w:rPr>
        <w:t xml:space="preserve">  </w:t>
      </w:r>
    </w:p>
    <w:p w14:paraId="7E1B6B50" w14:textId="77777777" w:rsidR="005A62EF" w:rsidRPr="00247942" w:rsidRDefault="005A62EF" w:rsidP="006060B6">
      <w:pPr>
        <w:spacing w:line="276" w:lineRule="auto"/>
        <w:jc w:val="both"/>
        <w:rPr>
          <w:b/>
          <w:bCs/>
        </w:rPr>
      </w:pPr>
    </w:p>
    <w:p w14:paraId="367681A3" w14:textId="328E368C" w:rsidR="0078166B" w:rsidRDefault="0078166B" w:rsidP="006060B6">
      <w:pPr>
        <w:spacing w:line="276" w:lineRule="auto"/>
        <w:jc w:val="both"/>
        <w:rPr>
          <w:i/>
          <w:iCs/>
        </w:rPr>
      </w:pPr>
      <w:r>
        <w:rPr>
          <w:b/>
          <w:bCs/>
          <w:i/>
          <w:iCs/>
        </w:rPr>
        <w:t xml:space="preserve">     </w:t>
      </w:r>
    </w:p>
    <w:p w14:paraId="0136208C" w14:textId="77777777" w:rsidR="0078166B" w:rsidRDefault="0078166B" w:rsidP="005C36DC">
      <w:pPr>
        <w:spacing w:line="276" w:lineRule="auto"/>
        <w:jc w:val="both"/>
        <w:rPr>
          <w:sz w:val="18"/>
          <w:szCs w:val="18"/>
        </w:rPr>
      </w:pPr>
      <w:r>
        <w:rPr>
          <w:noProof/>
        </w:rPr>
        <w:drawing>
          <wp:inline distT="0" distB="0" distL="0" distR="0" wp14:anchorId="64FD97D9" wp14:editId="6FB740DD">
            <wp:extent cx="2399030" cy="1802320"/>
            <wp:effectExtent l="0" t="0" r="1270" b="7620"/>
            <wp:docPr id="79928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81185" name=""/>
                    <pic:cNvPicPr/>
                  </pic:nvPicPr>
                  <pic:blipFill rotWithShape="1">
                    <a:blip r:embed="rId15"/>
                    <a:srcRect t="5781"/>
                    <a:stretch>
                      <a:fillRect/>
                    </a:stretch>
                  </pic:blipFill>
                  <pic:spPr bwMode="auto">
                    <a:xfrm>
                      <a:off x="0" y="0"/>
                      <a:ext cx="2401459" cy="1804145"/>
                    </a:xfrm>
                    <a:prstGeom prst="rect">
                      <a:avLst/>
                    </a:prstGeom>
                    <a:ln>
                      <a:noFill/>
                    </a:ln>
                    <a:extLst>
                      <a:ext uri="{53640926-AAD7-44D8-BBD7-CCE9431645EC}">
                        <a14:shadowObscured xmlns:a14="http://schemas.microsoft.com/office/drawing/2010/main"/>
                      </a:ext>
                    </a:extLst>
                  </pic:spPr>
                </pic:pic>
              </a:graphicData>
            </a:graphic>
          </wp:inline>
        </w:drawing>
      </w:r>
    </w:p>
    <w:p w14:paraId="148B4233" w14:textId="03BD15FA" w:rsidR="0078166B" w:rsidRDefault="0078166B" w:rsidP="005C36DC">
      <w:pPr>
        <w:spacing w:line="276" w:lineRule="auto"/>
        <w:jc w:val="both"/>
        <w:rPr>
          <w:sz w:val="16"/>
          <w:szCs w:val="16"/>
        </w:rPr>
      </w:pPr>
      <w:r w:rsidRPr="001F57A7">
        <w:rPr>
          <w:b/>
          <w:bCs/>
          <w:i/>
          <w:iCs/>
          <w:sz w:val="16"/>
          <w:szCs w:val="16"/>
        </w:rPr>
        <w:t xml:space="preserve">          </w:t>
      </w:r>
      <w:bookmarkStart w:id="6" w:name="fig3c"/>
      <w:r w:rsidR="00247942" w:rsidRPr="001F57A7">
        <w:rPr>
          <w:sz w:val="16"/>
          <w:szCs w:val="16"/>
        </w:rPr>
        <w:t>Fig. 3.   (c)</w:t>
      </w:r>
      <w:r w:rsidR="001F57A7" w:rsidRPr="001F57A7">
        <w:rPr>
          <w:sz w:val="16"/>
          <w:szCs w:val="16"/>
        </w:rPr>
        <w:t xml:space="preserve"> Precision Recall Curve for </w:t>
      </w:r>
      <w:r w:rsidR="001F57A7">
        <w:rPr>
          <w:sz w:val="16"/>
          <w:szCs w:val="16"/>
        </w:rPr>
        <w:t>R</w:t>
      </w:r>
      <w:r w:rsidR="001F57A7" w:rsidRPr="001F57A7">
        <w:rPr>
          <w:sz w:val="16"/>
          <w:szCs w:val="16"/>
        </w:rPr>
        <w:t>andom Forest</w:t>
      </w:r>
    </w:p>
    <w:p w14:paraId="3E4A2F67" w14:textId="77777777" w:rsidR="003044A3" w:rsidRPr="001F57A7" w:rsidRDefault="003044A3" w:rsidP="00247942">
      <w:pPr>
        <w:spacing w:line="276" w:lineRule="auto"/>
        <w:jc w:val="left"/>
        <w:rPr>
          <w:sz w:val="16"/>
          <w:szCs w:val="16"/>
        </w:rPr>
      </w:pPr>
    </w:p>
    <w:bookmarkEnd w:id="6"/>
    <w:p w14:paraId="27439A1D" w14:textId="59E206BF" w:rsidR="001D18BC" w:rsidRDefault="00922765" w:rsidP="007302B2">
      <w:pPr>
        <w:pStyle w:val="Heading3"/>
        <w:spacing w:line="240" w:lineRule="auto"/>
      </w:pPr>
      <w:r>
        <w:t xml:space="preserve">SVM: </w:t>
      </w:r>
      <w:r w:rsidR="001D18BC" w:rsidRPr="001D18BC">
        <w:rPr>
          <w:i w:val="0"/>
          <w:iCs w:val="0"/>
        </w:rPr>
        <w:t>Support Vector Machine is a margin-based classifier that builds an optimal hyperplane to separate classes in a high-dimensional feature space. It can be applied to text classification because it can deal with sparse TF-IDF features</w:t>
      </w:r>
      <w:r w:rsidR="001D18BC">
        <w:rPr>
          <w:i w:val="0"/>
          <w:iCs w:val="0"/>
        </w:rPr>
        <w:t>.</w:t>
      </w:r>
    </w:p>
    <w:p w14:paraId="677C12B0" w14:textId="476D398D" w:rsidR="001D18BC" w:rsidRPr="00C5789D" w:rsidRDefault="001D18BC" w:rsidP="007302B2">
      <w:pPr>
        <w:pStyle w:val="ListParagraph"/>
        <w:spacing w:line="240" w:lineRule="auto"/>
        <w:ind w:left="0" w:firstLine="284"/>
      </w:pPr>
      <w:r>
        <w:fldChar w:fldCharType="begin"/>
      </w:r>
      <w:r>
        <w:instrText xml:space="preserve"> REF fig4a \h  \* MERGEFORMAT </w:instrText>
      </w:r>
      <w:r>
        <w:fldChar w:fldCharType="separate"/>
      </w:r>
      <w:r w:rsidRPr="00C5789D">
        <w:rPr>
          <w:i/>
          <w:iCs/>
        </w:rPr>
        <w:t xml:space="preserve">Figure </w:t>
      </w:r>
      <w:r>
        <w:rPr>
          <w:i/>
          <w:iCs/>
        </w:rPr>
        <w:t>4</w:t>
      </w:r>
      <w:r w:rsidRPr="00C5789D">
        <w:rPr>
          <w:i/>
          <w:iCs/>
        </w:rPr>
        <w:t>(a)</w:t>
      </w:r>
      <w:r>
        <w:fldChar w:fldCharType="end"/>
      </w:r>
      <w:r w:rsidRPr="00C5789D">
        <w:t xml:space="preserve"> illustrates the confusion matrix for SVM, which shows high classification accuracy with good precision and recall. The ROC curve in </w:t>
      </w:r>
      <w:r>
        <w:fldChar w:fldCharType="begin"/>
      </w:r>
      <w:r>
        <w:instrText xml:space="preserve"> REF fig3b \h  \* MERGEFORMAT </w:instrText>
      </w:r>
      <w:r>
        <w:fldChar w:fldCharType="separate"/>
      </w:r>
      <w:r>
        <w:fldChar w:fldCharType="end"/>
      </w:r>
      <w:r>
        <w:fldChar w:fldCharType="begin"/>
      </w:r>
      <w:r>
        <w:instrText xml:space="preserve"> REF fig4b \h  \* MERGEFORMAT </w:instrText>
      </w:r>
      <w:r>
        <w:fldChar w:fldCharType="separate"/>
      </w:r>
      <w:r w:rsidRPr="00C5789D">
        <w:rPr>
          <w:i/>
          <w:iCs/>
        </w:rPr>
        <w:t xml:space="preserve">Figure </w:t>
      </w:r>
      <w:r>
        <w:rPr>
          <w:i/>
          <w:iCs/>
        </w:rPr>
        <w:t>4</w:t>
      </w:r>
      <w:r w:rsidRPr="00C5789D">
        <w:rPr>
          <w:i/>
          <w:iCs/>
        </w:rPr>
        <w:t>(b)</w:t>
      </w:r>
      <w:r>
        <w:fldChar w:fldCharType="end"/>
      </w:r>
      <w:r>
        <w:t xml:space="preserve"> </w:t>
      </w:r>
      <w:r w:rsidRPr="00C5789D">
        <w:t xml:space="preserve">indicates good separation between real and fake news, and the Precision-Recall curve in </w:t>
      </w:r>
      <w:r>
        <w:fldChar w:fldCharType="begin"/>
      </w:r>
      <w:r>
        <w:instrText xml:space="preserve"> REF fig3c \h  \* MERGEFORMAT </w:instrText>
      </w:r>
      <w:r>
        <w:fldChar w:fldCharType="separate"/>
      </w:r>
      <w:r>
        <w:rPr>
          <w:i/>
          <w:iCs/>
        </w:rPr>
        <w:fldChar w:fldCharType="begin"/>
      </w:r>
      <w:r>
        <w:instrText xml:space="preserve"> REF fig4c \h </w:instrText>
      </w:r>
      <w:r>
        <w:rPr>
          <w:i/>
          <w:iCs/>
        </w:rPr>
        <w:instrText xml:space="preserve"> \* MERGEFORMAT </w:instrText>
      </w:r>
      <w:r>
        <w:rPr>
          <w:i/>
          <w:iCs/>
        </w:rPr>
      </w:r>
      <w:r>
        <w:rPr>
          <w:i/>
          <w:iCs/>
        </w:rPr>
        <w:fldChar w:fldCharType="separate"/>
      </w:r>
      <w:r w:rsidRPr="00C5789D">
        <w:rPr>
          <w:i/>
          <w:iCs/>
        </w:rPr>
        <w:t xml:space="preserve">Figure </w:t>
      </w:r>
      <w:r>
        <w:rPr>
          <w:i/>
          <w:iCs/>
        </w:rPr>
        <w:t>4</w:t>
      </w:r>
      <w:r w:rsidRPr="00C5789D">
        <w:rPr>
          <w:i/>
          <w:iCs/>
        </w:rPr>
        <w:t>(c)</w:t>
      </w:r>
      <w:r>
        <w:rPr>
          <w:i/>
          <w:iCs/>
        </w:rPr>
        <w:fldChar w:fldCharType="end"/>
      </w:r>
      <w:r>
        <w:fldChar w:fldCharType="end"/>
      </w:r>
      <w:r>
        <w:t xml:space="preserve"> I</w:t>
      </w:r>
      <w:r w:rsidRPr="00C5789D">
        <w:t>ndicates consistent precision at a moderate level of recall.</w:t>
      </w:r>
    </w:p>
    <w:p w14:paraId="1DE5E712" w14:textId="662C5B90" w:rsidR="001D18BC" w:rsidRDefault="001D18BC" w:rsidP="007302B2">
      <w:pPr>
        <w:pStyle w:val="ListParagraph"/>
        <w:spacing w:line="240" w:lineRule="auto"/>
        <w:ind w:left="0" w:firstLine="284"/>
      </w:pPr>
      <w:r w:rsidRPr="00C5789D">
        <w:t>Although SVM works well, its computational complexity grows rapidly with the increase in the number of features, and hence it is less scalable compared to linear models for high-dimensional text data.</w:t>
      </w:r>
    </w:p>
    <w:p w14:paraId="48CB019F" w14:textId="77777777" w:rsidR="001D18BC" w:rsidRPr="00F75459" w:rsidRDefault="001D18BC" w:rsidP="007302B2">
      <w:pPr>
        <w:pStyle w:val="ListParagraph"/>
        <w:spacing w:line="240" w:lineRule="auto"/>
        <w:ind w:firstLine="0"/>
        <w:rPr>
          <w:b/>
          <w:bCs/>
        </w:rPr>
      </w:pPr>
    </w:p>
    <w:p w14:paraId="2F0A15FE" w14:textId="77777777" w:rsidR="001D18BC" w:rsidRDefault="001D18BC" w:rsidP="005C36DC">
      <w:pPr>
        <w:spacing w:line="276" w:lineRule="auto"/>
        <w:jc w:val="both"/>
        <w:rPr>
          <w:sz w:val="18"/>
          <w:szCs w:val="18"/>
        </w:rPr>
      </w:pPr>
      <w:r>
        <w:rPr>
          <w:noProof/>
        </w:rPr>
        <w:drawing>
          <wp:inline distT="0" distB="0" distL="0" distR="0" wp14:anchorId="48B071D5" wp14:editId="340BDE82">
            <wp:extent cx="2319655" cy="1782028"/>
            <wp:effectExtent l="0" t="0" r="4445" b="8890"/>
            <wp:docPr id="168123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37261" name=""/>
                    <pic:cNvPicPr/>
                  </pic:nvPicPr>
                  <pic:blipFill rotWithShape="1">
                    <a:blip r:embed="rId16"/>
                    <a:srcRect t="6625"/>
                    <a:stretch>
                      <a:fillRect/>
                    </a:stretch>
                  </pic:blipFill>
                  <pic:spPr bwMode="auto">
                    <a:xfrm>
                      <a:off x="0" y="0"/>
                      <a:ext cx="2333533" cy="1792689"/>
                    </a:xfrm>
                    <a:prstGeom prst="rect">
                      <a:avLst/>
                    </a:prstGeom>
                    <a:ln>
                      <a:noFill/>
                    </a:ln>
                    <a:extLst>
                      <a:ext uri="{53640926-AAD7-44D8-BBD7-CCE9431645EC}">
                        <a14:shadowObscured xmlns:a14="http://schemas.microsoft.com/office/drawing/2010/main"/>
                      </a:ext>
                    </a:extLst>
                  </pic:spPr>
                </pic:pic>
              </a:graphicData>
            </a:graphic>
          </wp:inline>
        </w:drawing>
      </w:r>
    </w:p>
    <w:p w14:paraId="5DD333A9" w14:textId="39B7026D" w:rsidR="00023F28" w:rsidRDefault="005A62EF" w:rsidP="005C36DC">
      <w:pPr>
        <w:pStyle w:val="figurecaption"/>
        <w:spacing w:line="276" w:lineRule="auto"/>
      </w:pPr>
      <w:r>
        <w:t>(a)Confusion Matrix For SVM</w:t>
      </w:r>
    </w:p>
    <w:p w14:paraId="5EF77FD3" w14:textId="77777777" w:rsidR="005A62EF" w:rsidRDefault="001D18BC" w:rsidP="005C36DC">
      <w:pPr>
        <w:spacing w:line="276" w:lineRule="auto"/>
        <w:jc w:val="both"/>
        <w:rPr>
          <w:i/>
          <w:iCs/>
        </w:rPr>
      </w:pPr>
      <w:r>
        <w:rPr>
          <w:noProof/>
        </w:rPr>
        <w:drawing>
          <wp:inline distT="0" distB="0" distL="0" distR="0" wp14:anchorId="4663EACE" wp14:editId="0233C8EA">
            <wp:extent cx="2412264" cy="1823439"/>
            <wp:effectExtent l="0" t="0" r="7620" b="5715"/>
            <wp:docPr id="12286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0668" name=""/>
                    <pic:cNvPicPr/>
                  </pic:nvPicPr>
                  <pic:blipFill rotWithShape="1">
                    <a:blip r:embed="rId17"/>
                    <a:srcRect t="6530" r="1019"/>
                    <a:stretch>
                      <a:fillRect/>
                    </a:stretch>
                  </pic:blipFill>
                  <pic:spPr bwMode="auto">
                    <a:xfrm>
                      <a:off x="0" y="0"/>
                      <a:ext cx="2426802" cy="1834428"/>
                    </a:xfrm>
                    <a:prstGeom prst="rect">
                      <a:avLst/>
                    </a:prstGeom>
                    <a:ln>
                      <a:noFill/>
                    </a:ln>
                    <a:extLst>
                      <a:ext uri="{53640926-AAD7-44D8-BBD7-CCE9431645EC}">
                        <a14:shadowObscured xmlns:a14="http://schemas.microsoft.com/office/drawing/2010/main"/>
                      </a:ext>
                    </a:extLst>
                  </pic:spPr>
                </pic:pic>
              </a:graphicData>
            </a:graphic>
          </wp:inline>
        </w:drawing>
      </w:r>
      <w:bookmarkStart w:id="7" w:name="fig4b"/>
    </w:p>
    <w:p w14:paraId="03978B91" w14:textId="3F669E32" w:rsidR="006060B6" w:rsidRDefault="006060B6" w:rsidP="005C36DC">
      <w:pPr>
        <w:spacing w:line="276" w:lineRule="auto"/>
        <w:jc w:val="both"/>
        <w:rPr>
          <w:b/>
          <w:bCs/>
          <w:i/>
          <w:iCs/>
        </w:rPr>
      </w:pPr>
      <w:r w:rsidRPr="00F625EE">
        <w:rPr>
          <w:sz w:val="16"/>
          <w:szCs w:val="16"/>
        </w:rPr>
        <w:t xml:space="preserve">Fig. </w:t>
      </w:r>
      <w:r>
        <w:rPr>
          <w:sz w:val="16"/>
          <w:szCs w:val="16"/>
        </w:rPr>
        <w:t>4.   (b) ROC Curve for SVM</w:t>
      </w:r>
      <w:r w:rsidRPr="00F625EE">
        <w:rPr>
          <w:b/>
          <w:bCs/>
          <w:i/>
          <w:iCs/>
        </w:rPr>
        <w:t xml:space="preserve">  </w:t>
      </w:r>
    </w:p>
    <w:p w14:paraId="20AE059C" w14:textId="77777777" w:rsidR="005A62EF" w:rsidRDefault="005A62EF" w:rsidP="005C36DC">
      <w:pPr>
        <w:spacing w:line="276" w:lineRule="auto"/>
        <w:jc w:val="both"/>
        <w:rPr>
          <w:i/>
          <w:iCs/>
        </w:rPr>
      </w:pPr>
    </w:p>
    <w:bookmarkEnd w:id="7"/>
    <w:p w14:paraId="3ABF48C3" w14:textId="77777777" w:rsidR="001D18BC" w:rsidRDefault="001D18BC" w:rsidP="001D18BC">
      <w:pPr>
        <w:spacing w:line="276" w:lineRule="auto"/>
      </w:pPr>
    </w:p>
    <w:p w14:paraId="48FFD08C" w14:textId="77777777" w:rsidR="001D18BC" w:rsidRDefault="001D18BC" w:rsidP="00456322">
      <w:pPr>
        <w:spacing w:line="276" w:lineRule="auto"/>
        <w:jc w:val="both"/>
        <w:rPr>
          <w:sz w:val="18"/>
          <w:szCs w:val="18"/>
        </w:rPr>
      </w:pPr>
      <w:r>
        <w:rPr>
          <w:noProof/>
        </w:rPr>
        <w:drawing>
          <wp:inline distT="0" distB="0" distL="0" distR="0" wp14:anchorId="17AF77F3" wp14:editId="41996EEF">
            <wp:extent cx="2345690" cy="1768486"/>
            <wp:effectExtent l="0" t="0" r="0" b="3175"/>
            <wp:docPr id="14896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17138" name=""/>
                    <pic:cNvPicPr/>
                  </pic:nvPicPr>
                  <pic:blipFill rotWithShape="1">
                    <a:blip r:embed="rId18"/>
                    <a:srcRect l="1553" t="5457"/>
                    <a:stretch>
                      <a:fillRect/>
                    </a:stretch>
                  </pic:blipFill>
                  <pic:spPr bwMode="auto">
                    <a:xfrm>
                      <a:off x="0" y="0"/>
                      <a:ext cx="2353545" cy="1774408"/>
                    </a:xfrm>
                    <a:prstGeom prst="rect">
                      <a:avLst/>
                    </a:prstGeom>
                    <a:ln>
                      <a:noFill/>
                    </a:ln>
                    <a:extLst>
                      <a:ext uri="{53640926-AAD7-44D8-BBD7-CCE9431645EC}">
                        <a14:shadowObscured xmlns:a14="http://schemas.microsoft.com/office/drawing/2010/main"/>
                      </a:ext>
                    </a:extLst>
                  </pic:spPr>
                </pic:pic>
              </a:graphicData>
            </a:graphic>
          </wp:inline>
        </w:drawing>
      </w:r>
    </w:p>
    <w:p w14:paraId="3F74FF4E" w14:textId="2E10858D" w:rsidR="006060B6" w:rsidRDefault="00456322" w:rsidP="00456322">
      <w:pPr>
        <w:spacing w:line="276" w:lineRule="auto"/>
        <w:jc w:val="both"/>
        <w:rPr>
          <w:b/>
          <w:bCs/>
          <w:i/>
          <w:iCs/>
        </w:rPr>
      </w:pPr>
      <w:r w:rsidRPr="00F625EE">
        <w:rPr>
          <w:sz w:val="16"/>
          <w:szCs w:val="16"/>
        </w:rPr>
        <w:t xml:space="preserve">Fig. </w:t>
      </w:r>
      <w:r>
        <w:rPr>
          <w:sz w:val="16"/>
          <w:szCs w:val="16"/>
        </w:rPr>
        <w:t>4.   (c) Precision-Recall Curve for SVM</w:t>
      </w:r>
      <w:r w:rsidRPr="00F625EE">
        <w:rPr>
          <w:b/>
          <w:bCs/>
          <w:i/>
          <w:iCs/>
        </w:rPr>
        <w:t xml:space="preserve">  </w:t>
      </w:r>
      <w:bookmarkStart w:id="8" w:name="fig4c"/>
    </w:p>
    <w:p w14:paraId="1A234FDE" w14:textId="77777777" w:rsidR="00456322" w:rsidRPr="00C5789D" w:rsidRDefault="00456322" w:rsidP="00456322">
      <w:pPr>
        <w:spacing w:line="276" w:lineRule="auto"/>
        <w:jc w:val="both"/>
        <w:rPr>
          <w:i/>
          <w:iCs/>
        </w:rPr>
      </w:pPr>
    </w:p>
    <w:bookmarkEnd w:id="8"/>
    <w:p w14:paraId="40E58BE9" w14:textId="423AA277" w:rsidR="00EC6EBA" w:rsidRPr="00EC6EBA" w:rsidRDefault="00920F3C" w:rsidP="005C36DC">
      <w:pPr>
        <w:pStyle w:val="Heading3"/>
        <w:spacing w:line="240" w:lineRule="auto"/>
        <w:rPr>
          <w:i w:val="0"/>
          <w:iCs w:val="0"/>
        </w:rPr>
      </w:pPr>
      <w:r>
        <w:lastRenderedPageBreak/>
        <w:t>KNN</w:t>
      </w:r>
      <w:r w:rsidRPr="00EC6EBA">
        <w:rPr>
          <w:i w:val="0"/>
          <w:iCs w:val="0"/>
        </w:rPr>
        <w:t xml:space="preserve">: </w:t>
      </w:r>
      <w:r w:rsidR="00EC6EBA" w:rsidRPr="00EC6EBA">
        <w:rPr>
          <w:i w:val="0"/>
          <w:iCs w:val="0"/>
        </w:rPr>
        <w:t>K-Nearest Neighbors is a distance-based, non-parametric classification algorithm that assigns labels based on the majority class among nearest data points.</w:t>
      </w:r>
    </w:p>
    <w:p w14:paraId="41354D73" w14:textId="1E425C20" w:rsidR="00EC6EBA" w:rsidRDefault="00EC6EBA" w:rsidP="005C36DC">
      <w:pPr>
        <w:pStyle w:val="ListParagraph"/>
        <w:spacing w:line="240" w:lineRule="auto"/>
        <w:ind w:left="0" w:firstLine="284"/>
      </w:pPr>
      <w:r>
        <w:fldChar w:fldCharType="begin"/>
      </w:r>
      <w:r>
        <w:instrText xml:space="preserve"> REF fig4a \h  \* MERGEFORMAT </w:instrText>
      </w:r>
      <w:r>
        <w:fldChar w:fldCharType="separate"/>
      </w:r>
      <w:r>
        <w:rPr>
          <w:i/>
          <w:iCs/>
        </w:rPr>
        <w:fldChar w:fldCharType="begin"/>
      </w:r>
      <w:r>
        <w:instrText xml:space="preserve"> REF fig5a \h </w:instrText>
      </w:r>
      <w:r>
        <w:rPr>
          <w:i/>
          <w:iCs/>
        </w:rPr>
        <w:instrText xml:space="preserve"> \* MERGEFORMAT </w:instrText>
      </w:r>
      <w:r>
        <w:rPr>
          <w:i/>
          <w:iCs/>
        </w:rPr>
      </w:r>
      <w:r>
        <w:rPr>
          <w:i/>
          <w:iCs/>
        </w:rPr>
        <w:fldChar w:fldCharType="separate"/>
      </w:r>
      <w:r w:rsidRPr="00C5789D">
        <w:rPr>
          <w:i/>
          <w:iCs/>
        </w:rPr>
        <w:t xml:space="preserve">Figure </w:t>
      </w:r>
      <w:r>
        <w:rPr>
          <w:i/>
          <w:iCs/>
        </w:rPr>
        <w:t>5</w:t>
      </w:r>
      <w:r w:rsidRPr="00C5789D">
        <w:rPr>
          <w:i/>
          <w:iCs/>
        </w:rPr>
        <w:t>(a)</w:t>
      </w:r>
      <w:r>
        <w:rPr>
          <w:i/>
          <w:iCs/>
        </w:rPr>
        <w:fldChar w:fldCharType="end"/>
      </w:r>
      <w:r>
        <w:fldChar w:fldCharType="end"/>
      </w:r>
      <w:r>
        <w:t xml:space="preserve"> </w:t>
      </w:r>
      <w:r w:rsidRPr="00C5789D">
        <w:t>shows the confusion matrix for KNN, which indicates relatively lower accuracy than other models. The ROC curve and Precision Recall curve</w:t>
      </w:r>
      <w:r>
        <w:t>(</w:t>
      </w:r>
      <w:r>
        <w:fldChar w:fldCharType="begin"/>
      </w:r>
      <w:r>
        <w:instrText xml:space="preserve"> REF fig5b \h  \* MERGEFORMAT </w:instrText>
      </w:r>
      <w:r>
        <w:fldChar w:fldCharType="separate"/>
      </w:r>
      <w:r w:rsidRPr="00C5789D">
        <w:rPr>
          <w:i/>
          <w:iCs/>
        </w:rPr>
        <w:t xml:space="preserve">Figure </w:t>
      </w:r>
      <w:r>
        <w:rPr>
          <w:i/>
          <w:iCs/>
        </w:rPr>
        <w:t>5</w:t>
      </w:r>
      <w:r w:rsidRPr="00C5789D">
        <w:rPr>
          <w:i/>
          <w:iCs/>
        </w:rPr>
        <w:t>(b)</w:t>
      </w:r>
      <w:r>
        <w:fldChar w:fldCharType="end"/>
      </w:r>
      <w:r>
        <w:t xml:space="preserve"> </w:t>
      </w:r>
      <w:r w:rsidRPr="00C5789D">
        <w:t>and</w:t>
      </w:r>
      <w:r>
        <w:t xml:space="preserve"> </w:t>
      </w:r>
      <w:r>
        <w:fldChar w:fldCharType="begin"/>
      </w:r>
      <w:r>
        <w:instrText xml:space="preserve"> REF fig4c \h  \* MERGEFORMAT </w:instrText>
      </w:r>
      <w:r>
        <w:fldChar w:fldCharType="separate"/>
      </w:r>
      <w:r>
        <w:rPr>
          <w:i/>
          <w:iCs/>
        </w:rPr>
        <w:fldChar w:fldCharType="begin"/>
      </w:r>
      <w:r>
        <w:instrText xml:space="preserve"> REF fig5c \h </w:instrText>
      </w:r>
      <w:r>
        <w:rPr>
          <w:i/>
          <w:iCs/>
        </w:rPr>
        <w:instrText xml:space="preserve"> \* MERGEFORMAT </w:instrText>
      </w:r>
      <w:r>
        <w:rPr>
          <w:i/>
          <w:iCs/>
        </w:rPr>
      </w:r>
      <w:r>
        <w:rPr>
          <w:i/>
          <w:iCs/>
        </w:rPr>
        <w:fldChar w:fldCharType="separate"/>
      </w:r>
      <w:r w:rsidRPr="00C5789D">
        <w:rPr>
          <w:i/>
          <w:iCs/>
        </w:rPr>
        <w:t xml:space="preserve">Figure </w:t>
      </w:r>
      <w:r>
        <w:rPr>
          <w:i/>
          <w:iCs/>
        </w:rPr>
        <w:t>5</w:t>
      </w:r>
      <w:r w:rsidRPr="00C5789D">
        <w:rPr>
          <w:i/>
          <w:iCs/>
        </w:rPr>
        <w:t>(c)</w:t>
      </w:r>
      <w:r>
        <w:rPr>
          <w:i/>
          <w:iCs/>
        </w:rPr>
        <w:fldChar w:fldCharType="end"/>
      </w:r>
      <w:r>
        <w:fldChar w:fldCharType="end"/>
      </w:r>
      <w:r w:rsidRPr="00C5789D">
        <w:t>) indicate the decreased discriminative power because of noise sensitivity and high dimensionality.</w:t>
      </w:r>
    </w:p>
    <w:p w14:paraId="34E90C85" w14:textId="0F36A3A3" w:rsidR="00EC6EBA" w:rsidRPr="00C5789D" w:rsidRDefault="00EC6EBA" w:rsidP="005C36DC">
      <w:pPr>
        <w:pStyle w:val="ListParagraph"/>
        <w:spacing w:line="240" w:lineRule="auto"/>
        <w:ind w:left="0" w:firstLine="284"/>
      </w:pPr>
      <w:r w:rsidRPr="00C5789D">
        <w:t>KNN is not as appropriate for text classification using TF-IDF, since the concept of distance becomes less relevant in high-dimensional spaces, especially when they are sparse.</w:t>
      </w:r>
    </w:p>
    <w:p w14:paraId="6B9218B0" w14:textId="77777777" w:rsidR="00EC6EBA" w:rsidRPr="00F75459" w:rsidRDefault="00EC6EBA" w:rsidP="00EC6EBA">
      <w:pPr>
        <w:tabs>
          <w:tab w:val="left" w:pos="709"/>
        </w:tabs>
        <w:spacing w:line="276" w:lineRule="auto"/>
        <w:ind w:left="709"/>
        <w:jc w:val="left"/>
        <w:rPr>
          <w:b/>
          <w:bCs/>
        </w:rPr>
      </w:pPr>
    </w:p>
    <w:p w14:paraId="3C0DC6B2" w14:textId="53E980D9" w:rsidR="00801899" w:rsidRDefault="00EC6EBA" w:rsidP="00456322">
      <w:pPr>
        <w:spacing w:line="276" w:lineRule="auto"/>
        <w:jc w:val="both"/>
        <w:rPr>
          <w:sz w:val="18"/>
          <w:szCs w:val="18"/>
        </w:rPr>
      </w:pPr>
      <w:r>
        <w:rPr>
          <w:noProof/>
        </w:rPr>
        <w:drawing>
          <wp:inline distT="0" distB="0" distL="0" distR="0" wp14:anchorId="79467810" wp14:editId="01EE07C9">
            <wp:extent cx="2324346" cy="1801676"/>
            <wp:effectExtent l="0" t="0" r="0" b="8255"/>
            <wp:docPr id="62208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7999" name=""/>
                    <pic:cNvPicPr/>
                  </pic:nvPicPr>
                  <pic:blipFill rotWithShape="1">
                    <a:blip r:embed="rId19"/>
                    <a:srcRect t="6165"/>
                    <a:stretch>
                      <a:fillRect/>
                    </a:stretch>
                  </pic:blipFill>
                  <pic:spPr bwMode="auto">
                    <a:xfrm>
                      <a:off x="0" y="0"/>
                      <a:ext cx="2340467" cy="1814172"/>
                    </a:xfrm>
                    <a:prstGeom prst="rect">
                      <a:avLst/>
                    </a:prstGeom>
                    <a:ln>
                      <a:noFill/>
                    </a:ln>
                    <a:extLst>
                      <a:ext uri="{53640926-AAD7-44D8-BBD7-CCE9431645EC}">
                        <a14:shadowObscured xmlns:a14="http://schemas.microsoft.com/office/drawing/2010/main"/>
                      </a:ext>
                    </a:extLst>
                  </pic:spPr>
                </pic:pic>
              </a:graphicData>
            </a:graphic>
          </wp:inline>
        </w:drawing>
      </w:r>
    </w:p>
    <w:p w14:paraId="50A6213A" w14:textId="6A515305" w:rsidR="00EC6EBA" w:rsidRDefault="00456322" w:rsidP="00456322">
      <w:pPr>
        <w:pStyle w:val="figurecaption"/>
        <w:spacing w:line="276" w:lineRule="auto"/>
      </w:pPr>
      <w:r>
        <w:t>(a)</w:t>
      </w:r>
      <w:r w:rsidRPr="00456322">
        <w:rPr>
          <w:i/>
          <w:iCs/>
        </w:rPr>
        <w:t xml:space="preserve"> </w:t>
      </w:r>
      <w:r w:rsidRPr="00456322">
        <w:t>Confusion Matrix for KNN</w:t>
      </w:r>
    </w:p>
    <w:p w14:paraId="10559DCB" w14:textId="77777777" w:rsidR="00EC6EBA" w:rsidRPr="00F75459" w:rsidRDefault="00EC6EBA" w:rsidP="00456322">
      <w:pPr>
        <w:jc w:val="both"/>
      </w:pPr>
    </w:p>
    <w:p w14:paraId="3F93218E" w14:textId="77777777" w:rsidR="00EC6EBA" w:rsidRDefault="00EC6EBA" w:rsidP="00456322">
      <w:pPr>
        <w:spacing w:line="276" w:lineRule="auto"/>
        <w:jc w:val="both"/>
        <w:rPr>
          <w:sz w:val="18"/>
          <w:szCs w:val="18"/>
        </w:rPr>
      </w:pPr>
      <w:r>
        <w:rPr>
          <w:noProof/>
        </w:rPr>
        <w:drawing>
          <wp:inline distT="0" distB="0" distL="0" distR="0" wp14:anchorId="7E0C4456" wp14:editId="37A69A11">
            <wp:extent cx="2286506" cy="1696571"/>
            <wp:effectExtent l="0" t="0" r="0" b="0"/>
            <wp:docPr id="11368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0766" name=""/>
                    <pic:cNvPicPr/>
                  </pic:nvPicPr>
                  <pic:blipFill rotWithShape="1">
                    <a:blip r:embed="rId20"/>
                    <a:srcRect t="6554"/>
                    <a:stretch>
                      <a:fillRect/>
                    </a:stretch>
                  </pic:blipFill>
                  <pic:spPr bwMode="auto">
                    <a:xfrm>
                      <a:off x="0" y="0"/>
                      <a:ext cx="2294714" cy="1702661"/>
                    </a:xfrm>
                    <a:prstGeom prst="rect">
                      <a:avLst/>
                    </a:prstGeom>
                    <a:ln>
                      <a:noFill/>
                    </a:ln>
                    <a:extLst>
                      <a:ext uri="{53640926-AAD7-44D8-BBD7-CCE9431645EC}">
                        <a14:shadowObscured xmlns:a14="http://schemas.microsoft.com/office/drawing/2010/main"/>
                      </a:ext>
                    </a:extLst>
                  </pic:spPr>
                </pic:pic>
              </a:graphicData>
            </a:graphic>
          </wp:inline>
        </w:drawing>
      </w:r>
    </w:p>
    <w:p w14:paraId="03737AA0" w14:textId="440C8E9C" w:rsidR="00456322" w:rsidRPr="00456322" w:rsidRDefault="00456322" w:rsidP="00456322">
      <w:pPr>
        <w:spacing w:line="276" w:lineRule="auto"/>
        <w:jc w:val="both"/>
        <w:rPr>
          <w:b/>
          <w:bCs/>
          <w:i/>
          <w:iCs/>
          <w:sz w:val="16"/>
          <w:szCs w:val="16"/>
        </w:rPr>
      </w:pPr>
      <w:r w:rsidRPr="00456322">
        <w:rPr>
          <w:sz w:val="16"/>
          <w:szCs w:val="16"/>
        </w:rPr>
        <w:t>Fig. 5.   (b) ROC Curve for KNN</w:t>
      </w:r>
    </w:p>
    <w:p w14:paraId="38ECAAAB" w14:textId="77777777" w:rsidR="00EC6EBA" w:rsidRPr="00F75459" w:rsidRDefault="00EC6EBA" w:rsidP="00EC6EBA">
      <w:pPr>
        <w:spacing w:line="276" w:lineRule="auto"/>
      </w:pPr>
    </w:p>
    <w:p w14:paraId="6A5C3464" w14:textId="77777777" w:rsidR="00EC6EBA" w:rsidRDefault="00EC6EBA" w:rsidP="007302B2">
      <w:pPr>
        <w:spacing w:line="276" w:lineRule="auto"/>
        <w:jc w:val="both"/>
        <w:rPr>
          <w:b/>
          <w:bCs/>
        </w:rPr>
      </w:pPr>
      <w:r>
        <w:rPr>
          <w:noProof/>
        </w:rPr>
        <w:drawing>
          <wp:inline distT="0" distB="0" distL="0" distR="0" wp14:anchorId="0D715DB6" wp14:editId="5124D94C">
            <wp:extent cx="2266315" cy="1698682"/>
            <wp:effectExtent l="0" t="0" r="635" b="0"/>
            <wp:docPr id="17144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3995" name=""/>
                    <pic:cNvPicPr/>
                  </pic:nvPicPr>
                  <pic:blipFill rotWithShape="1">
                    <a:blip r:embed="rId21"/>
                    <a:srcRect t="7108"/>
                    <a:stretch>
                      <a:fillRect/>
                    </a:stretch>
                  </pic:blipFill>
                  <pic:spPr bwMode="auto">
                    <a:xfrm>
                      <a:off x="0" y="0"/>
                      <a:ext cx="2276040" cy="1705971"/>
                    </a:xfrm>
                    <a:prstGeom prst="rect">
                      <a:avLst/>
                    </a:prstGeom>
                    <a:ln>
                      <a:noFill/>
                    </a:ln>
                    <a:extLst>
                      <a:ext uri="{53640926-AAD7-44D8-BBD7-CCE9431645EC}">
                        <a14:shadowObscured xmlns:a14="http://schemas.microsoft.com/office/drawing/2010/main"/>
                      </a:ext>
                    </a:extLst>
                  </pic:spPr>
                </pic:pic>
              </a:graphicData>
            </a:graphic>
          </wp:inline>
        </w:drawing>
      </w:r>
    </w:p>
    <w:p w14:paraId="458C4CE2" w14:textId="488FEEA6" w:rsidR="00456322" w:rsidRDefault="00456322" w:rsidP="00456322">
      <w:pPr>
        <w:spacing w:line="276" w:lineRule="auto"/>
        <w:jc w:val="both"/>
        <w:rPr>
          <w:i/>
          <w:iCs/>
        </w:rPr>
      </w:pPr>
      <w:r w:rsidRPr="00456322">
        <w:rPr>
          <w:sz w:val="16"/>
          <w:szCs w:val="16"/>
        </w:rPr>
        <w:t>Fig. 4.   (b)</w:t>
      </w:r>
      <w:r>
        <w:rPr>
          <w:sz w:val="16"/>
          <w:szCs w:val="16"/>
        </w:rPr>
        <w:t xml:space="preserve"> </w:t>
      </w:r>
      <w:r w:rsidRPr="00456322">
        <w:rPr>
          <w:sz w:val="16"/>
          <w:szCs w:val="16"/>
        </w:rPr>
        <w:t>Precision-Recall Curve for KNN</w:t>
      </w:r>
    </w:p>
    <w:p w14:paraId="6E5805ED" w14:textId="77777777" w:rsidR="001C5DC2" w:rsidRDefault="001C5DC2" w:rsidP="00EC6EBA">
      <w:pPr>
        <w:spacing w:line="276" w:lineRule="auto"/>
        <w:rPr>
          <w:i/>
          <w:iCs/>
        </w:rPr>
      </w:pPr>
      <w:bookmarkStart w:id="9" w:name="fig5c"/>
    </w:p>
    <w:p w14:paraId="5398B7A1" w14:textId="77777777" w:rsidR="001C0CF5" w:rsidRDefault="0082585E" w:rsidP="005C36DC">
      <w:pPr>
        <w:pStyle w:val="Heading3"/>
        <w:spacing w:line="240" w:lineRule="auto"/>
        <w:ind w:firstLine="284"/>
      </w:pPr>
      <w:r w:rsidRPr="001C5DC2">
        <w:t>Na</w:t>
      </w:r>
      <w:r w:rsidR="001C5DC2" w:rsidRPr="001C5DC2">
        <w:t>ï</w:t>
      </w:r>
      <w:r w:rsidR="00EF7982" w:rsidRPr="001C5DC2">
        <w:t>ve Bayes</w:t>
      </w:r>
      <w:r w:rsidR="00887D7C" w:rsidRPr="00887D7C">
        <w:t xml:space="preserve">: </w:t>
      </w:r>
      <w:r w:rsidR="002A2F12" w:rsidRPr="001C0CF5">
        <w:rPr>
          <w:i w:val="0"/>
          <w:iCs w:val="0"/>
        </w:rPr>
        <w:t>Multinomial Naive Bayes is a probabilistic classifier that uses Bayes’ theorem and the concept of conditional independence between features. This classifier is computationally efficient and is often used as a baseline classifier for text classification problems.</w:t>
      </w:r>
    </w:p>
    <w:p w14:paraId="6954E9F9" w14:textId="052766A0" w:rsidR="002A2F12" w:rsidRPr="001C0CF5" w:rsidRDefault="002A2F12" w:rsidP="005C36DC">
      <w:pPr>
        <w:pStyle w:val="Heading3"/>
        <w:numPr>
          <w:ilvl w:val="0"/>
          <w:numId w:val="0"/>
        </w:numPr>
        <w:spacing w:line="240" w:lineRule="auto"/>
        <w:ind w:right="84" w:firstLine="284"/>
        <w:rPr>
          <w:i w:val="0"/>
          <w:iCs w:val="0"/>
        </w:rPr>
      </w:pPr>
      <w:r w:rsidRPr="001C0CF5">
        <w:rPr>
          <w:i w:val="0"/>
          <w:iCs w:val="0"/>
        </w:rPr>
        <w:t xml:space="preserve">The confusion matrix for Multinomial Naive Bayes is depicted in </w:t>
      </w:r>
      <w:r w:rsidRPr="001C0CF5">
        <w:rPr>
          <w:i w:val="0"/>
          <w:iCs w:val="0"/>
        </w:rPr>
        <w:fldChar w:fldCharType="begin"/>
      </w:r>
      <w:r w:rsidRPr="001C0CF5">
        <w:rPr>
          <w:i w:val="0"/>
          <w:iCs w:val="0"/>
        </w:rPr>
        <w:instrText xml:space="preserve"> REF fig6a \h  \* MERGEFORMAT </w:instrText>
      </w:r>
      <w:r w:rsidRPr="001C0CF5">
        <w:rPr>
          <w:i w:val="0"/>
          <w:iCs w:val="0"/>
        </w:rPr>
      </w:r>
      <w:r w:rsidRPr="001C0CF5">
        <w:rPr>
          <w:i w:val="0"/>
          <w:iCs w:val="0"/>
        </w:rPr>
        <w:fldChar w:fldCharType="separate"/>
      </w:r>
      <w:r w:rsidRPr="001C0CF5">
        <w:rPr>
          <w:i w:val="0"/>
          <w:iCs w:val="0"/>
        </w:rPr>
        <w:t>Figure 6(a)</w:t>
      </w:r>
      <w:r w:rsidRPr="001C0CF5">
        <w:rPr>
          <w:i w:val="0"/>
          <w:iCs w:val="0"/>
        </w:rPr>
        <w:fldChar w:fldCharType="end"/>
      </w:r>
      <w:r w:rsidRPr="001C0CF5">
        <w:rPr>
          <w:i w:val="0"/>
          <w:iCs w:val="0"/>
        </w:rPr>
        <w:fldChar w:fldCharType="begin"/>
      </w:r>
      <w:r w:rsidRPr="001C0CF5">
        <w:rPr>
          <w:i w:val="0"/>
          <w:iCs w:val="0"/>
        </w:rPr>
        <w:instrText xml:space="preserve"> REF fig5a \h  \* MERGEFORMAT </w:instrText>
      </w:r>
      <w:r w:rsidRPr="001C0CF5">
        <w:rPr>
          <w:i w:val="0"/>
          <w:iCs w:val="0"/>
        </w:rPr>
      </w:r>
      <w:r w:rsidRPr="001C0CF5">
        <w:rPr>
          <w:i w:val="0"/>
          <w:iCs w:val="0"/>
        </w:rPr>
        <w:fldChar w:fldCharType="separate"/>
      </w:r>
      <w:r w:rsidRPr="001C0CF5">
        <w:rPr>
          <w:i w:val="0"/>
          <w:iCs w:val="0"/>
        </w:rPr>
        <w:t>.</w:t>
      </w:r>
      <w:r w:rsidRPr="001C0CF5">
        <w:rPr>
          <w:i w:val="0"/>
          <w:iCs w:val="0"/>
        </w:rPr>
        <w:fldChar w:fldCharType="end"/>
      </w:r>
      <w:r w:rsidRPr="001C0CF5">
        <w:rPr>
          <w:i w:val="0"/>
          <w:iCs w:val="0"/>
        </w:rPr>
        <w:t xml:space="preserve">It can be observed that there are more cases of both false positives and false negatives than in Logistic Regression, which indicates that the classification accuracy is relatively lower. The ROC curve for Multinomial Naive Bayes, as shown in </w:t>
      </w:r>
      <w:r w:rsidRPr="001C0CF5">
        <w:rPr>
          <w:i w:val="0"/>
          <w:iCs w:val="0"/>
        </w:rPr>
        <w:fldChar w:fldCharType="begin"/>
      </w:r>
      <w:r w:rsidRPr="001C0CF5">
        <w:rPr>
          <w:i w:val="0"/>
          <w:iCs w:val="0"/>
        </w:rPr>
        <w:instrText xml:space="preserve"> REF fig5b \h  \* MERGEFORMAT </w:instrText>
      </w:r>
      <w:r w:rsidRPr="001C0CF5">
        <w:rPr>
          <w:i w:val="0"/>
          <w:iCs w:val="0"/>
        </w:rPr>
      </w:r>
      <w:r w:rsidRPr="001C0CF5">
        <w:rPr>
          <w:i w:val="0"/>
          <w:iCs w:val="0"/>
        </w:rPr>
        <w:fldChar w:fldCharType="separate"/>
      </w:r>
      <w:r w:rsidRPr="001C0CF5">
        <w:rPr>
          <w:i w:val="0"/>
          <w:iCs w:val="0"/>
        </w:rPr>
        <w:fldChar w:fldCharType="begin"/>
      </w:r>
      <w:r w:rsidRPr="001C0CF5">
        <w:rPr>
          <w:i w:val="0"/>
          <w:iCs w:val="0"/>
        </w:rPr>
        <w:instrText xml:space="preserve"> REF fig6b \h  \* MERGEFORMAT </w:instrText>
      </w:r>
      <w:r w:rsidRPr="001C0CF5">
        <w:rPr>
          <w:i w:val="0"/>
          <w:iCs w:val="0"/>
        </w:rPr>
      </w:r>
      <w:r w:rsidRPr="001C0CF5">
        <w:rPr>
          <w:i w:val="0"/>
          <w:iCs w:val="0"/>
        </w:rPr>
        <w:fldChar w:fldCharType="separate"/>
      </w:r>
      <w:r w:rsidRPr="001C0CF5">
        <w:rPr>
          <w:i w:val="0"/>
          <w:iCs w:val="0"/>
        </w:rPr>
        <w:t>Figure 6(b)</w:t>
      </w:r>
      <w:r w:rsidRPr="001C0CF5">
        <w:rPr>
          <w:i w:val="0"/>
          <w:iCs w:val="0"/>
        </w:rPr>
        <w:fldChar w:fldCharType="end"/>
      </w:r>
      <w:r w:rsidRPr="001C0CF5">
        <w:rPr>
          <w:i w:val="0"/>
          <w:iCs w:val="0"/>
        </w:rPr>
        <w:fldChar w:fldCharType="end"/>
      </w:r>
      <w:r w:rsidRPr="001C0CF5">
        <w:rPr>
          <w:i w:val="0"/>
          <w:iCs w:val="0"/>
        </w:rPr>
        <w:t xml:space="preserve">, shows high discriminative capabilities, although the AUC value is lower compared to Logistic Regression. The Precision-Recall Curve in </w:t>
      </w:r>
      <w:r w:rsidRPr="001C0CF5">
        <w:rPr>
          <w:i w:val="0"/>
          <w:iCs w:val="0"/>
        </w:rPr>
        <w:fldChar w:fldCharType="begin"/>
      </w:r>
      <w:r w:rsidRPr="001C0CF5">
        <w:rPr>
          <w:i w:val="0"/>
          <w:iCs w:val="0"/>
        </w:rPr>
        <w:instrText xml:space="preserve"> REF fig6c \h  \* MERGEFORMAT </w:instrText>
      </w:r>
      <w:r w:rsidRPr="001C0CF5">
        <w:rPr>
          <w:i w:val="0"/>
          <w:iCs w:val="0"/>
        </w:rPr>
      </w:r>
      <w:r w:rsidRPr="001C0CF5">
        <w:rPr>
          <w:i w:val="0"/>
          <w:iCs w:val="0"/>
        </w:rPr>
        <w:fldChar w:fldCharType="separate"/>
      </w:r>
      <w:r w:rsidRPr="001C0CF5">
        <w:rPr>
          <w:i w:val="0"/>
          <w:iCs w:val="0"/>
        </w:rPr>
        <w:t>Figure 6(c)</w:t>
      </w:r>
      <w:r w:rsidRPr="001C0CF5">
        <w:rPr>
          <w:i w:val="0"/>
          <w:iCs w:val="0"/>
        </w:rPr>
        <w:fldChar w:fldCharType="end"/>
      </w:r>
      <w:r w:rsidRPr="001C0CF5">
        <w:rPr>
          <w:i w:val="0"/>
          <w:iCs w:val="0"/>
        </w:rPr>
        <w:t xml:space="preserve"> shows a substantial decrease in precision as the recall level is increased. </w:t>
      </w:r>
    </w:p>
    <w:p w14:paraId="79A0D4B0" w14:textId="082826C3" w:rsidR="002A2F12" w:rsidRPr="00284252" w:rsidRDefault="002A2F12" w:rsidP="005C36DC">
      <w:pPr>
        <w:pStyle w:val="ListParagraph"/>
        <w:spacing w:line="240" w:lineRule="auto"/>
        <w:ind w:left="0" w:right="84" w:firstLine="284"/>
      </w:pPr>
      <w:r w:rsidRPr="00284252">
        <w:t xml:space="preserve">This shows that while the model </w:t>
      </w:r>
      <w:proofErr w:type="gramStart"/>
      <w:r w:rsidRPr="00284252">
        <w:t>is able to</w:t>
      </w:r>
      <w:proofErr w:type="gramEnd"/>
      <w:r w:rsidRPr="00284252">
        <w:t xml:space="preserve"> identify most of the instances of fake news, it does so at the cost of having a higher number of false positives.</w:t>
      </w:r>
    </w:p>
    <w:p w14:paraId="094E8619" w14:textId="21FF8113" w:rsidR="002A2F12" w:rsidRPr="00DC64E9" w:rsidRDefault="002A2F12" w:rsidP="005C36DC">
      <w:pPr>
        <w:pStyle w:val="ListParagraph"/>
        <w:spacing w:line="240" w:lineRule="auto"/>
        <w:ind w:left="0" w:right="84" w:firstLine="11"/>
        <w:rPr>
          <w:b/>
          <w:bCs/>
        </w:rPr>
      </w:pPr>
      <w:r w:rsidRPr="00284252">
        <w:t>Despite being a simple model, Multinomial Naive Bayes is a good baseline classifier with a fast-training time.</w:t>
      </w:r>
    </w:p>
    <w:p w14:paraId="247B2009" w14:textId="77777777" w:rsidR="002A2F12" w:rsidRDefault="002A2F12" w:rsidP="002A2F12">
      <w:pPr>
        <w:spacing w:line="276" w:lineRule="auto"/>
      </w:pPr>
    </w:p>
    <w:p w14:paraId="2288C087" w14:textId="77777777" w:rsidR="002A2F12" w:rsidRDefault="002A2F12" w:rsidP="002A2F12">
      <w:pPr>
        <w:tabs>
          <w:tab w:val="left" w:pos="3828"/>
        </w:tabs>
        <w:spacing w:line="360" w:lineRule="auto"/>
      </w:pPr>
      <w:bookmarkStart w:id="10" w:name="_Hlk217315469"/>
      <w:bookmarkEnd w:id="10"/>
      <w:r>
        <w:rPr>
          <w:noProof/>
        </w:rPr>
        <w:drawing>
          <wp:inline distT="0" distB="0" distL="0" distR="0" wp14:anchorId="2E3719B8" wp14:editId="12E262AA">
            <wp:extent cx="2313894" cy="1798731"/>
            <wp:effectExtent l="0" t="0" r="0" b="0"/>
            <wp:docPr id="96564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40352" name=""/>
                    <pic:cNvPicPr/>
                  </pic:nvPicPr>
                  <pic:blipFill rotWithShape="1">
                    <a:blip r:embed="rId22"/>
                    <a:srcRect l="1015" t="4349" r="58593" b="39831"/>
                    <a:stretch>
                      <a:fillRect/>
                    </a:stretch>
                  </pic:blipFill>
                  <pic:spPr bwMode="auto">
                    <a:xfrm>
                      <a:off x="0" y="0"/>
                      <a:ext cx="2313940" cy="1798767"/>
                    </a:xfrm>
                    <a:prstGeom prst="rect">
                      <a:avLst/>
                    </a:prstGeom>
                    <a:ln>
                      <a:noFill/>
                    </a:ln>
                    <a:extLst>
                      <a:ext uri="{53640926-AAD7-44D8-BBD7-CCE9431645EC}">
                        <a14:shadowObscured xmlns:a14="http://schemas.microsoft.com/office/drawing/2010/main"/>
                      </a:ext>
                    </a:extLst>
                  </pic:spPr>
                </pic:pic>
              </a:graphicData>
            </a:graphic>
          </wp:inline>
        </w:drawing>
      </w:r>
    </w:p>
    <w:p w14:paraId="24606CC8" w14:textId="77777777" w:rsidR="00456322" w:rsidRDefault="00456322" w:rsidP="00456322">
      <w:pPr>
        <w:pStyle w:val="figurecaption"/>
        <w:spacing w:line="276" w:lineRule="auto"/>
      </w:pPr>
      <w:r>
        <w:t xml:space="preserve">(a) </w:t>
      </w:r>
      <w:r w:rsidRPr="00456322">
        <w:t>Confusion Matrix for Naïve Bayes</w:t>
      </w:r>
    </w:p>
    <w:p w14:paraId="354D8F05" w14:textId="77777777" w:rsidR="002A2F12" w:rsidRDefault="002A2F12" w:rsidP="002A2F12">
      <w:pPr>
        <w:spacing w:line="360" w:lineRule="auto"/>
      </w:pPr>
      <w:r>
        <w:rPr>
          <w:noProof/>
        </w:rPr>
        <w:drawing>
          <wp:inline distT="0" distB="0" distL="0" distR="0" wp14:anchorId="11EFDDCA" wp14:editId="3A1C538B">
            <wp:extent cx="2338070" cy="1796681"/>
            <wp:effectExtent l="0" t="0" r="5080" b="0"/>
            <wp:docPr id="751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69232" name=""/>
                    <pic:cNvPicPr/>
                  </pic:nvPicPr>
                  <pic:blipFill rotWithShape="1">
                    <a:blip r:embed="rId23"/>
                    <a:srcRect l="1343" t="7032" r="1452" b="1"/>
                    <a:stretch>
                      <a:fillRect/>
                    </a:stretch>
                  </pic:blipFill>
                  <pic:spPr bwMode="auto">
                    <a:xfrm>
                      <a:off x="0" y="0"/>
                      <a:ext cx="2343813" cy="1801094"/>
                    </a:xfrm>
                    <a:prstGeom prst="rect">
                      <a:avLst/>
                    </a:prstGeom>
                    <a:ln>
                      <a:noFill/>
                    </a:ln>
                    <a:extLst>
                      <a:ext uri="{53640926-AAD7-44D8-BBD7-CCE9431645EC}">
                        <a14:shadowObscured xmlns:a14="http://schemas.microsoft.com/office/drawing/2010/main"/>
                      </a:ext>
                    </a:extLst>
                  </pic:spPr>
                </pic:pic>
              </a:graphicData>
            </a:graphic>
          </wp:inline>
        </w:drawing>
      </w:r>
    </w:p>
    <w:p w14:paraId="32F2252B" w14:textId="656B97A1" w:rsidR="00456322" w:rsidRPr="00456322" w:rsidRDefault="00456322" w:rsidP="00456322">
      <w:pPr>
        <w:spacing w:line="360" w:lineRule="auto"/>
        <w:jc w:val="both"/>
        <w:rPr>
          <w:b/>
          <w:bCs/>
          <w:sz w:val="16"/>
          <w:szCs w:val="16"/>
        </w:rPr>
      </w:pPr>
      <w:r w:rsidRPr="00456322">
        <w:rPr>
          <w:sz w:val="16"/>
          <w:szCs w:val="16"/>
        </w:rPr>
        <w:t>Fig. 6.   (b) ROC Curve for Naïve Bayes</w:t>
      </w:r>
    </w:p>
    <w:p w14:paraId="41C07524" w14:textId="77777777" w:rsidR="002A2F12" w:rsidRDefault="002A2F12" w:rsidP="002A2F12">
      <w:pPr>
        <w:spacing w:line="276" w:lineRule="auto"/>
      </w:pPr>
    </w:p>
    <w:p w14:paraId="0F5ACE28" w14:textId="77777777" w:rsidR="002A2F12" w:rsidRDefault="002A2F12" w:rsidP="002A2F12">
      <w:r>
        <w:rPr>
          <w:noProof/>
        </w:rPr>
        <w:drawing>
          <wp:inline distT="0" distB="0" distL="0" distR="0" wp14:anchorId="6BBDC812" wp14:editId="6AB14CCD">
            <wp:extent cx="2430367" cy="1846132"/>
            <wp:effectExtent l="0" t="0" r="8255" b="1905"/>
            <wp:docPr id="88420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2168" name=""/>
                    <pic:cNvPicPr/>
                  </pic:nvPicPr>
                  <pic:blipFill rotWithShape="1">
                    <a:blip r:embed="rId24"/>
                    <a:srcRect t="6578"/>
                    <a:stretch>
                      <a:fillRect/>
                    </a:stretch>
                  </pic:blipFill>
                  <pic:spPr bwMode="auto">
                    <a:xfrm>
                      <a:off x="0" y="0"/>
                      <a:ext cx="2439598" cy="1853144"/>
                    </a:xfrm>
                    <a:prstGeom prst="rect">
                      <a:avLst/>
                    </a:prstGeom>
                    <a:ln>
                      <a:noFill/>
                    </a:ln>
                    <a:extLst>
                      <a:ext uri="{53640926-AAD7-44D8-BBD7-CCE9431645EC}">
                        <a14:shadowObscured xmlns:a14="http://schemas.microsoft.com/office/drawing/2010/main"/>
                      </a:ext>
                    </a:extLst>
                  </pic:spPr>
                </pic:pic>
              </a:graphicData>
            </a:graphic>
          </wp:inline>
        </w:drawing>
      </w:r>
    </w:p>
    <w:p w14:paraId="029F0F84" w14:textId="14FFC4C8" w:rsidR="00456322" w:rsidRPr="00456322" w:rsidRDefault="00456322" w:rsidP="00456322">
      <w:pPr>
        <w:spacing w:line="360" w:lineRule="auto"/>
        <w:jc w:val="both"/>
        <w:rPr>
          <w:b/>
          <w:bCs/>
          <w:sz w:val="16"/>
          <w:szCs w:val="16"/>
        </w:rPr>
      </w:pPr>
      <w:r w:rsidRPr="00456322">
        <w:rPr>
          <w:sz w:val="16"/>
          <w:szCs w:val="16"/>
        </w:rPr>
        <w:t>Fig. 6.   (</w:t>
      </w:r>
      <w:r w:rsidR="005C36DC">
        <w:rPr>
          <w:sz w:val="16"/>
          <w:szCs w:val="16"/>
        </w:rPr>
        <w:t>c</w:t>
      </w:r>
      <w:r w:rsidRPr="00456322">
        <w:rPr>
          <w:sz w:val="16"/>
          <w:szCs w:val="16"/>
        </w:rPr>
        <w:t>) Precision-Recall Curve for Naïve Bayes</w:t>
      </w:r>
    </w:p>
    <w:p w14:paraId="035D529E" w14:textId="77777777" w:rsidR="002A2F12" w:rsidRDefault="002A2F12" w:rsidP="002A2F12">
      <w:pPr>
        <w:rPr>
          <w:i/>
          <w:iCs/>
        </w:rPr>
      </w:pPr>
    </w:p>
    <w:p w14:paraId="3E712C95" w14:textId="4CDC6565" w:rsidR="002A2F12" w:rsidRDefault="002A2F12" w:rsidP="00326634">
      <w:pPr>
        <w:pStyle w:val="Heading3"/>
        <w:spacing w:line="240" w:lineRule="auto"/>
        <w:rPr>
          <w:i w:val="0"/>
          <w:iCs w:val="0"/>
        </w:rPr>
      </w:pPr>
      <w:r>
        <w:lastRenderedPageBreak/>
        <w:t xml:space="preserve">XGBOOST: </w:t>
      </w:r>
      <w:r w:rsidR="00A73051" w:rsidRPr="00A73051">
        <w:rPr>
          <w:i w:val="0"/>
          <w:iCs w:val="0"/>
        </w:rPr>
        <w:t>Extreme Gradient Boosting (XGBoost) is a powerful ensemble model that builds boosted decision trees sequentially. It is capable of capturing complex non-linear patterns in data</w:t>
      </w:r>
    </w:p>
    <w:p w14:paraId="14435146" w14:textId="77777777" w:rsidR="00FF78FC" w:rsidRDefault="00FF78FC" w:rsidP="00326634">
      <w:pPr>
        <w:pStyle w:val="ListParagraph"/>
        <w:spacing w:line="240" w:lineRule="auto"/>
        <w:ind w:left="0" w:firstLine="284"/>
      </w:pPr>
      <w:r>
        <w:fldChar w:fldCharType="begin"/>
      </w:r>
      <w:r>
        <w:instrText xml:space="preserve"> REF fig6a \h  \* MERGEFORMAT </w:instrText>
      </w:r>
      <w:r>
        <w:fldChar w:fldCharType="separate"/>
      </w:r>
      <w:r>
        <w:rPr>
          <w:i/>
          <w:iCs/>
        </w:rPr>
        <w:fldChar w:fldCharType="begin"/>
      </w:r>
      <w:r>
        <w:instrText xml:space="preserve"> REF fig7a \h </w:instrText>
      </w:r>
      <w:r>
        <w:rPr>
          <w:i/>
          <w:iCs/>
        </w:rPr>
        <w:instrText xml:space="preserve"> \* MERGEFORMAT </w:instrText>
      </w:r>
      <w:r>
        <w:rPr>
          <w:i/>
          <w:iCs/>
        </w:rPr>
      </w:r>
      <w:r>
        <w:rPr>
          <w:i/>
          <w:iCs/>
        </w:rPr>
        <w:fldChar w:fldCharType="separate"/>
      </w:r>
      <w:r w:rsidRPr="00067A4F">
        <w:rPr>
          <w:i/>
          <w:iCs/>
        </w:rPr>
        <w:t xml:space="preserve">Figure </w:t>
      </w:r>
      <w:r>
        <w:rPr>
          <w:i/>
          <w:iCs/>
        </w:rPr>
        <w:t>7</w:t>
      </w:r>
      <w:r w:rsidRPr="00067A4F">
        <w:rPr>
          <w:i/>
          <w:iCs/>
        </w:rPr>
        <w:t>(a)</w:t>
      </w:r>
      <w:r>
        <w:rPr>
          <w:i/>
          <w:iCs/>
        </w:rPr>
        <w:fldChar w:fldCharType="end"/>
      </w:r>
      <w:r>
        <w:fldChar w:fldCharType="end"/>
      </w:r>
      <w:r>
        <w:t xml:space="preserve"> </w:t>
      </w:r>
      <w:r w:rsidRPr="00067A4F">
        <w:t xml:space="preserve">illustrates near-perfect results for classification in the </w:t>
      </w:r>
      <w:proofErr w:type="spellStart"/>
      <w:r w:rsidRPr="00067A4F">
        <w:t>XGBoost</w:t>
      </w:r>
      <w:proofErr w:type="spellEnd"/>
      <w:r w:rsidRPr="00067A4F">
        <w:t xml:space="preserve"> algorithm. But results this accurate may point towards overfitting, particularly in smaller datasets. The ROC Curve and Precision-Recall Curve (</w:t>
      </w:r>
      <w:r>
        <w:fldChar w:fldCharType="begin"/>
      </w:r>
      <w:r>
        <w:instrText xml:space="preserve"> REF fig6b \h  \* MERGEFORMAT </w:instrText>
      </w:r>
      <w:r>
        <w:fldChar w:fldCharType="separate"/>
      </w:r>
      <w:r>
        <w:rPr>
          <w:i/>
          <w:iCs/>
        </w:rPr>
        <w:fldChar w:fldCharType="begin"/>
      </w:r>
      <w:r>
        <w:rPr>
          <w:i/>
          <w:iCs/>
        </w:rPr>
        <w:instrText xml:space="preserve"> REF fig7b \h  \* MERGEFORMAT </w:instrText>
      </w:r>
      <w:r>
        <w:rPr>
          <w:i/>
          <w:iCs/>
        </w:rPr>
      </w:r>
      <w:r>
        <w:rPr>
          <w:i/>
          <w:iCs/>
        </w:rPr>
        <w:fldChar w:fldCharType="separate"/>
      </w:r>
      <w:r w:rsidRPr="00067A4F">
        <w:rPr>
          <w:i/>
          <w:iCs/>
        </w:rPr>
        <w:t xml:space="preserve">Figure </w:t>
      </w:r>
      <w:r>
        <w:rPr>
          <w:i/>
          <w:iCs/>
        </w:rPr>
        <w:t>7</w:t>
      </w:r>
      <w:r w:rsidRPr="00067A4F">
        <w:rPr>
          <w:i/>
          <w:iCs/>
        </w:rPr>
        <w:t>(b)</w:t>
      </w:r>
      <w:r>
        <w:rPr>
          <w:i/>
          <w:iCs/>
        </w:rPr>
        <w:fldChar w:fldCharType="end"/>
      </w:r>
      <w:r>
        <w:fldChar w:fldCharType="end"/>
      </w:r>
      <w:r>
        <w:t xml:space="preserve"> </w:t>
      </w:r>
      <w:r w:rsidRPr="00067A4F">
        <w:t xml:space="preserve"> and</w:t>
      </w:r>
      <w:r>
        <w:t xml:space="preserve"> </w:t>
      </w:r>
      <w:r>
        <w:fldChar w:fldCharType="begin"/>
      </w:r>
      <w:r>
        <w:instrText xml:space="preserve"> REF fig7c \h  \* MERGEFORMAT </w:instrText>
      </w:r>
      <w:r>
        <w:fldChar w:fldCharType="separate"/>
      </w:r>
      <w:r w:rsidRPr="00B65DE6">
        <w:rPr>
          <w:i/>
          <w:iCs/>
        </w:rPr>
        <w:t xml:space="preserve">Figure </w:t>
      </w:r>
      <w:r>
        <w:rPr>
          <w:i/>
          <w:iCs/>
        </w:rPr>
        <w:t>7</w:t>
      </w:r>
      <w:r w:rsidRPr="00B65DE6">
        <w:rPr>
          <w:i/>
          <w:iCs/>
        </w:rPr>
        <w:t>(c)</w:t>
      </w:r>
      <w:r>
        <w:fldChar w:fldCharType="end"/>
      </w:r>
      <w:r w:rsidRPr="00067A4F">
        <w:t>) also illustrate near-perfect classification, which should be treated with caution.</w:t>
      </w:r>
    </w:p>
    <w:p w14:paraId="296E7283" w14:textId="0E815FC2" w:rsidR="00FF78FC" w:rsidRDefault="00FF78FC" w:rsidP="00326634">
      <w:pPr>
        <w:pStyle w:val="ListParagraph"/>
        <w:spacing w:line="240" w:lineRule="auto"/>
        <w:ind w:left="0" w:firstLine="284"/>
      </w:pPr>
      <w:r w:rsidRPr="00067A4F">
        <w:t xml:space="preserve">Although </w:t>
      </w:r>
      <w:proofErr w:type="spellStart"/>
      <w:r w:rsidRPr="00067A4F">
        <w:t>XGBoost</w:t>
      </w:r>
      <w:proofErr w:type="spellEnd"/>
      <w:r w:rsidRPr="00067A4F">
        <w:t xml:space="preserve"> has a strong predictive capability, it may not generalize well if there is not enough data and if regularization is not done properly.</w:t>
      </w:r>
    </w:p>
    <w:p w14:paraId="0D2BE6A2" w14:textId="77777777" w:rsidR="00FF78FC" w:rsidRPr="00067A4F" w:rsidRDefault="00FF78FC" w:rsidP="00FF78FC">
      <w:pPr>
        <w:pStyle w:val="ListParagraph"/>
        <w:ind w:firstLine="0"/>
        <w:jc w:val="left"/>
      </w:pPr>
    </w:p>
    <w:p w14:paraId="5372C026" w14:textId="77777777" w:rsidR="00717325" w:rsidRDefault="00FF78FC" w:rsidP="00326634">
      <w:pPr>
        <w:jc w:val="both"/>
      </w:pPr>
      <w:r>
        <w:rPr>
          <w:noProof/>
        </w:rPr>
        <w:drawing>
          <wp:inline distT="0" distB="0" distL="0" distR="0" wp14:anchorId="4603CFB0" wp14:editId="1B436CB4">
            <wp:extent cx="2509886" cy="1937833"/>
            <wp:effectExtent l="0" t="0" r="5080" b="5715"/>
            <wp:docPr id="1602711118" name="Picture 3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11118" name="Picture 30" descr="A blue squares with white text&#10;&#10;AI-generated content may be incorrect."/>
                    <pic:cNvPicPr>
                      <a:picLocks noChangeAspect="1"/>
                    </pic:cNvPicPr>
                  </pic:nvPicPr>
                  <pic:blipFill rotWithShape="1">
                    <a:blip r:embed="rId25">
                      <a:extLst>
                        <a:ext uri="{28A0092B-C50C-407E-A947-70E740481C1C}">
                          <a14:useLocalDpi xmlns:a14="http://schemas.microsoft.com/office/drawing/2010/main" val="0"/>
                        </a:ext>
                      </a:extLst>
                    </a:blip>
                    <a:srcRect t="6261" b="-1"/>
                    <a:stretch>
                      <a:fillRect/>
                    </a:stretch>
                  </pic:blipFill>
                  <pic:spPr bwMode="auto">
                    <a:xfrm>
                      <a:off x="0" y="0"/>
                      <a:ext cx="2509886" cy="1937833"/>
                    </a:xfrm>
                    <a:prstGeom prst="rect">
                      <a:avLst/>
                    </a:prstGeom>
                    <a:noFill/>
                    <a:ln>
                      <a:noFill/>
                    </a:ln>
                    <a:extLst>
                      <a:ext uri="{53640926-AAD7-44D8-BBD7-CCE9431645EC}">
                        <a14:shadowObscured xmlns:a14="http://schemas.microsoft.com/office/drawing/2010/main"/>
                      </a:ext>
                    </a:extLst>
                  </pic:spPr>
                </pic:pic>
              </a:graphicData>
            </a:graphic>
          </wp:inline>
        </w:drawing>
      </w:r>
      <w:bookmarkStart w:id="11" w:name="fig7a"/>
    </w:p>
    <w:bookmarkEnd w:id="11"/>
    <w:p w14:paraId="3D37943C" w14:textId="77777777" w:rsidR="005C36DC" w:rsidRPr="00456322" w:rsidRDefault="005C36DC" w:rsidP="00326634">
      <w:pPr>
        <w:pStyle w:val="figurecaption"/>
        <w:spacing w:line="276" w:lineRule="auto"/>
      </w:pPr>
      <w:r>
        <w:t>(a) Confusion Matrix for XGBOOST</w:t>
      </w:r>
    </w:p>
    <w:p w14:paraId="59B5A9FE" w14:textId="77777777" w:rsidR="00FF78FC" w:rsidRPr="00067A4F" w:rsidRDefault="00FF78FC" w:rsidP="00FF78FC">
      <w:pPr>
        <w:ind w:left="1589"/>
        <w:rPr>
          <w:i/>
          <w:iCs/>
        </w:rPr>
      </w:pPr>
    </w:p>
    <w:p w14:paraId="29475568" w14:textId="77777777" w:rsidR="00FF78FC" w:rsidRPr="00735120" w:rsidRDefault="00FF78FC" w:rsidP="00FF78FC">
      <w:pPr>
        <w:ind w:left="1589"/>
        <w:rPr>
          <w:sz w:val="18"/>
          <w:szCs w:val="18"/>
        </w:rPr>
      </w:pPr>
    </w:p>
    <w:p w14:paraId="30A45258" w14:textId="77777777" w:rsidR="00FF78FC" w:rsidRDefault="00FF78FC" w:rsidP="00326634">
      <w:pPr>
        <w:spacing w:line="276" w:lineRule="auto"/>
        <w:jc w:val="both"/>
      </w:pPr>
      <w:r>
        <w:rPr>
          <w:noProof/>
        </w:rPr>
        <w:drawing>
          <wp:inline distT="0" distB="0" distL="0" distR="0" wp14:anchorId="04AE0019" wp14:editId="2246763B">
            <wp:extent cx="2629535" cy="1967993"/>
            <wp:effectExtent l="0" t="0" r="7620" b="8890"/>
            <wp:docPr id="2006202555" name="Picture 29"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2555" name="Picture 29" descr="A graph of a positive rate&#10;&#10;AI-generated content may be incorrect."/>
                    <pic:cNvPicPr>
                      <a:picLocks noChangeAspect="1"/>
                    </pic:cNvPicPr>
                  </pic:nvPicPr>
                  <pic:blipFill rotWithShape="1">
                    <a:blip r:embed="rId26">
                      <a:extLst>
                        <a:ext uri="{28A0092B-C50C-407E-A947-70E740481C1C}">
                          <a14:useLocalDpi xmlns:a14="http://schemas.microsoft.com/office/drawing/2010/main" val="0"/>
                        </a:ext>
                      </a:extLst>
                    </a:blip>
                    <a:srcRect t="6643"/>
                    <a:stretch>
                      <a:fillRect/>
                    </a:stretch>
                  </pic:blipFill>
                  <pic:spPr bwMode="auto">
                    <a:xfrm>
                      <a:off x="0" y="0"/>
                      <a:ext cx="2629535" cy="1967993"/>
                    </a:xfrm>
                    <a:prstGeom prst="rect">
                      <a:avLst/>
                    </a:prstGeom>
                    <a:noFill/>
                    <a:ln>
                      <a:noFill/>
                    </a:ln>
                    <a:extLst>
                      <a:ext uri="{53640926-AAD7-44D8-BBD7-CCE9431645EC}">
                        <a14:shadowObscured xmlns:a14="http://schemas.microsoft.com/office/drawing/2010/main"/>
                      </a:ext>
                    </a:extLst>
                  </pic:spPr>
                </pic:pic>
              </a:graphicData>
            </a:graphic>
          </wp:inline>
        </w:drawing>
      </w:r>
    </w:p>
    <w:p w14:paraId="5B473B5E" w14:textId="50FA770F" w:rsidR="00FF78FC" w:rsidRDefault="005C36DC" w:rsidP="00326634">
      <w:pPr>
        <w:spacing w:line="360" w:lineRule="auto"/>
        <w:jc w:val="both"/>
      </w:pPr>
      <w:bookmarkStart w:id="12" w:name="fig7b"/>
      <w:r w:rsidRPr="00456322">
        <w:rPr>
          <w:sz w:val="16"/>
          <w:szCs w:val="16"/>
        </w:rPr>
        <w:t xml:space="preserve">Fig. </w:t>
      </w:r>
      <w:r>
        <w:rPr>
          <w:sz w:val="16"/>
          <w:szCs w:val="16"/>
        </w:rPr>
        <w:t>7</w:t>
      </w:r>
      <w:r w:rsidRPr="00456322">
        <w:rPr>
          <w:sz w:val="16"/>
          <w:szCs w:val="16"/>
        </w:rPr>
        <w:t>.   (</w:t>
      </w:r>
      <w:r>
        <w:rPr>
          <w:sz w:val="16"/>
          <w:szCs w:val="16"/>
        </w:rPr>
        <w:t>b</w:t>
      </w:r>
      <w:r w:rsidRPr="00456322">
        <w:rPr>
          <w:sz w:val="16"/>
          <w:szCs w:val="16"/>
        </w:rPr>
        <w:t xml:space="preserve">) </w:t>
      </w:r>
      <w:r>
        <w:rPr>
          <w:sz w:val="16"/>
          <w:szCs w:val="16"/>
        </w:rPr>
        <w:t>ROC</w:t>
      </w:r>
      <w:r w:rsidRPr="00456322">
        <w:rPr>
          <w:sz w:val="16"/>
          <w:szCs w:val="16"/>
        </w:rPr>
        <w:t xml:space="preserve"> Curve for Naïve Bayes</w:t>
      </w:r>
      <w:bookmarkEnd w:id="12"/>
    </w:p>
    <w:p w14:paraId="31032C18" w14:textId="77777777" w:rsidR="00717325" w:rsidRDefault="00FF78FC" w:rsidP="00326634">
      <w:pPr>
        <w:spacing w:line="276" w:lineRule="auto"/>
        <w:jc w:val="both"/>
        <w:rPr>
          <w:b/>
          <w:bCs/>
          <w:i/>
          <w:iCs/>
        </w:rPr>
      </w:pPr>
      <w:r>
        <w:rPr>
          <w:noProof/>
        </w:rPr>
        <w:drawing>
          <wp:inline distT="0" distB="0" distL="0" distR="0" wp14:anchorId="0432834A" wp14:editId="20E356CC">
            <wp:extent cx="2456815" cy="1864724"/>
            <wp:effectExtent l="0" t="0" r="635" b="2540"/>
            <wp:docPr id="5445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8386" name=""/>
                    <pic:cNvPicPr/>
                  </pic:nvPicPr>
                  <pic:blipFill rotWithShape="1">
                    <a:blip r:embed="rId27"/>
                    <a:srcRect l="1691" t="6369"/>
                    <a:stretch>
                      <a:fillRect/>
                    </a:stretch>
                  </pic:blipFill>
                  <pic:spPr bwMode="auto">
                    <a:xfrm>
                      <a:off x="0" y="0"/>
                      <a:ext cx="2478824" cy="1881429"/>
                    </a:xfrm>
                    <a:prstGeom prst="rect">
                      <a:avLst/>
                    </a:prstGeom>
                    <a:ln>
                      <a:noFill/>
                    </a:ln>
                    <a:extLst>
                      <a:ext uri="{53640926-AAD7-44D8-BBD7-CCE9431645EC}">
                        <a14:shadowObscured xmlns:a14="http://schemas.microsoft.com/office/drawing/2010/main"/>
                      </a:ext>
                    </a:extLst>
                  </pic:spPr>
                </pic:pic>
              </a:graphicData>
            </a:graphic>
          </wp:inline>
        </w:drawing>
      </w:r>
      <w:r>
        <w:rPr>
          <w:b/>
          <w:bCs/>
          <w:i/>
          <w:iCs/>
        </w:rPr>
        <w:t xml:space="preserve">   </w:t>
      </w:r>
      <w:bookmarkStart w:id="13" w:name="fig7c"/>
    </w:p>
    <w:bookmarkEnd w:id="13"/>
    <w:p w14:paraId="424D7716" w14:textId="2853B56A" w:rsidR="00717325" w:rsidRDefault="005C36DC" w:rsidP="00326634">
      <w:pPr>
        <w:spacing w:line="360" w:lineRule="auto"/>
        <w:jc w:val="both"/>
      </w:pPr>
      <w:r w:rsidRPr="00456322">
        <w:rPr>
          <w:sz w:val="16"/>
          <w:szCs w:val="16"/>
        </w:rPr>
        <w:t xml:space="preserve">Fig. </w:t>
      </w:r>
      <w:r>
        <w:rPr>
          <w:sz w:val="16"/>
          <w:szCs w:val="16"/>
        </w:rPr>
        <w:t>7</w:t>
      </w:r>
      <w:r w:rsidRPr="00456322">
        <w:rPr>
          <w:sz w:val="16"/>
          <w:szCs w:val="16"/>
        </w:rPr>
        <w:t>.   (</w:t>
      </w:r>
      <w:r>
        <w:rPr>
          <w:sz w:val="16"/>
          <w:szCs w:val="16"/>
        </w:rPr>
        <w:t>c</w:t>
      </w:r>
      <w:r w:rsidRPr="00456322">
        <w:rPr>
          <w:sz w:val="16"/>
          <w:szCs w:val="16"/>
        </w:rPr>
        <w:t xml:space="preserve">) Precision-Recall Curve for </w:t>
      </w:r>
      <w:r>
        <w:rPr>
          <w:sz w:val="16"/>
          <w:szCs w:val="16"/>
        </w:rPr>
        <w:t>XGBOOST</w:t>
      </w:r>
    </w:p>
    <w:p w14:paraId="1500427F" w14:textId="2E8708A6" w:rsidR="00FF78FC" w:rsidRDefault="00FF78FC" w:rsidP="00326634">
      <w:pPr>
        <w:ind w:firstLine="284"/>
        <w:jc w:val="both"/>
      </w:pPr>
      <w:r w:rsidRPr="00B65DE6">
        <w:t xml:space="preserve">The visualization results indicate that </w:t>
      </w:r>
      <w:proofErr w:type="spellStart"/>
      <w:r w:rsidRPr="00B65DE6">
        <w:t>XGBoost</w:t>
      </w:r>
      <w:proofErr w:type="spellEnd"/>
      <w:r w:rsidRPr="00B65DE6">
        <w:t xml:space="preserve"> exhibits strong class separation, with high precision and recall values as observed in </w:t>
      </w:r>
      <w:r w:rsidRPr="00B65DE6">
        <w:fldChar w:fldCharType="begin"/>
      </w:r>
      <w:r w:rsidRPr="00B65DE6">
        <w:instrText xml:space="preserve"> REF fig6c \h </w:instrText>
      </w:r>
      <w:r>
        <w:instrText xml:space="preserve"> \* MERGEFORMAT </w:instrText>
      </w:r>
      <w:r w:rsidRPr="00B65DE6">
        <w:fldChar w:fldCharType="separate"/>
      </w:r>
      <w:r>
        <w:rPr>
          <w:i/>
          <w:iCs/>
        </w:rPr>
        <w:fldChar w:fldCharType="begin"/>
      </w:r>
      <w:r>
        <w:instrText xml:space="preserve"> REF fig7c \h </w:instrText>
      </w:r>
      <w:r w:rsidR="00326634">
        <w:rPr>
          <w:i/>
          <w:iCs/>
        </w:rPr>
        <w:instrText xml:space="preserve"> \* MERGEFORMAT </w:instrText>
      </w:r>
      <w:r>
        <w:rPr>
          <w:i/>
          <w:iCs/>
        </w:rPr>
      </w:r>
      <w:r>
        <w:rPr>
          <w:i/>
          <w:iCs/>
        </w:rPr>
        <w:fldChar w:fldCharType="separate"/>
      </w:r>
      <w:r w:rsidRPr="00B65DE6">
        <w:rPr>
          <w:i/>
          <w:iCs/>
        </w:rPr>
        <w:t xml:space="preserve">Figure </w:t>
      </w:r>
      <w:r>
        <w:rPr>
          <w:i/>
          <w:iCs/>
        </w:rPr>
        <w:t>7</w:t>
      </w:r>
      <w:r w:rsidRPr="00B65DE6">
        <w:rPr>
          <w:i/>
          <w:iCs/>
        </w:rPr>
        <w:t>(c)</w:t>
      </w:r>
      <w:r>
        <w:rPr>
          <w:i/>
          <w:iCs/>
        </w:rPr>
        <w:fldChar w:fldCharType="end"/>
      </w:r>
      <w:r w:rsidRPr="00B65DE6">
        <w:rPr>
          <w:i/>
          <w:iCs/>
        </w:rPr>
        <w:t>)</w:t>
      </w:r>
      <w:r w:rsidRPr="00B65DE6">
        <w:fldChar w:fldCharType="end"/>
      </w:r>
      <w:r w:rsidRPr="00B65DE6">
        <w:t xml:space="preserve">. However, given the reduced training </w:t>
      </w:r>
      <w:proofErr w:type="gramStart"/>
      <w:r w:rsidRPr="00B65DE6">
        <w:t>dataset</w:t>
      </w:r>
      <w:proofErr w:type="gramEnd"/>
      <w:r w:rsidRPr="00B65DE6">
        <w:t xml:space="preserve"> used for </w:t>
      </w:r>
      <w:proofErr w:type="spellStart"/>
      <w:r w:rsidRPr="00B65DE6">
        <w:t>XGBoost</w:t>
      </w:r>
      <w:proofErr w:type="spellEnd"/>
      <w:r w:rsidRPr="00B65DE6">
        <w:t>, these results should be interpreted with caution. Logistic Regression demonstrates consistently strong and stable performance across confusion matrix, ROC, and precision-recall analyses, suggesting better generalization under uniform training conditions. These visualizations provide intuitive confirmation of the numerical performance shown in</w:t>
      </w:r>
      <w:r w:rsidR="003373F5">
        <w:t xml:space="preserve"> </w:t>
      </w:r>
      <w:r w:rsidR="003373F5">
        <w:fldChar w:fldCharType="begin"/>
      </w:r>
      <w:r w:rsidR="003373F5">
        <w:instrText xml:space="preserve"> REF _Ref220583271 \r \h </w:instrText>
      </w:r>
      <w:r w:rsidR="00326634">
        <w:instrText xml:space="preserve"> \* MERGEFORMAT </w:instrText>
      </w:r>
      <w:r w:rsidR="003373F5">
        <w:fldChar w:fldCharType="separate"/>
      </w:r>
      <w:r w:rsidR="003373F5">
        <w:t xml:space="preserve">TABLE I. </w:t>
      </w:r>
      <w:r w:rsidR="003373F5">
        <w:fldChar w:fldCharType="end"/>
      </w:r>
      <w:r w:rsidRPr="00B65DE6">
        <w:t xml:space="preserve"> and </w:t>
      </w:r>
      <w:r w:rsidR="003373F5">
        <w:fldChar w:fldCharType="begin"/>
      </w:r>
      <w:r w:rsidR="003373F5">
        <w:instrText xml:space="preserve"> REF _Ref220583326 \r \h </w:instrText>
      </w:r>
      <w:r w:rsidR="00326634">
        <w:instrText xml:space="preserve"> \* MERGEFORMAT </w:instrText>
      </w:r>
      <w:r w:rsidR="003373F5">
        <w:fldChar w:fldCharType="separate"/>
      </w:r>
      <w:r w:rsidR="003373F5">
        <w:t xml:space="preserve">TABLE II. </w:t>
      </w:r>
      <w:r w:rsidR="003373F5">
        <w:fldChar w:fldCharType="end"/>
      </w:r>
    </w:p>
    <w:p w14:paraId="00622F91" w14:textId="77777777" w:rsidR="00326634" w:rsidRDefault="00326634" w:rsidP="00326634">
      <w:pPr>
        <w:ind w:firstLine="284"/>
        <w:jc w:val="both"/>
      </w:pPr>
    </w:p>
    <w:p w14:paraId="7AA07F3D" w14:textId="77777777" w:rsidR="0049153E" w:rsidRDefault="0049153E" w:rsidP="00326634">
      <w:pPr>
        <w:pStyle w:val="Heading2"/>
      </w:pPr>
      <w:r>
        <w:t>Model Performance</w:t>
      </w:r>
    </w:p>
    <w:p w14:paraId="7A3E4543" w14:textId="0D63A4FF" w:rsidR="0049153E" w:rsidRDefault="0049153E" w:rsidP="00326634">
      <w:pPr>
        <w:pStyle w:val="BodyText"/>
        <w:spacing w:line="240" w:lineRule="auto"/>
        <w:rPr>
          <w:bCs/>
        </w:rPr>
      </w:pPr>
      <w:r w:rsidRPr="00FA1D91">
        <w:t xml:space="preserve">The comparative performance of all classification models is summarized in </w:t>
      </w:r>
      <w:r>
        <w:rPr>
          <w:b/>
          <w:bCs/>
        </w:rPr>
        <w:fldChar w:fldCharType="begin"/>
      </w:r>
      <w:r>
        <w:instrText xml:space="preserve"> REF _Ref220583271 \r \h </w:instrText>
      </w:r>
      <w:r w:rsidR="00326634">
        <w:rPr>
          <w:b/>
          <w:bCs/>
        </w:rPr>
        <w:instrText xml:space="preserve"> \* MERGEFORMAT </w:instrText>
      </w:r>
      <w:r>
        <w:rPr>
          <w:b/>
          <w:bCs/>
        </w:rPr>
      </w:r>
      <w:r>
        <w:rPr>
          <w:b/>
          <w:bCs/>
        </w:rPr>
        <w:fldChar w:fldCharType="separate"/>
      </w:r>
      <w:r>
        <w:t xml:space="preserve">TABLE I. </w:t>
      </w:r>
      <w:r>
        <w:rPr>
          <w:b/>
          <w:bCs/>
        </w:rPr>
        <w:fldChar w:fldCharType="end"/>
      </w:r>
      <w:r w:rsidRPr="00FA1D91">
        <w:t>, reporting accuracy, precision, recall, and F1-score on the test dataset.</w:t>
      </w:r>
      <w:r>
        <w:rPr>
          <w:bCs/>
        </w:rPr>
        <w:t xml:space="preserve"> </w:t>
      </w:r>
    </w:p>
    <w:p w14:paraId="41F41027" w14:textId="77777777" w:rsidR="0049153E" w:rsidRPr="00D966E0" w:rsidRDefault="0049153E" w:rsidP="0049153E">
      <w:pPr>
        <w:pStyle w:val="tablehead"/>
        <w:rPr>
          <w:bCs/>
        </w:rPr>
      </w:pPr>
      <w:bookmarkStart w:id="14" w:name="_Ref220583271"/>
      <w:r>
        <w:t>Classification Metrics for Each Model</w:t>
      </w:r>
      <w:bookmarkEnd w:id="14"/>
    </w:p>
    <w:tbl>
      <w:tblPr>
        <w:tblStyle w:val="TableGrid"/>
        <w:tblW w:w="0" w:type="auto"/>
        <w:tblLook w:val="04A0" w:firstRow="1" w:lastRow="0" w:firstColumn="1" w:lastColumn="0" w:noHBand="0" w:noVBand="1"/>
      </w:tblPr>
      <w:tblGrid>
        <w:gridCol w:w="1006"/>
        <w:gridCol w:w="945"/>
        <w:gridCol w:w="943"/>
        <w:gridCol w:w="932"/>
        <w:gridCol w:w="926"/>
      </w:tblGrid>
      <w:tr w:rsidR="0049153E" w14:paraId="3A55D440" w14:textId="77777777" w:rsidTr="00E903E9">
        <w:tc>
          <w:tcPr>
            <w:tcW w:w="1006" w:type="dxa"/>
          </w:tcPr>
          <w:p w14:paraId="4B1C88E6" w14:textId="77777777" w:rsidR="0049153E" w:rsidRDefault="0049153E" w:rsidP="00E903E9">
            <w:pPr>
              <w:pStyle w:val="BodyText"/>
              <w:ind w:firstLine="0"/>
            </w:pPr>
            <w:r>
              <w:rPr>
                <w:sz w:val="18"/>
                <w:szCs w:val="18"/>
              </w:rPr>
              <w:t>Model</w:t>
            </w:r>
          </w:p>
        </w:tc>
        <w:tc>
          <w:tcPr>
            <w:tcW w:w="945" w:type="dxa"/>
          </w:tcPr>
          <w:p w14:paraId="20BCCC81" w14:textId="77777777" w:rsidR="0049153E" w:rsidRDefault="0049153E" w:rsidP="00E903E9">
            <w:pPr>
              <w:pStyle w:val="BodyText"/>
              <w:ind w:firstLine="0"/>
            </w:pPr>
            <w:r>
              <w:rPr>
                <w:sz w:val="18"/>
                <w:szCs w:val="18"/>
              </w:rPr>
              <w:t>Accuracy</w:t>
            </w:r>
          </w:p>
        </w:tc>
        <w:tc>
          <w:tcPr>
            <w:tcW w:w="943" w:type="dxa"/>
          </w:tcPr>
          <w:p w14:paraId="05FE2864" w14:textId="77777777" w:rsidR="0049153E" w:rsidRDefault="0049153E" w:rsidP="00E903E9">
            <w:pPr>
              <w:pStyle w:val="BodyText"/>
              <w:ind w:firstLine="0"/>
            </w:pPr>
            <w:r>
              <w:rPr>
                <w:sz w:val="18"/>
                <w:szCs w:val="18"/>
              </w:rPr>
              <w:t>Precision</w:t>
            </w:r>
          </w:p>
        </w:tc>
        <w:tc>
          <w:tcPr>
            <w:tcW w:w="932" w:type="dxa"/>
          </w:tcPr>
          <w:p w14:paraId="0260284C" w14:textId="77777777" w:rsidR="0049153E" w:rsidRDefault="0049153E" w:rsidP="00E903E9">
            <w:pPr>
              <w:pStyle w:val="BodyText"/>
              <w:ind w:firstLine="0"/>
            </w:pPr>
            <w:r>
              <w:rPr>
                <w:sz w:val="18"/>
                <w:szCs w:val="18"/>
              </w:rPr>
              <w:t>Recall</w:t>
            </w:r>
          </w:p>
        </w:tc>
        <w:tc>
          <w:tcPr>
            <w:tcW w:w="926" w:type="dxa"/>
          </w:tcPr>
          <w:p w14:paraId="3DF6A647" w14:textId="77777777" w:rsidR="0049153E" w:rsidRDefault="0049153E" w:rsidP="00E903E9">
            <w:pPr>
              <w:pStyle w:val="BodyText"/>
              <w:ind w:firstLine="0"/>
            </w:pPr>
            <w:r w:rsidRPr="005B29BA">
              <w:rPr>
                <w:sz w:val="18"/>
                <w:szCs w:val="18"/>
              </w:rPr>
              <w:t>F1-score</w:t>
            </w:r>
          </w:p>
        </w:tc>
      </w:tr>
      <w:tr w:rsidR="0049153E" w14:paraId="13C6191C" w14:textId="77777777" w:rsidTr="00E903E9">
        <w:tc>
          <w:tcPr>
            <w:tcW w:w="1006" w:type="dxa"/>
          </w:tcPr>
          <w:p w14:paraId="09BC7FA8" w14:textId="77777777" w:rsidR="0049153E" w:rsidRDefault="0049153E" w:rsidP="00E903E9">
            <w:pPr>
              <w:pStyle w:val="BodyText"/>
              <w:ind w:firstLine="0"/>
            </w:pPr>
            <w:r w:rsidRPr="005B29BA">
              <w:rPr>
                <w:sz w:val="18"/>
                <w:szCs w:val="18"/>
              </w:rPr>
              <w:t>Naïve Bayes</w:t>
            </w:r>
          </w:p>
        </w:tc>
        <w:tc>
          <w:tcPr>
            <w:tcW w:w="945" w:type="dxa"/>
          </w:tcPr>
          <w:p w14:paraId="1F7A12CB" w14:textId="77777777" w:rsidR="0049153E" w:rsidRDefault="0049153E" w:rsidP="00E903E9">
            <w:pPr>
              <w:pStyle w:val="BodyText"/>
              <w:ind w:firstLine="0"/>
            </w:pPr>
            <w:r w:rsidRPr="005B29BA">
              <w:rPr>
                <w:sz w:val="18"/>
                <w:szCs w:val="18"/>
              </w:rPr>
              <w:t>96.3%</w:t>
            </w:r>
          </w:p>
        </w:tc>
        <w:tc>
          <w:tcPr>
            <w:tcW w:w="943" w:type="dxa"/>
          </w:tcPr>
          <w:p w14:paraId="292FC985" w14:textId="77777777" w:rsidR="0049153E" w:rsidRDefault="0049153E" w:rsidP="00E903E9">
            <w:pPr>
              <w:pStyle w:val="BodyText"/>
              <w:ind w:firstLine="0"/>
            </w:pPr>
            <w:r>
              <w:rPr>
                <w:sz w:val="18"/>
                <w:szCs w:val="18"/>
              </w:rPr>
              <w:t>93.58%</w:t>
            </w:r>
          </w:p>
        </w:tc>
        <w:tc>
          <w:tcPr>
            <w:tcW w:w="932" w:type="dxa"/>
          </w:tcPr>
          <w:p w14:paraId="2952A9A4" w14:textId="77777777" w:rsidR="0049153E" w:rsidRDefault="0049153E" w:rsidP="00E903E9">
            <w:pPr>
              <w:pStyle w:val="BodyText"/>
              <w:ind w:firstLine="0"/>
            </w:pPr>
            <w:r>
              <w:rPr>
                <w:sz w:val="18"/>
                <w:szCs w:val="18"/>
              </w:rPr>
              <w:t>94.08%</w:t>
            </w:r>
          </w:p>
        </w:tc>
        <w:tc>
          <w:tcPr>
            <w:tcW w:w="926" w:type="dxa"/>
          </w:tcPr>
          <w:p w14:paraId="6342C680" w14:textId="77777777" w:rsidR="0049153E" w:rsidRDefault="0049153E" w:rsidP="00E903E9">
            <w:pPr>
              <w:pStyle w:val="BodyText"/>
              <w:ind w:firstLine="0"/>
            </w:pPr>
            <w:r>
              <w:rPr>
                <w:sz w:val="18"/>
                <w:szCs w:val="18"/>
              </w:rPr>
              <w:t>0.96</w:t>
            </w:r>
          </w:p>
        </w:tc>
      </w:tr>
      <w:tr w:rsidR="0049153E" w14:paraId="5720EE48" w14:textId="77777777" w:rsidTr="00E903E9">
        <w:tc>
          <w:tcPr>
            <w:tcW w:w="1006" w:type="dxa"/>
          </w:tcPr>
          <w:p w14:paraId="31BDFD45" w14:textId="77777777" w:rsidR="0049153E" w:rsidRDefault="0049153E" w:rsidP="00E903E9">
            <w:pPr>
              <w:pStyle w:val="BodyText"/>
              <w:ind w:firstLine="0"/>
            </w:pPr>
            <w:r w:rsidRPr="005B29BA">
              <w:rPr>
                <w:sz w:val="18"/>
                <w:szCs w:val="18"/>
              </w:rPr>
              <w:t>Logistics Regression</w:t>
            </w:r>
          </w:p>
        </w:tc>
        <w:tc>
          <w:tcPr>
            <w:tcW w:w="945" w:type="dxa"/>
          </w:tcPr>
          <w:p w14:paraId="60AA1F73" w14:textId="77777777" w:rsidR="0049153E" w:rsidRDefault="0049153E" w:rsidP="00E903E9">
            <w:pPr>
              <w:pStyle w:val="BodyText"/>
              <w:ind w:firstLine="0"/>
            </w:pPr>
            <w:r w:rsidRPr="005B29BA">
              <w:rPr>
                <w:sz w:val="18"/>
                <w:szCs w:val="18"/>
              </w:rPr>
              <w:t>97.8%</w:t>
            </w:r>
          </w:p>
        </w:tc>
        <w:tc>
          <w:tcPr>
            <w:tcW w:w="943" w:type="dxa"/>
          </w:tcPr>
          <w:p w14:paraId="79856161" w14:textId="77777777" w:rsidR="0049153E" w:rsidRDefault="0049153E" w:rsidP="00E903E9">
            <w:pPr>
              <w:pStyle w:val="BodyText"/>
              <w:ind w:firstLine="0"/>
            </w:pPr>
            <w:r>
              <w:rPr>
                <w:sz w:val="18"/>
                <w:szCs w:val="18"/>
              </w:rPr>
              <w:t>99.30%</w:t>
            </w:r>
          </w:p>
        </w:tc>
        <w:tc>
          <w:tcPr>
            <w:tcW w:w="932" w:type="dxa"/>
          </w:tcPr>
          <w:p w14:paraId="0CF5C7F1" w14:textId="77777777" w:rsidR="0049153E" w:rsidRDefault="0049153E" w:rsidP="00E903E9">
            <w:pPr>
              <w:pStyle w:val="BodyText"/>
              <w:ind w:firstLine="0"/>
            </w:pPr>
            <w:r>
              <w:rPr>
                <w:sz w:val="18"/>
                <w:szCs w:val="18"/>
              </w:rPr>
              <w:t>99.36%</w:t>
            </w:r>
          </w:p>
        </w:tc>
        <w:tc>
          <w:tcPr>
            <w:tcW w:w="926" w:type="dxa"/>
          </w:tcPr>
          <w:p w14:paraId="4C042C36" w14:textId="77777777" w:rsidR="0049153E" w:rsidRDefault="0049153E" w:rsidP="00E903E9">
            <w:pPr>
              <w:pStyle w:val="BodyText"/>
              <w:ind w:firstLine="0"/>
            </w:pPr>
            <w:r>
              <w:rPr>
                <w:sz w:val="18"/>
                <w:szCs w:val="18"/>
              </w:rPr>
              <w:t>0.978</w:t>
            </w:r>
          </w:p>
        </w:tc>
      </w:tr>
      <w:tr w:rsidR="0049153E" w14:paraId="52A68A5F" w14:textId="77777777" w:rsidTr="00E903E9">
        <w:tc>
          <w:tcPr>
            <w:tcW w:w="1006" w:type="dxa"/>
          </w:tcPr>
          <w:p w14:paraId="256211C1" w14:textId="77777777" w:rsidR="0049153E" w:rsidRDefault="0049153E" w:rsidP="00E903E9">
            <w:pPr>
              <w:pStyle w:val="BodyText"/>
              <w:ind w:firstLine="0"/>
            </w:pPr>
            <w:r w:rsidRPr="005B29BA">
              <w:rPr>
                <w:sz w:val="18"/>
                <w:szCs w:val="18"/>
              </w:rPr>
              <w:t xml:space="preserve">K-Nearest </w:t>
            </w:r>
            <w:proofErr w:type="spellStart"/>
            <w:r w:rsidRPr="005B29BA">
              <w:rPr>
                <w:sz w:val="18"/>
                <w:szCs w:val="18"/>
              </w:rPr>
              <w:t>Neighbors</w:t>
            </w:r>
            <w:proofErr w:type="spellEnd"/>
          </w:p>
        </w:tc>
        <w:tc>
          <w:tcPr>
            <w:tcW w:w="945" w:type="dxa"/>
          </w:tcPr>
          <w:p w14:paraId="3E4FEB89" w14:textId="77777777" w:rsidR="0049153E" w:rsidRDefault="0049153E" w:rsidP="00E903E9">
            <w:pPr>
              <w:pStyle w:val="BodyText"/>
              <w:ind w:firstLine="0"/>
            </w:pPr>
            <w:r w:rsidRPr="005B29BA">
              <w:rPr>
                <w:sz w:val="18"/>
                <w:szCs w:val="18"/>
              </w:rPr>
              <w:t>95.6%</w:t>
            </w:r>
          </w:p>
        </w:tc>
        <w:tc>
          <w:tcPr>
            <w:tcW w:w="943" w:type="dxa"/>
          </w:tcPr>
          <w:p w14:paraId="1B0BB91E" w14:textId="77777777" w:rsidR="0049153E" w:rsidRDefault="0049153E" w:rsidP="00E903E9">
            <w:pPr>
              <w:pStyle w:val="BodyText"/>
              <w:ind w:firstLine="0"/>
            </w:pPr>
            <w:r>
              <w:rPr>
                <w:sz w:val="18"/>
                <w:szCs w:val="18"/>
              </w:rPr>
              <w:t>59.21%</w:t>
            </w:r>
          </w:p>
        </w:tc>
        <w:tc>
          <w:tcPr>
            <w:tcW w:w="932" w:type="dxa"/>
          </w:tcPr>
          <w:p w14:paraId="2BC97F47" w14:textId="77777777" w:rsidR="0049153E" w:rsidRDefault="0049153E" w:rsidP="00E903E9">
            <w:pPr>
              <w:pStyle w:val="BodyText"/>
              <w:ind w:firstLine="0"/>
            </w:pPr>
            <w:r>
              <w:rPr>
                <w:sz w:val="18"/>
                <w:szCs w:val="18"/>
              </w:rPr>
              <w:t>98.64%</w:t>
            </w:r>
          </w:p>
        </w:tc>
        <w:tc>
          <w:tcPr>
            <w:tcW w:w="926" w:type="dxa"/>
          </w:tcPr>
          <w:p w14:paraId="6C24964A" w14:textId="77777777" w:rsidR="0049153E" w:rsidRDefault="0049153E" w:rsidP="00E903E9">
            <w:pPr>
              <w:pStyle w:val="BodyText"/>
              <w:ind w:firstLine="0"/>
            </w:pPr>
            <w:r>
              <w:rPr>
                <w:sz w:val="18"/>
                <w:szCs w:val="18"/>
              </w:rPr>
              <w:t>0.956</w:t>
            </w:r>
          </w:p>
        </w:tc>
      </w:tr>
      <w:tr w:rsidR="0049153E" w14:paraId="5310214E" w14:textId="77777777" w:rsidTr="00E903E9">
        <w:tc>
          <w:tcPr>
            <w:tcW w:w="1006" w:type="dxa"/>
          </w:tcPr>
          <w:p w14:paraId="5A173128" w14:textId="77777777" w:rsidR="0049153E" w:rsidRDefault="0049153E" w:rsidP="00E903E9">
            <w:pPr>
              <w:pStyle w:val="BodyText"/>
              <w:ind w:firstLine="0"/>
            </w:pPr>
            <w:r w:rsidRPr="005B29BA">
              <w:rPr>
                <w:sz w:val="18"/>
                <w:szCs w:val="18"/>
              </w:rPr>
              <w:t>Support Vector Machine</w:t>
            </w:r>
          </w:p>
        </w:tc>
        <w:tc>
          <w:tcPr>
            <w:tcW w:w="945" w:type="dxa"/>
          </w:tcPr>
          <w:p w14:paraId="46C5B2C8" w14:textId="77777777" w:rsidR="0049153E" w:rsidRDefault="0049153E" w:rsidP="00E903E9">
            <w:pPr>
              <w:pStyle w:val="BodyText"/>
              <w:ind w:firstLine="0"/>
            </w:pPr>
            <w:r w:rsidRPr="005B29BA">
              <w:rPr>
                <w:sz w:val="18"/>
                <w:szCs w:val="18"/>
              </w:rPr>
              <w:t>98.4%</w:t>
            </w:r>
          </w:p>
        </w:tc>
        <w:tc>
          <w:tcPr>
            <w:tcW w:w="943" w:type="dxa"/>
          </w:tcPr>
          <w:p w14:paraId="29688809" w14:textId="77777777" w:rsidR="0049153E" w:rsidRDefault="0049153E" w:rsidP="00E903E9">
            <w:pPr>
              <w:pStyle w:val="BodyText"/>
              <w:ind w:firstLine="0"/>
            </w:pPr>
            <w:r>
              <w:rPr>
                <w:sz w:val="18"/>
                <w:szCs w:val="18"/>
              </w:rPr>
              <w:t>99.15%</w:t>
            </w:r>
          </w:p>
        </w:tc>
        <w:tc>
          <w:tcPr>
            <w:tcW w:w="932" w:type="dxa"/>
          </w:tcPr>
          <w:p w14:paraId="2A3791E5" w14:textId="77777777" w:rsidR="0049153E" w:rsidRDefault="0049153E" w:rsidP="00E903E9">
            <w:pPr>
              <w:pStyle w:val="BodyText"/>
              <w:ind w:firstLine="0"/>
            </w:pPr>
            <w:r>
              <w:rPr>
                <w:sz w:val="18"/>
                <w:szCs w:val="18"/>
              </w:rPr>
              <w:t>98.58%</w:t>
            </w:r>
          </w:p>
        </w:tc>
        <w:tc>
          <w:tcPr>
            <w:tcW w:w="926" w:type="dxa"/>
          </w:tcPr>
          <w:p w14:paraId="30E4C2C1" w14:textId="77777777" w:rsidR="0049153E" w:rsidRDefault="0049153E" w:rsidP="00E903E9">
            <w:pPr>
              <w:pStyle w:val="BodyText"/>
              <w:ind w:firstLine="0"/>
            </w:pPr>
            <w:r>
              <w:rPr>
                <w:sz w:val="18"/>
                <w:szCs w:val="18"/>
              </w:rPr>
              <w:t>0.984</w:t>
            </w:r>
          </w:p>
        </w:tc>
      </w:tr>
      <w:tr w:rsidR="0049153E" w14:paraId="01FC87E8" w14:textId="77777777" w:rsidTr="00E903E9">
        <w:tc>
          <w:tcPr>
            <w:tcW w:w="1006" w:type="dxa"/>
          </w:tcPr>
          <w:p w14:paraId="2CDA9A35" w14:textId="77777777" w:rsidR="0049153E" w:rsidRDefault="0049153E" w:rsidP="00E903E9">
            <w:pPr>
              <w:pStyle w:val="BodyText"/>
              <w:ind w:firstLine="0"/>
            </w:pPr>
            <w:r w:rsidRPr="005B29BA">
              <w:rPr>
                <w:sz w:val="18"/>
                <w:szCs w:val="18"/>
              </w:rPr>
              <w:t>Random Forest</w:t>
            </w:r>
          </w:p>
        </w:tc>
        <w:tc>
          <w:tcPr>
            <w:tcW w:w="945" w:type="dxa"/>
          </w:tcPr>
          <w:p w14:paraId="595ABA2B" w14:textId="77777777" w:rsidR="0049153E" w:rsidRDefault="0049153E" w:rsidP="00E903E9">
            <w:pPr>
              <w:pStyle w:val="BodyText"/>
              <w:ind w:firstLine="0"/>
            </w:pPr>
            <w:r w:rsidRPr="005B29BA">
              <w:rPr>
                <w:sz w:val="18"/>
                <w:szCs w:val="18"/>
              </w:rPr>
              <w:t>99.0%</w:t>
            </w:r>
          </w:p>
        </w:tc>
        <w:tc>
          <w:tcPr>
            <w:tcW w:w="943" w:type="dxa"/>
          </w:tcPr>
          <w:p w14:paraId="08A4F870" w14:textId="77777777" w:rsidR="0049153E" w:rsidRDefault="0049153E" w:rsidP="00E903E9">
            <w:pPr>
              <w:pStyle w:val="BodyText"/>
              <w:ind w:firstLine="0"/>
            </w:pPr>
            <w:r>
              <w:rPr>
                <w:sz w:val="18"/>
                <w:szCs w:val="18"/>
              </w:rPr>
              <w:t>95.59%</w:t>
            </w:r>
          </w:p>
        </w:tc>
        <w:tc>
          <w:tcPr>
            <w:tcW w:w="932" w:type="dxa"/>
          </w:tcPr>
          <w:p w14:paraId="3BDB9AFB" w14:textId="77777777" w:rsidR="0049153E" w:rsidRDefault="0049153E" w:rsidP="00E903E9">
            <w:pPr>
              <w:pStyle w:val="BodyText"/>
              <w:ind w:firstLine="0"/>
            </w:pPr>
            <w:r>
              <w:rPr>
                <w:sz w:val="18"/>
                <w:szCs w:val="18"/>
              </w:rPr>
              <w:t>96.74%</w:t>
            </w:r>
          </w:p>
        </w:tc>
        <w:tc>
          <w:tcPr>
            <w:tcW w:w="926" w:type="dxa"/>
          </w:tcPr>
          <w:p w14:paraId="72D57529" w14:textId="77777777" w:rsidR="0049153E" w:rsidRDefault="0049153E" w:rsidP="00E903E9">
            <w:pPr>
              <w:pStyle w:val="BodyText"/>
              <w:ind w:firstLine="0"/>
            </w:pPr>
            <w:r>
              <w:rPr>
                <w:sz w:val="18"/>
                <w:szCs w:val="18"/>
              </w:rPr>
              <w:t>0.990</w:t>
            </w:r>
          </w:p>
        </w:tc>
      </w:tr>
      <w:tr w:rsidR="0049153E" w14:paraId="0E4A40B2" w14:textId="77777777" w:rsidTr="00E903E9">
        <w:tc>
          <w:tcPr>
            <w:tcW w:w="1006" w:type="dxa"/>
          </w:tcPr>
          <w:p w14:paraId="4FF672DF" w14:textId="77777777" w:rsidR="0049153E" w:rsidRPr="005B29BA" w:rsidRDefault="0049153E" w:rsidP="00E903E9">
            <w:pPr>
              <w:pStyle w:val="BodyText"/>
              <w:ind w:firstLine="0"/>
              <w:rPr>
                <w:sz w:val="18"/>
                <w:szCs w:val="18"/>
              </w:rPr>
            </w:pPr>
            <w:proofErr w:type="spellStart"/>
            <w:r>
              <w:rPr>
                <w:sz w:val="18"/>
                <w:szCs w:val="18"/>
              </w:rPr>
              <w:t>XGBoost</w:t>
            </w:r>
            <w:proofErr w:type="spellEnd"/>
          </w:p>
        </w:tc>
        <w:tc>
          <w:tcPr>
            <w:tcW w:w="945" w:type="dxa"/>
            <w:vAlign w:val="center"/>
          </w:tcPr>
          <w:p w14:paraId="3CA1B991" w14:textId="77777777" w:rsidR="0049153E" w:rsidRPr="005B29BA" w:rsidRDefault="0049153E" w:rsidP="00E903E9">
            <w:pPr>
              <w:pStyle w:val="BodyText"/>
              <w:ind w:firstLine="0"/>
              <w:rPr>
                <w:sz w:val="18"/>
                <w:szCs w:val="18"/>
              </w:rPr>
            </w:pPr>
            <w:r w:rsidRPr="005B29BA">
              <w:rPr>
                <w:sz w:val="18"/>
                <w:szCs w:val="18"/>
              </w:rPr>
              <w:t>99.52</w:t>
            </w:r>
            <w:r>
              <w:rPr>
                <w:sz w:val="18"/>
                <w:szCs w:val="18"/>
              </w:rPr>
              <w:t>%</w:t>
            </w:r>
          </w:p>
        </w:tc>
        <w:tc>
          <w:tcPr>
            <w:tcW w:w="943" w:type="dxa"/>
          </w:tcPr>
          <w:p w14:paraId="2358D761" w14:textId="77777777" w:rsidR="0049153E" w:rsidRDefault="0049153E" w:rsidP="00E903E9">
            <w:pPr>
              <w:pStyle w:val="BodyText"/>
              <w:ind w:firstLine="0"/>
              <w:rPr>
                <w:sz w:val="18"/>
                <w:szCs w:val="18"/>
              </w:rPr>
            </w:pPr>
            <w:r>
              <w:rPr>
                <w:sz w:val="18"/>
                <w:szCs w:val="18"/>
              </w:rPr>
              <w:t>99.86%</w:t>
            </w:r>
          </w:p>
        </w:tc>
        <w:tc>
          <w:tcPr>
            <w:tcW w:w="932" w:type="dxa"/>
          </w:tcPr>
          <w:p w14:paraId="224B66B4" w14:textId="77777777" w:rsidR="0049153E" w:rsidRDefault="0049153E" w:rsidP="00E903E9">
            <w:pPr>
              <w:pStyle w:val="BodyText"/>
              <w:ind w:firstLine="0"/>
              <w:rPr>
                <w:sz w:val="18"/>
                <w:szCs w:val="18"/>
              </w:rPr>
            </w:pPr>
            <w:r>
              <w:rPr>
                <w:sz w:val="18"/>
                <w:szCs w:val="18"/>
              </w:rPr>
              <w:t>99.22%</w:t>
            </w:r>
          </w:p>
        </w:tc>
        <w:tc>
          <w:tcPr>
            <w:tcW w:w="926" w:type="dxa"/>
          </w:tcPr>
          <w:p w14:paraId="41AFBF4A" w14:textId="77777777" w:rsidR="0049153E" w:rsidRDefault="0049153E" w:rsidP="00E903E9">
            <w:pPr>
              <w:pStyle w:val="BodyText"/>
              <w:ind w:firstLine="0"/>
              <w:rPr>
                <w:sz w:val="18"/>
                <w:szCs w:val="18"/>
              </w:rPr>
            </w:pPr>
            <w:r>
              <w:rPr>
                <w:sz w:val="18"/>
                <w:szCs w:val="18"/>
              </w:rPr>
              <w:t>0.9954</w:t>
            </w:r>
          </w:p>
        </w:tc>
      </w:tr>
    </w:tbl>
    <w:p w14:paraId="51A092BA" w14:textId="77777777" w:rsidR="0049153E" w:rsidRDefault="0049153E" w:rsidP="0049153E">
      <w:pPr>
        <w:tabs>
          <w:tab w:val="left" w:pos="567"/>
        </w:tabs>
        <w:ind w:right="-28"/>
        <w:rPr>
          <w:lang w:val="en-IN"/>
        </w:rPr>
      </w:pPr>
    </w:p>
    <w:p w14:paraId="0EEC878F" w14:textId="77777777" w:rsidR="00326634" w:rsidRDefault="00326634" w:rsidP="0049153E">
      <w:pPr>
        <w:tabs>
          <w:tab w:val="left" w:pos="567"/>
        </w:tabs>
        <w:ind w:right="-28"/>
        <w:rPr>
          <w:lang w:val="en-IN"/>
        </w:rPr>
      </w:pPr>
    </w:p>
    <w:p w14:paraId="1829CDE7" w14:textId="77777777" w:rsidR="0049153E" w:rsidRDefault="0049153E" w:rsidP="00326634">
      <w:pPr>
        <w:tabs>
          <w:tab w:val="left" w:pos="567"/>
        </w:tabs>
        <w:ind w:right="-28" w:firstLine="142"/>
        <w:jc w:val="both"/>
        <w:rPr>
          <w:lang w:val="en-IN"/>
        </w:rPr>
      </w:pPr>
      <w:proofErr w:type="spellStart"/>
      <w:r w:rsidRPr="003C22C8">
        <w:rPr>
          <w:lang w:val="en-IN"/>
        </w:rPr>
        <w:t>XGBoost</w:t>
      </w:r>
      <w:proofErr w:type="spellEnd"/>
      <w:r w:rsidRPr="003C22C8">
        <w:rPr>
          <w:lang w:val="en-IN"/>
        </w:rPr>
        <w:t xml:space="preserve"> had the best performance metrics among the models tested. However, it should be noted that </w:t>
      </w:r>
      <w:proofErr w:type="spellStart"/>
      <w:r w:rsidRPr="003C22C8">
        <w:rPr>
          <w:lang w:val="en-IN"/>
        </w:rPr>
        <w:t>XGBoost</w:t>
      </w:r>
      <w:proofErr w:type="spellEnd"/>
      <w:r w:rsidRPr="003C22C8">
        <w:rPr>
          <w:lang w:val="en-IN"/>
        </w:rPr>
        <w:t xml:space="preserve"> was trained on a limited data set because of the computational constraints. This could be a reason for the optimistic performance </w:t>
      </w:r>
      <w:proofErr w:type="spellStart"/>
      <w:proofErr w:type="gramStart"/>
      <w:r w:rsidRPr="003C22C8">
        <w:rPr>
          <w:lang w:val="en-IN"/>
        </w:rPr>
        <w:t>metrics.Random</w:t>
      </w:r>
      <w:proofErr w:type="spellEnd"/>
      <w:proofErr w:type="gramEnd"/>
      <w:r w:rsidRPr="003C22C8">
        <w:rPr>
          <w:lang w:val="en-IN"/>
        </w:rPr>
        <w:t xml:space="preserve"> Forest was also a competitive model, ranking just behind </w:t>
      </w:r>
      <w:proofErr w:type="spellStart"/>
      <w:r w:rsidRPr="003C22C8">
        <w:rPr>
          <w:lang w:val="en-IN"/>
        </w:rPr>
        <w:t>XGBoost</w:t>
      </w:r>
      <w:proofErr w:type="spellEnd"/>
      <w:r w:rsidRPr="003C22C8">
        <w:rPr>
          <w:lang w:val="en-IN"/>
        </w:rPr>
        <w:t>. More simple models like KNN and Naïve Bayes were relatively less accurate, likely due to their limited capacity to model complex feature interactions.</w:t>
      </w:r>
      <w:r w:rsidRPr="001F13D1">
        <w:rPr>
          <w:lang w:val="en-IN"/>
        </w:rPr>
        <w:t xml:space="preserve"> Overall, our results are in line with the literature: ensemble and boosting methods often result in state-of-the-art performance in text classification.</w:t>
      </w:r>
    </w:p>
    <w:p w14:paraId="18821AFF" w14:textId="77777777" w:rsidR="00326634" w:rsidRDefault="00326634" w:rsidP="00326634">
      <w:pPr>
        <w:tabs>
          <w:tab w:val="left" w:pos="567"/>
        </w:tabs>
        <w:ind w:right="-28" w:firstLine="142"/>
        <w:jc w:val="both"/>
        <w:rPr>
          <w:lang w:val="en-IN"/>
        </w:rPr>
      </w:pPr>
    </w:p>
    <w:p w14:paraId="6DF75DC7" w14:textId="77777777" w:rsidR="0049153E" w:rsidRPr="0049153E" w:rsidRDefault="0049153E" w:rsidP="00326634">
      <w:pPr>
        <w:pStyle w:val="Heading2"/>
        <w:rPr>
          <w:lang w:val="en-IN"/>
        </w:rPr>
      </w:pPr>
      <w:r>
        <w:t>Sentiment Interpretation</w:t>
      </w:r>
    </w:p>
    <w:p w14:paraId="45D5950D" w14:textId="08DD07C9" w:rsidR="0049153E" w:rsidRDefault="0049153E" w:rsidP="00326634">
      <w:pPr>
        <w:pStyle w:val="p1a"/>
        <w:spacing w:line="240" w:lineRule="auto"/>
        <w:ind w:firstLine="284"/>
      </w:pPr>
      <w:r w:rsidRPr="009D49AA">
        <w:t>To provide interpretability, VADER sentiment scores were calculated post-classification</w:t>
      </w:r>
      <w:r>
        <w:t xml:space="preserve">. </w:t>
      </w:r>
      <w:r>
        <w:fldChar w:fldCharType="begin"/>
      </w:r>
      <w:r>
        <w:instrText xml:space="preserve"> REF _Ref220583326 \r \h </w:instrText>
      </w:r>
      <w:r w:rsidR="00326634">
        <w:instrText xml:space="preserve"> \* MERGEFORMAT </w:instrText>
      </w:r>
      <w:r>
        <w:fldChar w:fldCharType="separate"/>
      </w:r>
      <w:r>
        <w:t xml:space="preserve">TABLE II. </w:t>
      </w:r>
      <w:r>
        <w:fldChar w:fldCharType="end"/>
      </w:r>
      <w:r w:rsidRPr="00670A5A">
        <w:t xml:space="preserve"> summarizes the sentiment polarity of fake and real news articles across different models</w:t>
      </w:r>
      <w:r w:rsidRPr="009D49AA">
        <w:t>:</w:t>
      </w:r>
    </w:p>
    <w:p w14:paraId="2FFD34EA" w14:textId="77777777" w:rsidR="00326634" w:rsidRDefault="00326634" w:rsidP="00326634"/>
    <w:p w14:paraId="01AB6AB3" w14:textId="77777777" w:rsidR="00326634" w:rsidRDefault="00326634" w:rsidP="00326634"/>
    <w:p w14:paraId="22E59792" w14:textId="77777777" w:rsidR="00326634" w:rsidRDefault="00326634" w:rsidP="00326634"/>
    <w:p w14:paraId="7C9314E4" w14:textId="77777777" w:rsidR="00326634" w:rsidRDefault="00326634" w:rsidP="00326634"/>
    <w:p w14:paraId="6A8F1B0D" w14:textId="77777777" w:rsidR="00326634" w:rsidRDefault="00326634" w:rsidP="00326634"/>
    <w:p w14:paraId="6D9921FB" w14:textId="77777777" w:rsidR="00326634" w:rsidRDefault="00326634" w:rsidP="00326634"/>
    <w:p w14:paraId="58A6A4AD" w14:textId="77777777" w:rsidR="00326634" w:rsidRDefault="00326634" w:rsidP="00326634"/>
    <w:p w14:paraId="4267B5D8" w14:textId="77777777" w:rsidR="00326634" w:rsidRDefault="00326634" w:rsidP="00326634"/>
    <w:p w14:paraId="5C0F2257" w14:textId="77777777" w:rsidR="00326634" w:rsidRDefault="00326634" w:rsidP="00326634"/>
    <w:p w14:paraId="0F4ADBEB" w14:textId="77777777" w:rsidR="00326634" w:rsidRPr="00326634" w:rsidRDefault="00326634" w:rsidP="00326634"/>
    <w:p w14:paraId="2DC3F402" w14:textId="77777777" w:rsidR="0049153E" w:rsidRPr="00053701" w:rsidRDefault="0049153E" w:rsidP="0049153E">
      <w:pPr>
        <w:pStyle w:val="tablehead"/>
      </w:pPr>
      <w:bookmarkStart w:id="15" w:name="_Ref220583326"/>
      <w:r>
        <w:t>Average Sentiment Scores for Fake and Real news Prediction</w:t>
      </w:r>
      <w:bookmarkEnd w:id="15"/>
    </w:p>
    <w:tbl>
      <w:tblPr>
        <w:tblStyle w:val="TableGrid"/>
        <w:tblW w:w="4938" w:type="dxa"/>
        <w:tblLook w:val="04A0" w:firstRow="1" w:lastRow="0" w:firstColumn="1" w:lastColumn="0" w:noHBand="0" w:noVBand="1"/>
      </w:tblPr>
      <w:tblGrid>
        <w:gridCol w:w="1646"/>
        <w:gridCol w:w="1646"/>
        <w:gridCol w:w="1646"/>
      </w:tblGrid>
      <w:tr w:rsidR="0049153E" w14:paraId="05E68AFF" w14:textId="77777777" w:rsidTr="00326634">
        <w:trPr>
          <w:trHeight w:val="278"/>
        </w:trPr>
        <w:tc>
          <w:tcPr>
            <w:tcW w:w="1646" w:type="dxa"/>
          </w:tcPr>
          <w:p w14:paraId="5174B3DD" w14:textId="77777777" w:rsidR="0049153E" w:rsidRDefault="0049153E" w:rsidP="00E903E9">
            <w:r>
              <w:rPr>
                <w:sz w:val="18"/>
                <w:szCs w:val="18"/>
              </w:rPr>
              <w:t>Model</w:t>
            </w:r>
          </w:p>
        </w:tc>
        <w:tc>
          <w:tcPr>
            <w:tcW w:w="1646" w:type="dxa"/>
          </w:tcPr>
          <w:p w14:paraId="0524F58A" w14:textId="77777777" w:rsidR="0049153E" w:rsidRDefault="0049153E" w:rsidP="00E903E9">
            <w:r w:rsidRPr="009E3633">
              <w:rPr>
                <w:sz w:val="18"/>
                <w:szCs w:val="18"/>
              </w:rPr>
              <w:t>Sentiment (Fake)</w:t>
            </w:r>
          </w:p>
        </w:tc>
        <w:tc>
          <w:tcPr>
            <w:tcW w:w="1646" w:type="dxa"/>
          </w:tcPr>
          <w:p w14:paraId="75EC50D9" w14:textId="77777777" w:rsidR="0049153E" w:rsidRDefault="0049153E" w:rsidP="00E903E9">
            <w:r>
              <w:rPr>
                <w:sz w:val="18"/>
                <w:szCs w:val="18"/>
              </w:rPr>
              <w:t>Sentiment (True)</w:t>
            </w:r>
          </w:p>
        </w:tc>
      </w:tr>
      <w:tr w:rsidR="0049153E" w14:paraId="40462ECE" w14:textId="77777777" w:rsidTr="00326634">
        <w:trPr>
          <w:trHeight w:val="421"/>
        </w:trPr>
        <w:tc>
          <w:tcPr>
            <w:tcW w:w="1646" w:type="dxa"/>
          </w:tcPr>
          <w:p w14:paraId="786F1D58" w14:textId="77777777" w:rsidR="0049153E" w:rsidRDefault="0049153E" w:rsidP="00E903E9">
            <w:r w:rsidRPr="005B29BA">
              <w:rPr>
                <w:sz w:val="18"/>
                <w:szCs w:val="18"/>
              </w:rPr>
              <w:t>Naïve Bayes</w:t>
            </w:r>
          </w:p>
        </w:tc>
        <w:tc>
          <w:tcPr>
            <w:tcW w:w="1646" w:type="dxa"/>
          </w:tcPr>
          <w:p w14:paraId="59C5A876" w14:textId="77777777" w:rsidR="0049153E" w:rsidRDefault="0049153E" w:rsidP="00E903E9">
            <w:r w:rsidRPr="009E3633">
              <w:rPr>
                <w:sz w:val="18"/>
                <w:szCs w:val="18"/>
              </w:rPr>
              <w:t>-0.0954</w:t>
            </w:r>
          </w:p>
        </w:tc>
        <w:tc>
          <w:tcPr>
            <w:tcW w:w="1646" w:type="dxa"/>
          </w:tcPr>
          <w:p w14:paraId="0EDC9B80" w14:textId="77777777" w:rsidR="0049153E" w:rsidRDefault="0049153E" w:rsidP="00E903E9">
            <w:r w:rsidRPr="009E3633">
              <w:rPr>
                <w:sz w:val="18"/>
                <w:szCs w:val="18"/>
              </w:rPr>
              <w:t>+0.0612</w:t>
            </w:r>
          </w:p>
        </w:tc>
      </w:tr>
      <w:tr w:rsidR="0049153E" w14:paraId="235E7B1A" w14:textId="77777777" w:rsidTr="00326634">
        <w:trPr>
          <w:trHeight w:val="413"/>
        </w:trPr>
        <w:tc>
          <w:tcPr>
            <w:tcW w:w="1646" w:type="dxa"/>
          </w:tcPr>
          <w:p w14:paraId="5F7E5C3E" w14:textId="77777777" w:rsidR="0049153E" w:rsidRDefault="0049153E" w:rsidP="00E903E9">
            <w:r w:rsidRPr="005B29BA">
              <w:rPr>
                <w:sz w:val="18"/>
                <w:szCs w:val="18"/>
              </w:rPr>
              <w:t>Logistics Regression</w:t>
            </w:r>
          </w:p>
        </w:tc>
        <w:tc>
          <w:tcPr>
            <w:tcW w:w="1646" w:type="dxa"/>
          </w:tcPr>
          <w:p w14:paraId="0DA59456" w14:textId="77777777" w:rsidR="0049153E" w:rsidRDefault="0049153E" w:rsidP="00E903E9">
            <w:r w:rsidRPr="009E3633">
              <w:rPr>
                <w:sz w:val="18"/>
                <w:szCs w:val="18"/>
              </w:rPr>
              <w:t>-0.0943</w:t>
            </w:r>
          </w:p>
        </w:tc>
        <w:tc>
          <w:tcPr>
            <w:tcW w:w="1646" w:type="dxa"/>
          </w:tcPr>
          <w:p w14:paraId="24386A9B" w14:textId="77777777" w:rsidR="0049153E" w:rsidRDefault="0049153E" w:rsidP="00E903E9">
            <w:r w:rsidRPr="009E3633">
              <w:rPr>
                <w:sz w:val="18"/>
                <w:szCs w:val="18"/>
              </w:rPr>
              <w:t>+0.0591</w:t>
            </w:r>
          </w:p>
        </w:tc>
      </w:tr>
      <w:tr w:rsidR="0049153E" w14:paraId="1DE67984" w14:textId="77777777" w:rsidTr="00326634">
        <w:trPr>
          <w:trHeight w:val="419"/>
        </w:trPr>
        <w:tc>
          <w:tcPr>
            <w:tcW w:w="1646" w:type="dxa"/>
          </w:tcPr>
          <w:p w14:paraId="7AA55029" w14:textId="77777777" w:rsidR="0049153E" w:rsidRDefault="0049153E" w:rsidP="00E903E9">
            <w:r w:rsidRPr="005B29BA">
              <w:rPr>
                <w:sz w:val="18"/>
                <w:szCs w:val="18"/>
              </w:rPr>
              <w:t>K-Nearest Neighbors</w:t>
            </w:r>
          </w:p>
        </w:tc>
        <w:tc>
          <w:tcPr>
            <w:tcW w:w="1646" w:type="dxa"/>
          </w:tcPr>
          <w:p w14:paraId="33012C2E" w14:textId="77777777" w:rsidR="0049153E" w:rsidRDefault="0049153E" w:rsidP="00E903E9">
            <w:r w:rsidRPr="009E3633">
              <w:rPr>
                <w:sz w:val="18"/>
                <w:szCs w:val="18"/>
              </w:rPr>
              <w:t>-0.0315</w:t>
            </w:r>
          </w:p>
        </w:tc>
        <w:tc>
          <w:tcPr>
            <w:tcW w:w="1646" w:type="dxa"/>
          </w:tcPr>
          <w:p w14:paraId="4F08C125" w14:textId="77777777" w:rsidR="0049153E" w:rsidRDefault="0049153E" w:rsidP="00E903E9">
            <w:r w:rsidRPr="009E3633">
              <w:rPr>
                <w:sz w:val="18"/>
                <w:szCs w:val="18"/>
              </w:rPr>
              <w:t>+0.0486</w:t>
            </w:r>
          </w:p>
        </w:tc>
      </w:tr>
      <w:tr w:rsidR="0049153E" w14:paraId="6D6D354E" w14:textId="77777777" w:rsidTr="00326634">
        <w:trPr>
          <w:trHeight w:val="398"/>
        </w:trPr>
        <w:tc>
          <w:tcPr>
            <w:tcW w:w="1646" w:type="dxa"/>
          </w:tcPr>
          <w:p w14:paraId="2DD084F6" w14:textId="77777777" w:rsidR="0049153E" w:rsidRDefault="0049153E" w:rsidP="00E903E9">
            <w:r w:rsidRPr="005B29BA">
              <w:rPr>
                <w:sz w:val="18"/>
                <w:szCs w:val="18"/>
              </w:rPr>
              <w:t>Support Vector Machine</w:t>
            </w:r>
          </w:p>
        </w:tc>
        <w:tc>
          <w:tcPr>
            <w:tcW w:w="1646" w:type="dxa"/>
          </w:tcPr>
          <w:p w14:paraId="33899A33" w14:textId="77777777" w:rsidR="0049153E" w:rsidRDefault="0049153E" w:rsidP="00E903E9">
            <w:r>
              <w:rPr>
                <w:sz w:val="18"/>
                <w:szCs w:val="18"/>
              </w:rPr>
              <w:t>-0.1026</w:t>
            </w:r>
          </w:p>
        </w:tc>
        <w:tc>
          <w:tcPr>
            <w:tcW w:w="1646" w:type="dxa"/>
          </w:tcPr>
          <w:p w14:paraId="40ED5F48" w14:textId="77777777" w:rsidR="0049153E" w:rsidRDefault="0049153E" w:rsidP="00E903E9">
            <w:r w:rsidRPr="009E3633">
              <w:rPr>
                <w:sz w:val="18"/>
                <w:szCs w:val="18"/>
              </w:rPr>
              <w:t>+0.0827</w:t>
            </w:r>
          </w:p>
        </w:tc>
      </w:tr>
      <w:tr w:rsidR="0049153E" w14:paraId="08C8D741" w14:textId="77777777" w:rsidTr="00326634">
        <w:trPr>
          <w:trHeight w:val="417"/>
        </w:trPr>
        <w:tc>
          <w:tcPr>
            <w:tcW w:w="1646" w:type="dxa"/>
          </w:tcPr>
          <w:p w14:paraId="11A2DD9C" w14:textId="77777777" w:rsidR="0049153E" w:rsidRDefault="0049153E" w:rsidP="00E903E9">
            <w:r w:rsidRPr="005B29BA">
              <w:rPr>
                <w:sz w:val="18"/>
                <w:szCs w:val="18"/>
              </w:rPr>
              <w:t>Random Forest</w:t>
            </w:r>
          </w:p>
        </w:tc>
        <w:tc>
          <w:tcPr>
            <w:tcW w:w="1646" w:type="dxa"/>
          </w:tcPr>
          <w:p w14:paraId="301C6F48" w14:textId="77777777" w:rsidR="0049153E" w:rsidRDefault="0049153E" w:rsidP="00E903E9">
            <w:r>
              <w:rPr>
                <w:sz w:val="18"/>
                <w:szCs w:val="18"/>
              </w:rPr>
              <w:t>-0.0846</w:t>
            </w:r>
          </w:p>
        </w:tc>
        <w:tc>
          <w:tcPr>
            <w:tcW w:w="1646" w:type="dxa"/>
          </w:tcPr>
          <w:p w14:paraId="4DE5ED2E" w14:textId="77777777" w:rsidR="0049153E" w:rsidRDefault="0049153E" w:rsidP="00E903E9">
            <w:r>
              <w:rPr>
                <w:sz w:val="18"/>
                <w:szCs w:val="18"/>
              </w:rPr>
              <w:t>+0.0660</w:t>
            </w:r>
          </w:p>
        </w:tc>
      </w:tr>
      <w:tr w:rsidR="0049153E" w14:paraId="70A2A655" w14:textId="77777777" w:rsidTr="00326634">
        <w:trPr>
          <w:trHeight w:val="469"/>
        </w:trPr>
        <w:tc>
          <w:tcPr>
            <w:tcW w:w="1646" w:type="dxa"/>
          </w:tcPr>
          <w:p w14:paraId="1BF68E6A" w14:textId="77777777" w:rsidR="0049153E" w:rsidRPr="005B29BA" w:rsidRDefault="0049153E" w:rsidP="00E903E9">
            <w:pPr>
              <w:rPr>
                <w:sz w:val="18"/>
                <w:szCs w:val="18"/>
              </w:rPr>
            </w:pPr>
            <w:proofErr w:type="spellStart"/>
            <w:r>
              <w:rPr>
                <w:sz w:val="18"/>
                <w:szCs w:val="18"/>
              </w:rPr>
              <w:t>XGBoost</w:t>
            </w:r>
            <w:proofErr w:type="spellEnd"/>
          </w:p>
        </w:tc>
        <w:tc>
          <w:tcPr>
            <w:tcW w:w="1646" w:type="dxa"/>
          </w:tcPr>
          <w:p w14:paraId="5CC23C04" w14:textId="77777777" w:rsidR="0049153E" w:rsidRDefault="0049153E" w:rsidP="00E903E9">
            <w:pPr>
              <w:rPr>
                <w:sz w:val="18"/>
                <w:szCs w:val="18"/>
              </w:rPr>
            </w:pPr>
            <w:r>
              <w:rPr>
                <w:sz w:val="18"/>
                <w:szCs w:val="18"/>
              </w:rPr>
              <w:t>-0.0959</w:t>
            </w:r>
          </w:p>
        </w:tc>
        <w:tc>
          <w:tcPr>
            <w:tcW w:w="1646" w:type="dxa"/>
          </w:tcPr>
          <w:p w14:paraId="2285588C" w14:textId="77777777" w:rsidR="0049153E" w:rsidRDefault="0049153E" w:rsidP="00E903E9">
            <w:pPr>
              <w:rPr>
                <w:sz w:val="18"/>
                <w:szCs w:val="18"/>
              </w:rPr>
            </w:pPr>
            <w:r>
              <w:rPr>
                <w:sz w:val="18"/>
                <w:szCs w:val="18"/>
              </w:rPr>
              <w:t>+0.0753</w:t>
            </w:r>
          </w:p>
        </w:tc>
      </w:tr>
    </w:tbl>
    <w:p w14:paraId="2AD402EA" w14:textId="77777777" w:rsidR="0049153E" w:rsidRDefault="0049153E" w:rsidP="0049153E">
      <w:pPr>
        <w:rPr>
          <w:lang w:val="en-IN"/>
        </w:rPr>
      </w:pPr>
    </w:p>
    <w:p w14:paraId="2280A48D" w14:textId="77777777" w:rsidR="0049153E" w:rsidRDefault="0049153E" w:rsidP="0049153E">
      <w:pPr>
        <w:ind w:firstLine="284"/>
        <w:jc w:val="both"/>
        <w:rPr>
          <w:lang w:val="en-IN"/>
        </w:rPr>
      </w:pPr>
      <w:r w:rsidRPr="007B736E">
        <w:rPr>
          <w:lang w:val="en-IN"/>
        </w:rPr>
        <w:t>All the models show that the predicted fake news articles tend to have more negative sentiment, while real news is positive. This trend also is supported in prior research where deceptive content tends to use emotionally negative language. The consistency across the models lends validity to the use of sentiment as a post-hoc interpretability tool</w:t>
      </w:r>
      <w:r>
        <w:rPr>
          <w:lang w:val="en-IN"/>
        </w:rPr>
        <w:t>.</w:t>
      </w:r>
    </w:p>
    <w:p w14:paraId="61F6A706" w14:textId="77777777" w:rsidR="00A73051" w:rsidRPr="00A73051" w:rsidRDefault="00A73051" w:rsidP="00A73051"/>
    <w:p w14:paraId="43F52976" w14:textId="787D5144" w:rsidR="005C36DC" w:rsidRPr="005C36DC" w:rsidRDefault="00FF78FC" w:rsidP="005C36DC">
      <w:pPr>
        <w:pStyle w:val="Heading1"/>
      </w:pPr>
      <w:r>
        <w:t>Conclusion</w:t>
      </w:r>
    </w:p>
    <w:p w14:paraId="772D08D6" w14:textId="77777777" w:rsidR="00942812" w:rsidRPr="00B65DE6" w:rsidRDefault="00942812" w:rsidP="009E039D">
      <w:pPr>
        <w:pStyle w:val="p1a"/>
        <w:spacing w:line="240" w:lineRule="auto"/>
        <w:ind w:firstLine="284"/>
        <w:rPr>
          <w:lang w:val="en-IN"/>
        </w:rPr>
      </w:pPr>
      <w:r w:rsidRPr="00B65DE6">
        <w:rPr>
          <w:lang w:val="en-IN"/>
        </w:rPr>
        <w:t xml:space="preserve">This study combined a literature survey with new experiments to contribute to the field of fake news detection. First, we reviewed more than 50 recent works from 2023 to 2025 and identified some key trends: classical ML versus deep learning, where performance is dominated by transformers such as BERT; the use of sentiment and emotion features, where negative sentiment is a hallmark of fake content; growing interest in multimodal/multilingual approaches that handle images, video, and diverse languages; and the incorporation of explainable AI methods such as LIME/SHAP for unpacking model decisions. In our experiments, ensemble models like </w:t>
      </w:r>
      <w:proofErr w:type="spellStart"/>
      <w:r w:rsidRPr="00B65DE6">
        <w:rPr>
          <w:lang w:val="en-IN"/>
        </w:rPr>
        <w:t>XGBoost</w:t>
      </w:r>
      <w:proofErr w:type="spellEnd"/>
      <w:r w:rsidRPr="00B65DE6">
        <w:rPr>
          <w:lang w:val="en-IN"/>
        </w:rPr>
        <w:t xml:space="preserve"> and Random Forest performed well in terms of predictive capability. </w:t>
      </w:r>
      <w:proofErr w:type="spellStart"/>
      <w:r w:rsidRPr="00B65DE6">
        <w:rPr>
          <w:lang w:val="en-IN"/>
        </w:rPr>
        <w:t>XGBoost</w:t>
      </w:r>
      <w:proofErr w:type="spellEnd"/>
      <w:r w:rsidRPr="00B65DE6">
        <w:rPr>
          <w:lang w:val="en-IN"/>
        </w:rPr>
        <w:t xml:space="preserve"> had the best accuracy of 99.52% in this experiment, but it was trained on a smaller dataset because of computational constraints, which could lead to overfitting. On the other hand, Logistic Regression had excellent performance on all fronts and on the entire dataset, which makes it more robust and generally better. Therefore, the findings of this experiment indicate that although </w:t>
      </w:r>
      <w:proofErr w:type="spellStart"/>
      <w:r w:rsidRPr="00B65DE6">
        <w:rPr>
          <w:lang w:val="en-IN"/>
        </w:rPr>
        <w:t>XGBoost</w:t>
      </w:r>
      <w:proofErr w:type="spellEnd"/>
      <w:r w:rsidRPr="00B65DE6">
        <w:rPr>
          <w:lang w:val="en-IN"/>
        </w:rPr>
        <w:t xml:space="preserve"> is a very effective classifier, linear models like Logistic Regression may be more dependable in the context of fake news detection. Crucially, our post-hoc sentiment analysis revealed that the fake news samples were markedly more negative in tone than real news, furnishing the prediction with an interpretable dimension. We hereby confirm the idea that sentiment analysis can enrich detection systems: its result aligns with findings that authors of fake news exploit negativity.</w:t>
      </w:r>
    </w:p>
    <w:p w14:paraId="15B8E917" w14:textId="77777777" w:rsidR="00942812" w:rsidRPr="001729B9" w:rsidRDefault="00942812" w:rsidP="00942812">
      <w:pPr>
        <w:rPr>
          <w:lang w:val="en-IN"/>
        </w:rPr>
      </w:pPr>
    </w:p>
    <w:p w14:paraId="4054842E" w14:textId="34B7F770" w:rsidR="00FF78FC" w:rsidRDefault="00942812" w:rsidP="009E039D">
      <w:pPr>
        <w:ind w:firstLine="284"/>
        <w:jc w:val="both"/>
        <w:rPr>
          <w:lang w:val="en-IN"/>
        </w:rPr>
      </w:pPr>
      <w:r w:rsidRPr="00B65DE6">
        <w:rPr>
          <w:lang w:val="en-IN"/>
        </w:rPr>
        <w:t xml:space="preserve">In practice, deploying sentiment-aware detectors could flag potentially deceptive content for human review. Future work should expand this approach by fusing more modes (e.g., image verification) and multilingual evidence. Furthermore, applying advanced XAI methods like </w:t>
      </w:r>
      <w:r w:rsidRPr="00B65DE6">
        <w:rPr>
          <w:lang w:val="en-IN"/>
        </w:rPr>
        <w:t>SHAP/LIME may further explain individual predictions with the goal of improving user trust. As mentioned in one of these studies, requirements such as multilingual support and explainability are very important for future fake-news systems. Combining high-performance classifiers with sentiment interpretability paves the way toward more transparent and effective solutions to the fake news problem</w:t>
      </w:r>
      <w:r>
        <w:rPr>
          <w:lang w:val="en-IN"/>
        </w:rPr>
        <w:t>.</w:t>
      </w:r>
    </w:p>
    <w:p w14:paraId="7F55BD93" w14:textId="51A70634" w:rsidR="005C36DC" w:rsidRDefault="005C36DC" w:rsidP="005C36DC">
      <w:pPr>
        <w:pStyle w:val="Heading1"/>
        <w:rPr>
          <w:lang w:val="en-IN"/>
        </w:rPr>
      </w:pPr>
      <w:r>
        <w:rPr>
          <w:lang w:val="en-IN"/>
        </w:rPr>
        <w:t>References</w:t>
      </w:r>
    </w:p>
    <w:p w14:paraId="585585E1" w14:textId="77777777" w:rsidR="00942812" w:rsidRDefault="00942812" w:rsidP="00942812">
      <w:pPr>
        <w:jc w:val="both"/>
        <w:rPr>
          <w:lang w:val="en-IN"/>
        </w:rPr>
      </w:pPr>
    </w:p>
    <w:bookmarkStart w:id="16" w:name="_Ref217325230"/>
    <w:p w14:paraId="6A210C3D" w14:textId="6A117182" w:rsidR="00732D8E" w:rsidRPr="00924849" w:rsidRDefault="00AE2E69" w:rsidP="00732D8E">
      <w:pPr>
        <w:pStyle w:val="referenceitem"/>
        <w:rPr>
          <w:sz w:val="16"/>
          <w:szCs w:val="18"/>
          <w:lang w:val="en-IN"/>
        </w:rPr>
      </w:pPr>
      <w:r>
        <w:rPr>
          <w:sz w:val="16"/>
          <w:szCs w:val="18"/>
          <w:lang w:val="en-IN"/>
        </w:rPr>
        <w:fldChar w:fldCharType="begin"/>
      </w:r>
      <w:r>
        <w:rPr>
          <w:sz w:val="16"/>
          <w:szCs w:val="18"/>
          <w:lang w:val="en-IN"/>
        </w:rPr>
        <w:instrText>HYPERLINK "https://www.emerald.com/ftisy/article-abstract/8/2/66/1319432/Misinformation-Detection-A-Survey-of-AI-Techniques?redirectedFrom=fulltext"</w:instrText>
      </w:r>
      <w:r>
        <w:rPr>
          <w:sz w:val="16"/>
          <w:szCs w:val="18"/>
          <w:lang w:val="en-IN"/>
        </w:rPr>
      </w:r>
      <w:r>
        <w:rPr>
          <w:sz w:val="16"/>
          <w:szCs w:val="18"/>
          <w:lang w:val="en-IN"/>
        </w:rPr>
        <w:fldChar w:fldCharType="separate"/>
      </w:r>
      <w:bookmarkStart w:id="17" w:name="_Ref220663737"/>
      <w:r w:rsidR="00732D8E" w:rsidRPr="00AE2E69">
        <w:rPr>
          <w:rStyle w:val="Hyperlink"/>
          <w:sz w:val="16"/>
          <w:szCs w:val="18"/>
          <w:lang w:val="en-IN"/>
        </w:rPr>
        <w:t xml:space="preserve">S. </w:t>
      </w:r>
      <w:proofErr w:type="spellStart"/>
      <w:r w:rsidR="00732D8E" w:rsidRPr="00AE2E69">
        <w:rPr>
          <w:rStyle w:val="Hyperlink"/>
          <w:sz w:val="16"/>
          <w:szCs w:val="18"/>
          <w:lang w:val="en-IN"/>
        </w:rPr>
        <w:t>Aphiwongsophon</w:t>
      </w:r>
      <w:proofErr w:type="spellEnd"/>
      <w:r w:rsidR="00732D8E" w:rsidRPr="00AE2E69">
        <w:rPr>
          <w:rStyle w:val="Hyperlink"/>
          <w:sz w:val="16"/>
          <w:szCs w:val="18"/>
          <w:lang w:val="en-IN"/>
        </w:rPr>
        <w:t xml:space="preserve"> and P. </w:t>
      </w:r>
      <w:proofErr w:type="spellStart"/>
      <w:r w:rsidR="00732D8E" w:rsidRPr="00AE2E69">
        <w:rPr>
          <w:rStyle w:val="Hyperlink"/>
          <w:sz w:val="16"/>
          <w:szCs w:val="18"/>
          <w:lang w:val="en-IN"/>
        </w:rPr>
        <w:t>Chongstitvatana</w:t>
      </w:r>
      <w:proofErr w:type="spellEnd"/>
      <w:r w:rsidR="00732D8E" w:rsidRPr="00AE2E69">
        <w:rPr>
          <w:rStyle w:val="Hyperlink"/>
          <w:sz w:val="16"/>
          <w:szCs w:val="18"/>
          <w:lang w:val="en-IN"/>
        </w:rPr>
        <w:t>, “Identify misinformation on Twitter with machine learning,”, Engineering and Applied Science Research, vol. 47, no. 3, pp. 306–312, 2020.</w:t>
      </w:r>
      <w:bookmarkEnd w:id="16"/>
      <w:bookmarkEnd w:id="17"/>
      <w:r>
        <w:rPr>
          <w:sz w:val="16"/>
          <w:szCs w:val="18"/>
          <w:lang w:val="en-IN"/>
        </w:rPr>
        <w:fldChar w:fldCharType="end"/>
      </w:r>
    </w:p>
    <w:p w14:paraId="10DF7BF2" w14:textId="77777777" w:rsidR="00732D8E" w:rsidRPr="00924849" w:rsidRDefault="00732D8E" w:rsidP="00732D8E">
      <w:pPr>
        <w:pStyle w:val="referenceitem"/>
        <w:rPr>
          <w:sz w:val="16"/>
          <w:szCs w:val="18"/>
          <w:lang w:val="en-IN"/>
        </w:rPr>
      </w:pPr>
      <w:bookmarkStart w:id="18" w:name="_Ref217326244"/>
      <w:r w:rsidRPr="00924849">
        <w:rPr>
          <w:sz w:val="16"/>
          <w:szCs w:val="18"/>
          <w:lang w:val="en-IN"/>
        </w:rPr>
        <w:t>R. Singh, A. Kumar, and M. Verma, “Fake news detection using ensemble machine learning techniques,” Procedia Computer Science, vol. 167, pp. 1626-1634, 2020.</w:t>
      </w:r>
      <w:bookmarkEnd w:id="18"/>
    </w:p>
    <w:p w14:paraId="68A2A916" w14:textId="00FB02FC" w:rsidR="00732D8E" w:rsidRPr="00924849" w:rsidRDefault="00732D8E" w:rsidP="00732D8E">
      <w:pPr>
        <w:pStyle w:val="referenceitem"/>
        <w:rPr>
          <w:sz w:val="16"/>
          <w:szCs w:val="18"/>
          <w:lang w:val="en-IN"/>
        </w:rPr>
      </w:pPr>
      <w:hyperlink r:id="rId28" w:history="1">
        <w:hyperlink r:id="rId29" w:history="1">
          <w:bookmarkStart w:id="19" w:name="_Ref217328516"/>
          <w:r w:rsidRPr="002E0811">
            <w:rPr>
              <w:rStyle w:val="Hyperlink"/>
              <w:sz w:val="16"/>
              <w:szCs w:val="18"/>
              <w:lang w:val="en-IN"/>
            </w:rPr>
            <w:t xml:space="preserve">Pardamean, B., &amp; Pardede, F. (2021). </w:t>
          </w:r>
          <w:r w:rsidRPr="002E0811">
            <w:rPr>
              <w:rStyle w:val="Hyperlink"/>
              <w:i/>
              <w:iCs/>
              <w:sz w:val="16"/>
              <w:szCs w:val="18"/>
              <w:lang w:val="en-IN"/>
            </w:rPr>
            <w:t>Fake News Detection Using BERT</w:t>
          </w:r>
          <w:r w:rsidRPr="002E0811">
            <w:rPr>
              <w:rStyle w:val="Hyperlink"/>
              <w:sz w:val="16"/>
              <w:szCs w:val="18"/>
              <w:lang w:val="en-IN"/>
            </w:rPr>
            <w:t xml:space="preserve">. </w:t>
          </w:r>
          <w:r w:rsidRPr="002E0811">
            <w:rPr>
              <w:rStyle w:val="Hyperlink"/>
              <w:i/>
              <w:iCs/>
              <w:sz w:val="16"/>
              <w:szCs w:val="18"/>
              <w:lang w:val="en-IN"/>
            </w:rPr>
            <w:t>Intel Int J Comp Sci</w:t>
          </w:r>
          <w:r w:rsidRPr="002E0811">
            <w:rPr>
              <w:rStyle w:val="Hyperlink"/>
              <w:sz w:val="16"/>
              <w:szCs w:val="18"/>
              <w:lang w:val="en-IN"/>
            </w:rPr>
            <w:t>, (Kaggle news dataset)</w:t>
          </w:r>
          <w:bookmarkEnd w:id="19"/>
        </w:hyperlink>
      </w:hyperlink>
    </w:p>
    <w:p w14:paraId="433D9758" w14:textId="77777777" w:rsidR="00732D8E" w:rsidRPr="00924849" w:rsidRDefault="00732D8E" w:rsidP="00732D8E">
      <w:pPr>
        <w:pStyle w:val="referenceitem"/>
        <w:rPr>
          <w:sz w:val="16"/>
          <w:szCs w:val="18"/>
          <w:lang w:val="en-IN"/>
        </w:rPr>
      </w:pPr>
      <w:hyperlink r:id="rId30" w:history="1">
        <w:bookmarkStart w:id="20" w:name="_Ref217328611"/>
        <w:r w:rsidRPr="00924849">
          <w:rPr>
            <w:rStyle w:val="Hyperlink"/>
            <w:sz w:val="16"/>
            <w:szCs w:val="18"/>
            <w:lang w:val="en-IN"/>
          </w:rPr>
          <w:t xml:space="preserve">Mouratidis, D. et al. (2023). </w:t>
        </w:r>
        <w:r w:rsidRPr="00924849">
          <w:rPr>
            <w:rStyle w:val="Hyperlink"/>
            <w:i/>
            <w:iCs/>
            <w:sz w:val="16"/>
            <w:szCs w:val="18"/>
            <w:lang w:val="en-IN"/>
          </w:rPr>
          <w:t>Comparative Study of BERT and Classical Classifiers for Fake News Detection</w:t>
        </w:r>
        <w:r w:rsidRPr="00924849">
          <w:rPr>
            <w:rStyle w:val="Hyperlink"/>
            <w:sz w:val="16"/>
            <w:szCs w:val="18"/>
            <w:lang w:val="en-IN"/>
          </w:rPr>
          <w:t xml:space="preserve">. </w:t>
        </w:r>
        <w:r w:rsidRPr="00924849">
          <w:rPr>
            <w:rStyle w:val="Hyperlink"/>
            <w:i/>
            <w:iCs/>
            <w:sz w:val="16"/>
            <w:szCs w:val="18"/>
            <w:lang w:val="en-IN"/>
          </w:rPr>
          <w:t>Journal of AI Research</w:t>
        </w:r>
        <w:r w:rsidRPr="00924849">
          <w:rPr>
            <w:rStyle w:val="Hyperlink"/>
            <w:sz w:val="16"/>
            <w:szCs w:val="18"/>
            <w:lang w:val="en-IN"/>
          </w:rPr>
          <w:t>, (Multiple datasets)</w:t>
        </w:r>
        <w:bookmarkEnd w:id="20"/>
      </w:hyperlink>
    </w:p>
    <w:p w14:paraId="2CE3E974" w14:textId="77777777" w:rsidR="00732D8E" w:rsidRPr="00924849" w:rsidRDefault="00732D8E" w:rsidP="00732D8E">
      <w:pPr>
        <w:pStyle w:val="referenceitem"/>
        <w:rPr>
          <w:sz w:val="16"/>
          <w:szCs w:val="18"/>
          <w:lang w:val="en-IN"/>
        </w:rPr>
      </w:pPr>
      <w:hyperlink r:id="rId31" w:history="1">
        <w:bookmarkStart w:id="21" w:name="_Ref217332571"/>
        <w:r w:rsidRPr="00924849">
          <w:rPr>
            <w:rStyle w:val="Hyperlink"/>
            <w:sz w:val="16"/>
            <w:szCs w:val="18"/>
            <w:lang w:val="en-IN"/>
          </w:rPr>
          <w:t xml:space="preserve">Tan, X., &amp; Bakir, A. (2022). </w:t>
        </w:r>
        <w:r w:rsidRPr="00924849">
          <w:rPr>
            <w:rStyle w:val="Hyperlink"/>
            <w:i/>
            <w:iCs/>
            <w:sz w:val="16"/>
            <w:szCs w:val="18"/>
            <w:lang w:val="en-IN"/>
          </w:rPr>
          <w:t>Deepfake Detection using Transformers and Weighted Embeddings</w:t>
        </w:r>
        <w:r w:rsidRPr="00924849">
          <w:rPr>
            <w:rStyle w:val="Hyperlink"/>
            <w:sz w:val="16"/>
            <w:szCs w:val="18"/>
            <w:lang w:val="en-IN"/>
          </w:rPr>
          <w:t xml:space="preserve">. </w:t>
        </w:r>
        <w:r w:rsidRPr="00924849">
          <w:rPr>
            <w:rStyle w:val="Hyperlink"/>
            <w:i/>
            <w:iCs/>
            <w:sz w:val="16"/>
            <w:szCs w:val="18"/>
            <w:lang w:val="en-IN"/>
          </w:rPr>
          <w:t xml:space="preserve">Proceedings of </w:t>
        </w:r>
        <w:proofErr w:type="spellStart"/>
        <w:r w:rsidRPr="00924849">
          <w:rPr>
            <w:rStyle w:val="Hyperlink"/>
            <w:i/>
            <w:iCs/>
            <w:sz w:val="16"/>
            <w:szCs w:val="18"/>
            <w:lang w:val="en-IN"/>
          </w:rPr>
          <w:t>TruthSeeker</w:t>
        </w:r>
        <w:proofErr w:type="spellEnd"/>
        <w:r w:rsidRPr="00924849">
          <w:rPr>
            <w:rStyle w:val="Hyperlink"/>
            <w:sz w:val="16"/>
            <w:szCs w:val="18"/>
            <w:lang w:val="en-IN"/>
          </w:rPr>
          <w:t xml:space="preserve"> (</w:t>
        </w:r>
        <w:proofErr w:type="spellStart"/>
        <w:r w:rsidRPr="00924849">
          <w:rPr>
            <w:rStyle w:val="Hyperlink"/>
            <w:sz w:val="16"/>
            <w:szCs w:val="18"/>
            <w:lang w:val="en-IN"/>
          </w:rPr>
          <w:t>TruthSeeker</w:t>
        </w:r>
        <w:proofErr w:type="spellEnd"/>
        <w:r w:rsidRPr="00924849">
          <w:rPr>
            <w:rStyle w:val="Hyperlink"/>
            <w:sz w:val="16"/>
            <w:szCs w:val="18"/>
            <w:lang w:val="en-IN"/>
          </w:rPr>
          <w:t xml:space="preserve"> dataset)</w:t>
        </w:r>
        <w:bookmarkEnd w:id="21"/>
      </w:hyperlink>
    </w:p>
    <w:p w14:paraId="3E7FE2DA" w14:textId="482C3B64" w:rsidR="00732D8E" w:rsidRPr="000E05B7" w:rsidRDefault="00F27556" w:rsidP="00732D8E">
      <w:pPr>
        <w:pStyle w:val="referenceitem"/>
        <w:rPr>
          <w:sz w:val="16"/>
          <w:szCs w:val="18"/>
          <w:lang w:val="en-IN"/>
        </w:rPr>
      </w:pPr>
      <w:hyperlink r:id="rId32" w:history="1">
        <w:hyperlink r:id="rId33" w:anchor=":~:text=,2" w:history="1">
          <w:bookmarkStart w:id="22" w:name="_Ref217383775"/>
          <w:r w:rsidR="00732D8E" w:rsidRPr="00F27556">
            <w:rPr>
              <w:rStyle w:val="Hyperlink"/>
              <w:sz w:val="16"/>
              <w:szCs w:val="18"/>
              <w:lang w:val="en-IN"/>
            </w:rPr>
            <w:t xml:space="preserve">Kaliyar, R. K., Goswami, A., &amp; Narang, P. (2021). </w:t>
          </w:r>
          <w:r w:rsidR="00732D8E" w:rsidRPr="00F27556">
            <w:rPr>
              <w:rStyle w:val="Hyperlink"/>
              <w:i/>
              <w:iCs/>
              <w:sz w:val="16"/>
              <w:szCs w:val="18"/>
              <w:lang w:val="en-IN"/>
            </w:rPr>
            <w:t>FakeBERT: Fake news detection in social media with a BERT-based deep learning approach</w:t>
          </w:r>
          <w:r w:rsidR="00732D8E" w:rsidRPr="00F27556">
            <w:rPr>
              <w:rStyle w:val="Hyperlink"/>
              <w:sz w:val="16"/>
              <w:szCs w:val="18"/>
              <w:lang w:val="en-IN"/>
            </w:rPr>
            <w:t>. Multimedia Tools and Applications, 80(8), 11765–11788</w:t>
          </w:r>
          <w:bookmarkEnd w:id="22"/>
        </w:hyperlink>
      </w:hyperlink>
    </w:p>
    <w:p w14:paraId="11A61022" w14:textId="75C34CF3" w:rsidR="000E05B7" w:rsidRPr="000E05B7" w:rsidRDefault="000E05B7" w:rsidP="000E05B7">
      <w:pPr>
        <w:pStyle w:val="referenceitem"/>
        <w:jc w:val="left"/>
        <w:rPr>
          <w:sz w:val="16"/>
          <w:szCs w:val="18"/>
          <w:lang w:val="en-IN"/>
        </w:rPr>
      </w:pPr>
      <w:hyperlink r:id="rId34" w:history="1">
        <w:bookmarkStart w:id="23" w:name="_Ref220325146"/>
        <w:proofErr w:type="spellStart"/>
        <w:r w:rsidRPr="00924849">
          <w:rPr>
            <w:rStyle w:val="Hyperlink"/>
            <w:sz w:val="16"/>
            <w:szCs w:val="18"/>
          </w:rPr>
          <w:t>X.Zhou</w:t>
        </w:r>
        <w:proofErr w:type="spellEnd"/>
        <w:r w:rsidRPr="00924849">
          <w:rPr>
            <w:rStyle w:val="Hyperlink"/>
            <w:sz w:val="16"/>
            <w:szCs w:val="18"/>
          </w:rPr>
          <w:t xml:space="preserve"> and R. Zafarani, “A survey of fake news: Fundamental theories, detection methods, and opportunities,”</w:t>
        </w:r>
        <w:r w:rsidRPr="00924849">
          <w:rPr>
            <w:rStyle w:val="Hyperlink"/>
            <w:i/>
            <w:iCs/>
            <w:sz w:val="16"/>
            <w:szCs w:val="18"/>
          </w:rPr>
          <w:t xml:space="preserve"> ACM Computing Surveys</w:t>
        </w:r>
        <w:r w:rsidRPr="00924849">
          <w:rPr>
            <w:rStyle w:val="Hyperlink"/>
            <w:sz w:val="16"/>
            <w:szCs w:val="18"/>
          </w:rPr>
          <w:t xml:space="preserve">, vol. 53, no. 5, Art. no. 109, pp. 1–40, 2020, </w:t>
        </w:r>
        <w:proofErr w:type="spellStart"/>
        <w:r w:rsidRPr="00924849">
          <w:rPr>
            <w:rStyle w:val="Hyperlink"/>
            <w:sz w:val="16"/>
            <w:szCs w:val="18"/>
          </w:rPr>
          <w:t>doi</w:t>
        </w:r>
        <w:proofErr w:type="spellEnd"/>
        <w:r w:rsidRPr="00924849">
          <w:rPr>
            <w:rStyle w:val="Hyperlink"/>
            <w:sz w:val="16"/>
            <w:szCs w:val="18"/>
          </w:rPr>
          <w:t>: 10.1145/3395046.</w:t>
        </w:r>
        <w:bookmarkEnd w:id="23"/>
      </w:hyperlink>
    </w:p>
    <w:p w14:paraId="4B2EAB9F" w14:textId="42204BF7" w:rsidR="00732D8E" w:rsidRPr="00924849" w:rsidRDefault="00DB761E" w:rsidP="00732D8E">
      <w:pPr>
        <w:pStyle w:val="referenceitem"/>
        <w:rPr>
          <w:sz w:val="16"/>
          <w:szCs w:val="18"/>
          <w:lang w:val="en-IN"/>
        </w:rPr>
      </w:pPr>
      <w:hyperlink r:id="rId35" w:history="1">
        <w:hyperlink r:id="rId36" w:history="1">
          <w:bookmarkStart w:id="24" w:name="_Ref217383787"/>
          <w:r w:rsidR="00732D8E" w:rsidRPr="00DB761E">
            <w:rPr>
              <w:rStyle w:val="Hyperlink"/>
              <w:sz w:val="16"/>
              <w:szCs w:val="18"/>
              <w:lang w:val="en-IN"/>
            </w:rPr>
            <w:t xml:space="preserve">Alonso, M. A., Vilares, D., Gómez-Rodríguez, C., &amp; Vilares, J. (2021). </w:t>
          </w:r>
          <w:r w:rsidR="00732D8E" w:rsidRPr="00DB761E">
            <w:rPr>
              <w:rStyle w:val="Hyperlink"/>
              <w:i/>
              <w:iCs/>
              <w:sz w:val="16"/>
              <w:szCs w:val="18"/>
              <w:lang w:val="en-IN"/>
            </w:rPr>
            <w:t>Sentiment Analysis for Fake News Detection</w:t>
          </w:r>
          <w:r w:rsidR="00732D8E" w:rsidRPr="00DB761E">
            <w:rPr>
              <w:rStyle w:val="Hyperlink"/>
              <w:sz w:val="16"/>
              <w:szCs w:val="18"/>
              <w:lang w:val="en-IN"/>
            </w:rPr>
            <w:t>. Electronics, 10(11), 1348</w:t>
          </w:r>
          <w:bookmarkEnd w:id="24"/>
        </w:hyperlink>
      </w:hyperlink>
    </w:p>
    <w:p w14:paraId="587AD837" w14:textId="77777777" w:rsidR="00732D8E" w:rsidRPr="00924849" w:rsidRDefault="00732D8E" w:rsidP="00732D8E">
      <w:pPr>
        <w:pStyle w:val="referenceitem"/>
        <w:rPr>
          <w:sz w:val="16"/>
          <w:szCs w:val="18"/>
        </w:rPr>
      </w:pPr>
      <w:bookmarkStart w:id="25" w:name="_Ref217383804"/>
      <w:r w:rsidRPr="00924849">
        <w:rPr>
          <w:sz w:val="16"/>
          <w:szCs w:val="18"/>
        </w:rPr>
        <w:t>L. Cui, S. Wang, and Y. Zhang, “Sentiment-enhanced fake news detection,” in Proc. IEEE Int. Conf. on Big Data (Big Data), pp. 1–8, 2019.</w:t>
      </w:r>
      <w:bookmarkEnd w:id="25"/>
    </w:p>
    <w:p w14:paraId="7BC58D91" w14:textId="469E8BE7" w:rsidR="00732D8E" w:rsidRPr="00924849" w:rsidRDefault="00505C84" w:rsidP="00732D8E">
      <w:pPr>
        <w:pStyle w:val="referenceitem"/>
        <w:rPr>
          <w:sz w:val="16"/>
          <w:szCs w:val="18"/>
          <w:lang w:val="en-IN"/>
        </w:rPr>
      </w:pPr>
      <w:hyperlink r:id="rId37" w:history="1">
        <w:hyperlink r:id="rId38" w:anchor=":~:text=approaches%20is%20that%20these%20models,significant%20improvements%20in%20fake%20news" w:history="1">
          <w:bookmarkStart w:id="26" w:name="_Ref217383816"/>
          <w:r w:rsidR="00732D8E" w:rsidRPr="00505C84">
            <w:rPr>
              <w:rStyle w:val="Hyperlink"/>
              <w:sz w:val="16"/>
              <w:szCs w:val="18"/>
              <w:lang w:val="en-IN"/>
            </w:rPr>
            <w:t xml:space="preserve">Dementieva, D., &amp; Panchenko, A. (2021). </w:t>
          </w:r>
          <w:r w:rsidR="00732D8E" w:rsidRPr="00505C84">
            <w:rPr>
              <w:rStyle w:val="Hyperlink"/>
              <w:i/>
              <w:iCs/>
              <w:sz w:val="16"/>
              <w:szCs w:val="18"/>
              <w:lang w:val="en-IN"/>
            </w:rPr>
            <w:t>Cross-lingual Evidence Improves Monolingual Fake News Detection</w:t>
          </w:r>
          <w:r w:rsidR="00732D8E" w:rsidRPr="00505C84">
            <w:rPr>
              <w:rStyle w:val="Hyperlink"/>
              <w:sz w:val="16"/>
              <w:szCs w:val="18"/>
              <w:lang w:val="en-IN"/>
            </w:rPr>
            <w:t xml:space="preserve">. </w:t>
          </w:r>
          <w:r w:rsidR="00732D8E" w:rsidRPr="00505C84">
            <w:rPr>
              <w:rStyle w:val="Hyperlink"/>
              <w:i/>
              <w:iCs/>
              <w:sz w:val="16"/>
              <w:szCs w:val="18"/>
              <w:lang w:val="en-IN"/>
            </w:rPr>
            <w:t>Proc. ACL-IJCNLP 2021: Student Research Workshop</w:t>
          </w:r>
          <w:r w:rsidR="00732D8E" w:rsidRPr="00505C84">
            <w:rPr>
              <w:rStyle w:val="Hyperlink"/>
              <w:sz w:val="16"/>
              <w:szCs w:val="18"/>
              <w:lang w:val="en-IN"/>
            </w:rPr>
            <w:t>, 310–320</w:t>
          </w:r>
          <w:bookmarkEnd w:id="26"/>
        </w:hyperlink>
      </w:hyperlink>
    </w:p>
    <w:p w14:paraId="64D500D7" w14:textId="2A5C535E" w:rsidR="00732D8E" w:rsidRPr="000E05B7" w:rsidRDefault="006669D2" w:rsidP="00732D8E">
      <w:pPr>
        <w:pStyle w:val="referenceitem"/>
        <w:rPr>
          <w:sz w:val="16"/>
          <w:szCs w:val="18"/>
          <w:lang w:val="en-IN"/>
        </w:rPr>
      </w:pPr>
      <w:hyperlink r:id="rId39" w:history="1">
        <w:hyperlink r:id="rId40" w:anchor=":~:text=were%20more%20accurate%20when%20using,3" w:history="1">
          <w:bookmarkStart w:id="27" w:name="_Ref217383829"/>
          <w:r w:rsidR="00732D8E" w:rsidRPr="006669D2">
            <w:rPr>
              <w:rStyle w:val="Hyperlink"/>
              <w:sz w:val="16"/>
              <w:szCs w:val="18"/>
              <w:lang w:val="en-IN"/>
            </w:rPr>
            <w:t xml:space="preserve">Farhoudinia, B., Ozturkcan, S., &amp; Vilares, J. (2025). </w:t>
          </w:r>
          <w:r w:rsidR="00732D8E" w:rsidRPr="006669D2">
            <w:rPr>
              <w:rStyle w:val="Hyperlink"/>
              <w:i/>
              <w:iCs/>
              <w:sz w:val="16"/>
              <w:szCs w:val="18"/>
              <w:lang w:val="en-IN"/>
            </w:rPr>
            <w:t>Emotions unveiled: detecting COVID-19 fake news on social media</w:t>
          </w:r>
          <w:r w:rsidR="00732D8E" w:rsidRPr="006669D2">
            <w:rPr>
              <w:rStyle w:val="Hyperlink"/>
              <w:sz w:val="16"/>
              <w:szCs w:val="18"/>
              <w:lang w:val="en-IN"/>
            </w:rPr>
            <w:t>. Humanities and Social Sciences Communications, 11, 03083</w:t>
          </w:r>
          <w:bookmarkEnd w:id="27"/>
        </w:hyperlink>
      </w:hyperlink>
    </w:p>
    <w:p w14:paraId="56E76518" w14:textId="2C3536EF" w:rsidR="000E05B7" w:rsidRPr="00AF6833" w:rsidRDefault="000E05B7" w:rsidP="000E05B7">
      <w:pPr>
        <w:pStyle w:val="referenceitem"/>
        <w:jc w:val="left"/>
        <w:rPr>
          <w:sz w:val="16"/>
          <w:szCs w:val="18"/>
          <w:lang w:val="en-IN"/>
        </w:rPr>
      </w:pPr>
      <w:hyperlink r:id="rId41" w:history="1">
        <w:bookmarkStart w:id="28" w:name="_Ref220664004"/>
        <w:r w:rsidRPr="00924849">
          <w:rPr>
            <w:rStyle w:val="Hyperlink"/>
            <w:sz w:val="16"/>
            <w:szCs w:val="18"/>
          </w:rPr>
          <w:t xml:space="preserve">C. J. Hutto and E. Gilbert, “VADER: A parsimonious rule-based model for sentiment analysis of social media text,” in </w:t>
        </w:r>
        <w:r w:rsidRPr="00924849">
          <w:rPr>
            <w:rStyle w:val="Hyperlink"/>
            <w:i/>
            <w:iCs/>
            <w:sz w:val="16"/>
            <w:szCs w:val="18"/>
          </w:rPr>
          <w:t xml:space="preserve">Proc. Int. AAAI Conf. Web and </w:t>
        </w:r>
        <w:proofErr w:type="gramStart"/>
        <w:r w:rsidRPr="00924849">
          <w:rPr>
            <w:rStyle w:val="Hyperlink"/>
            <w:i/>
            <w:iCs/>
            <w:sz w:val="16"/>
            <w:szCs w:val="18"/>
          </w:rPr>
          <w:t>Social Media</w:t>
        </w:r>
        <w:proofErr w:type="gramEnd"/>
        <w:r w:rsidRPr="00924849">
          <w:rPr>
            <w:rStyle w:val="Hyperlink"/>
            <w:i/>
            <w:iCs/>
            <w:sz w:val="16"/>
            <w:szCs w:val="18"/>
          </w:rPr>
          <w:t xml:space="preserve"> (ICWSM)</w:t>
        </w:r>
        <w:r w:rsidRPr="00924849">
          <w:rPr>
            <w:rStyle w:val="Hyperlink"/>
            <w:sz w:val="16"/>
            <w:szCs w:val="18"/>
          </w:rPr>
          <w:t>, Ann Arbor, MI, USA, 2014, pp. 216–225.</w:t>
        </w:r>
        <w:bookmarkEnd w:id="28"/>
      </w:hyperlink>
    </w:p>
    <w:p w14:paraId="7CE10977" w14:textId="527C598F" w:rsidR="00AF6833" w:rsidRPr="005E0972" w:rsidRDefault="00AF6833" w:rsidP="00AF6833">
      <w:pPr>
        <w:pStyle w:val="referenceitem"/>
        <w:rPr>
          <w:sz w:val="16"/>
          <w:szCs w:val="18"/>
          <w:lang w:val="en-IN"/>
        </w:rPr>
      </w:pPr>
      <w:hyperlink r:id="rId42" w:history="1">
        <w:bookmarkStart w:id="29" w:name="_Ref220325062"/>
        <w:r w:rsidRPr="00924849">
          <w:rPr>
            <w:rStyle w:val="Hyperlink"/>
            <w:sz w:val="16"/>
            <w:szCs w:val="18"/>
          </w:rPr>
          <w:t xml:space="preserve">A. Vaswani, N. </w:t>
        </w:r>
        <w:proofErr w:type="spellStart"/>
        <w:r w:rsidRPr="00924849">
          <w:rPr>
            <w:rStyle w:val="Hyperlink"/>
            <w:sz w:val="16"/>
            <w:szCs w:val="18"/>
          </w:rPr>
          <w:t>Shazeer</w:t>
        </w:r>
        <w:proofErr w:type="spellEnd"/>
        <w:r w:rsidRPr="00924849">
          <w:rPr>
            <w:rStyle w:val="Hyperlink"/>
            <w:sz w:val="16"/>
            <w:szCs w:val="18"/>
          </w:rPr>
          <w:t xml:space="preserve">, N. Parmar, J. </w:t>
        </w:r>
        <w:proofErr w:type="spellStart"/>
        <w:r w:rsidRPr="00924849">
          <w:rPr>
            <w:rStyle w:val="Hyperlink"/>
            <w:sz w:val="16"/>
            <w:szCs w:val="18"/>
          </w:rPr>
          <w:t>Uszkoreit</w:t>
        </w:r>
        <w:proofErr w:type="spellEnd"/>
        <w:r w:rsidRPr="00924849">
          <w:rPr>
            <w:rStyle w:val="Hyperlink"/>
            <w:sz w:val="16"/>
            <w:szCs w:val="18"/>
          </w:rPr>
          <w:t xml:space="preserve">, L. Jones, A. N. Gomez, Ł. Kaiser, and I. </w:t>
        </w:r>
        <w:proofErr w:type="spellStart"/>
        <w:r w:rsidRPr="00924849">
          <w:rPr>
            <w:rStyle w:val="Hyperlink"/>
            <w:sz w:val="16"/>
            <w:szCs w:val="18"/>
          </w:rPr>
          <w:t>Polosukhin</w:t>
        </w:r>
        <w:proofErr w:type="spellEnd"/>
        <w:r w:rsidRPr="00924849">
          <w:rPr>
            <w:rStyle w:val="Hyperlink"/>
            <w:sz w:val="16"/>
            <w:szCs w:val="18"/>
          </w:rPr>
          <w:t xml:space="preserve">, “Attention is all you need,” </w:t>
        </w:r>
        <w:r w:rsidRPr="00924849">
          <w:rPr>
            <w:rStyle w:val="Hyperlink"/>
            <w:i/>
            <w:iCs/>
            <w:sz w:val="16"/>
            <w:szCs w:val="18"/>
          </w:rPr>
          <w:t>Advances in Neural Information Processing Systems (</w:t>
        </w:r>
        <w:proofErr w:type="spellStart"/>
        <w:r w:rsidRPr="00924849">
          <w:rPr>
            <w:rStyle w:val="Hyperlink"/>
            <w:i/>
            <w:iCs/>
            <w:sz w:val="16"/>
            <w:szCs w:val="18"/>
          </w:rPr>
          <w:t>NeurIPS</w:t>
        </w:r>
        <w:proofErr w:type="spellEnd"/>
        <w:r w:rsidRPr="00924849">
          <w:rPr>
            <w:rStyle w:val="Hyperlink"/>
            <w:i/>
            <w:iCs/>
            <w:sz w:val="16"/>
            <w:szCs w:val="18"/>
          </w:rPr>
          <w:t>)</w:t>
        </w:r>
        <w:r w:rsidRPr="00924849">
          <w:rPr>
            <w:rStyle w:val="Hyperlink"/>
            <w:sz w:val="16"/>
            <w:szCs w:val="18"/>
          </w:rPr>
          <w:t>, vol. 30, pp. 5998–6008, 2017.</w:t>
        </w:r>
        <w:bookmarkEnd w:id="29"/>
      </w:hyperlink>
    </w:p>
    <w:p w14:paraId="076EEC44" w14:textId="77777777" w:rsidR="005E0972" w:rsidRPr="00924849" w:rsidRDefault="005E0972" w:rsidP="005E0972">
      <w:pPr>
        <w:pStyle w:val="referenceitem"/>
        <w:rPr>
          <w:sz w:val="16"/>
          <w:szCs w:val="18"/>
        </w:rPr>
      </w:pPr>
      <w:bookmarkStart w:id="30" w:name="_Ref217383865"/>
      <w:r w:rsidRPr="00924849">
        <w:rPr>
          <w:sz w:val="16"/>
          <w:szCs w:val="18"/>
        </w:rPr>
        <w:t>L. Shen, Y. Long, X. Cai, I. Razzak, and G. Chen, “GAMED: Knowledge-adaptive multi-experts decoupling for multimodal fake news detection,” in Proc. ACM Int. Conf. on Multimedia (MM), pp. 1–10, 2022.</w:t>
      </w:r>
      <w:bookmarkEnd w:id="30"/>
    </w:p>
    <w:p w14:paraId="6B8D89CF" w14:textId="77777777" w:rsidR="00B13E06" w:rsidRPr="00924849" w:rsidRDefault="00B13E06" w:rsidP="00B13E06">
      <w:pPr>
        <w:pStyle w:val="referenceitem"/>
        <w:rPr>
          <w:sz w:val="16"/>
          <w:szCs w:val="18"/>
        </w:rPr>
      </w:pPr>
      <w:bookmarkStart w:id="31" w:name="_Ref217383877"/>
      <w:r w:rsidRPr="00924849">
        <w:rPr>
          <w:sz w:val="16"/>
          <w:szCs w:val="18"/>
        </w:rPr>
        <w:t xml:space="preserve">J. </w:t>
      </w:r>
      <w:proofErr w:type="spellStart"/>
      <w:r w:rsidRPr="00924849">
        <w:rPr>
          <w:sz w:val="16"/>
          <w:szCs w:val="18"/>
        </w:rPr>
        <w:t>Lv</w:t>
      </w:r>
      <w:proofErr w:type="spellEnd"/>
      <w:r w:rsidRPr="00924849">
        <w:rPr>
          <w:sz w:val="16"/>
          <w:szCs w:val="18"/>
        </w:rPr>
        <w:t>, Y. Gao, and L. Li, “Multi-modal fake news detection: A comprehensive survey,” Journal of King Saud University – Computer and Information Sciences, vol. 37, pp. 306–325, 2025.</w:t>
      </w:r>
      <w:bookmarkEnd w:id="31"/>
    </w:p>
    <w:p w14:paraId="2EC179FA" w14:textId="323C1EF3" w:rsidR="00A40C07" w:rsidRPr="00924849" w:rsidRDefault="003A0C47" w:rsidP="00A40C07">
      <w:pPr>
        <w:pStyle w:val="referenceitem"/>
        <w:rPr>
          <w:sz w:val="16"/>
          <w:szCs w:val="18"/>
          <w:lang w:val="en-IN"/>
        </w:rPr>
      </w:pPr>
      <w:hyperlink r:id="rId43" w:history="1">
        <w:hyperlink r:id="rId44" w:anchor=":~:text=In%20today%E2%80%99s%20global%20digital%20landscape%2C,to%3A%20data%20resources%2C%20model%20development" w:history="1">
          <w:bookmarkStart w:id="32" w:name="_Ref217383892"/>
          <w:r w:rsidR="00A40C07" w:rsidRPr="003A0C47">
            <w:rPr>
              <w:rStyle w:val="Hyperlink"/>
              <w:sz w:val="16"/>
              <w:szCs w:val="18"/>
              <w:lang w:val="en-IN"/>
            </w:rPr>
            <w:t xml:space="preserve">Wang, X., Zhang, W., &amp; Rajtmajer, S. (2024). </w:t>
          </w:r>
          <w:r w:rsidR="00A40C07" w:rsidRPr="003A0C47">
            <w:rPr>
              <w:rStyle w:val="Hyperlink"/>
              <w:i/>
              <w:iCs/>
              <w:sz w:val="16"/>
              <w:szCs w:val="18"/>
              <w:lang w:val="en-IN"/>
            </w:rPr>
            <w:t>Monolingual and Multilingual Misinformation Detection for Low-Resource Languages: A Comprehensive Survey</w:t>
          </w:r>
          <w:r w:rsidR="00A40C07" w:rsidRPr="003A0C47">
            <w:rPr>
              <w:rStyle w:val="Hyperlink"/>
              <w:sz w:val="16"/>
              <w:szCs w:val="18"/>
              <w:lang w:val="en-IN"/>
            </w:rPr>
            <w:t>. arXiv:2410.18390</w:t>
          </w:r>
          <w:bookmarkEnd w:id="32"/>
        </w:hyperlink>
      </w:hyperlink>
    </w:p>
    <w:p w14:paraId="61C0D23D" w14:textId="44E10640" w:rsidR="005E0972" w:rsidRPr="00BA313E" w:rsidRDefault="008B3DF5" w:rsidP="00BA313E">
      <w:pPr>
        <w:pStyle w:val="referenceitem"/>
        <w:rPr>
          <w:sz w:val="16"/>
          <w:szCs w:val="18"/>
          <w:lang w:val="en-IN"/>
        </w:rPr>
      </w:pPr>
      <w:hyperlink r:id="rId45" w:history="1">
        <w:hyperlink r:id="rId46" w:anchor=":~:text=respectively,fake%2Freal" w:history="1">
          <w:bookmarkStart w:id="33" w:name="_Ref217384813"/>
          <w:r w:rsidR="000653C5" w:rsidRPr="008B3DF5">
            <w:rPr>
              <w:rStyle w:val="Hyperlink"/>
              <w:sz w:val="16"/>
              <w:szCs w:val="18"/>
              <w:lang w:val="en-IN"/>
            </w:rPr>
            <w:t xml:space="preserve">Dua, V., Rajpal, A., Rajpal, S., Agarwal, M., &amp; Kumar, N. (2023). </w:t>
          </w:r>
          <w:r w:rsidR="000653C5" w:rsidRPr="008B3DF5">
            <w:rPr>
              <w:rStyle w:val="Hyperlink"/>
              <w:i/>
              <w:iCs/>
              <w:sz w:val="16"/>
              <w:szCs w:val="18"/>
              <w:lang w:val="en-IN"/>
            </w:rPr>
            <w:t>I-FLASH: Interpretable Fake News Detector Using LIME and SHAP</w:t>
          </w:r>
          <w:r w:rsidR="000653C5" w:rsidRPr="008B3DF5">
            <w:rPr>
              <w:rStyle w:val="Hyperlink"/>
              <w:sz w:val="16"/>
              <w:szCs w:val="18"/>
              <w:lang w:val="en-IN"/>
            </w:rPr>
            <w:t>. Wireless Personal Communications, 131, 2841–2874</w:t>
          </w:r>
          <w:bookmarkEnd w:id="33"/>
        </w:hyperlink>
      </w:hyperlink>
    </w:p>
    <w:p w14:paraId="65AF3B76" w14:textId="3FD33543" w:rsidR="006254D1" w:rsidRPr="006254D1" w:rsidRDefault="006254D1" w:rsidP="006254D1">
      <w:pPr>
        <w:pStyle w:val="referenceitem"/>
        <w:rPr>
          <w:sz w:val="16"/>
          <w:szCs w:val="18"/>
          <w:lang w:val="en-IN"/>
        </w:rPr>
      </w:pPr>
      <w:hyperlink r:id="rId47" w:history="1">
        <w:hyperlink r:id="rId48" w:history="1">
          <w:r w:rsidRPr="00924849">
            <w:rPr>
              <w:rStyle w:val="Hyperlink"/>
              <w:sz w:val="16"/>
              <w:szCs w:val="18"/>
              <w:lang w:val="en-IN"/>
            </w:rPr>
            <w:t xml:space="preserve">Alshuwaier, F. A., &amp; Alsulaiman, F. A. (2025). </w:t>
          </w:r>
          <w:r w:rsidRPr="00924849">
            <w:rPr>
              <w:rStyle w:val="Hyperlink"/>
              <w:i/>
              <w:iCs/>
              <w:sz w:val="16"/>
              <w:szCs w:val="18"/>
              <w:lang w:val="en-IN"/>
            </w:rPr>
            <w:t>Fake News Detection Using Machine Learning and Deep Learning Algorithms: A Comprehensive Review and Future Perspectives</w:t>
          </w:r>
          <w:r w:rsidRPr="00924849">
            <w:rPr>
              <w:rStyle w:val="Hyperlink"/>
              <w:sz w:val="16"/>
              <w:szCs w:val="18"/>
              <w:lang w:val="en-IN"/>
            </w:rPr>
            <w:t>. Computers, 14(9), 394</w:t>
          </w:r>
        </w:hyperlink>
      </w:hyperlink>
    </w:p>
    <w:p w14:paraId="37B083F1" w14:textId="77777777" w:rsidR="00732D8E" w:rsidRPr="00924849" w:rsidRDefault="00732D8E" w:rsidP="00732D8E">
      <w:pPr>
        <w:pStyle w:val="referenceitem"/>
        <w:rPr>
          <w:sz w:val="16"/>
          <w:szCs w:val="18"/>
          <w:lang w:val="en-IN"/>
        </w:rPr>
      </w:pPr>
      <w:hyperlink r:id="rId49" w:anchor=":~:text=misinformation%20about%20the%20epidemic%20led,in%20both%20academia%20and%20industry" w:history="1">
        <w:proofErr w:type="spellStart"/>
        <w:r w:rsidRPr="00924849">
          <w:rPr>
            <w:rStyle w:val="Hyperlink"/>
            <w:sz w:val="16"/>
            <w:szCs w:val="18"/>
            <w:lang w:val="en-IN"/>
          </w:rPr>
          <w:t>Lv</w:t>
        </w:r>
        <w:proofErr w:type="spellEnd"/>
        <w:r w:rsidRPr="00924849">
          <w:rPr>
            <w:rStyle w:val="Hyperlink"/>
            <w:sz w:val="16"/>
            <w:szCs w:val="18"/>
            <w:lang w:val="en-IN"/>
          </w:rPr>
          <w:t xml:space="preserve">, J., Gao, Y., Li, L., Shi, L., &amp; Li, S. (2025). </w:t>
        </w:r>
        <w:r w:rsidRPr="00924849">
          <w:rPr>
            <w:rStyle w:val="Hyperlink"/>
            <w:i/>
            <w:iCs/>
            <w:sz w:val="16"/>
            <w:szCs w:val="18"/>
            <w:lang w:val="en-IN"/>
          </w:rPr>
          <w:t>Multi-modal fake news detection: A comprehensive survey</w:t>
        </w:r>
        <w:r w:rsidRPr="00924849">
          <w:rPr>
            <w:rStyle w:val="Hyperlink"/>
            <w:sz w:val="16"/>
            <w:szCs w:val="18"/>
            <w:lang w:val="en-IN"/>
          </w:rPr>
          <w:t>. Journal of King Saud University – Computer and Information Sciences, 37, 306</w:t>
        </w:r>
      </w:hyperlink>
    </w:p>
    <w:p w14:paraId="5614D068" w14:textId="5A5B328A" w:rsidR="00CA384E" w:rsidRPr="00924849" w:rsidRDefault="00732D8E" w:rsidP="00CA384E">
      <w:pPr>
        <w:pStyle w:val="referenceitem"/>
        <w:jc w:val="left"/>
        <w:rPr>
          <w:sz w:val="16"/>
          <w:szCs w:val="18"/>
          <w:lang w:val="en-IN"/>
        </w:rPr>
      </w:pPr>
      <w:hyperlink r:id="rId50" w:history="1">
        <w:r w:rsidRPr="00924849">
          <w:rPr>
            <w:rStyle w:val="Hyperlink"/>
            <w:sz w:val="16"/>
            <w:szCs w:val="18"/>
          </w:rPr>
          <w:t xml:space="preserve">T. Chen and C. </w:t>
        </w:r>
        <w:proofErr w:type="spellStart"/>
        <w:r w:rsidRPr="00924849">
          <w:rPr>
            <w:rStyle w:val="Hyperlink"/>
            <w:sz w:val="16"/>
            <w:szCs w:val="18"/>
          </w:rPr>
          <w:t>Guestrin</w:t>
        </w:r>
        <w:proofErr w:type="spellEnd"/>
        <w:r w:rsidRPr="00924849">
          <w:rPr>
            <w:rStyle w:val="Hyperlink"/>
            <w:sz w:val="16"/>
            <w:szCs w:val="18"/>
          </w:rPr>
          <w:t>, “</w:t>
        </w:r>
        <w:proofErr w:type="spellStart"/>
        <w:r w:rsidRPr="00924849">
          <w:rPr>
            <w:rStyle w:val="Hyperlink"/>
            <w:sz w:val="16"/>
            <w:szCs w:val="18"/>
          </w:rPr>
          <w:t>XGBoost</w:t>
        </w:r>
        <w:proofErr w:type="spellEnd"/>
        <w:r w:rsidRPr="00924849">
          <w:rPr>
            <w:rStyle w:val="Hyperlink"/>
            <w:sz w:val="16"/>
            <w:szCs w:val="18"/>
          </w:rPr>
          <w:t xml:space="preserve">: A scalable tree boosting system,” in </w:t>
        </w:r>
        <w:r w:rsidRPr="00924849">
          <w:rPr>
            <w:rStyle w:val="Hyperlink"/>
            <w:i/>
            <w:iCs/>
            <w:sz w:val="16"/>
            <w:szCs w:val="18"/>
          </w:rPr>
          <w:t xml:space="preserve">Proc. 22nd ACM SIGKDD Int. </w:t>
        </w:r>
        <w:r w:rsidRPr="00924849">
          <w:rPr>
            <w:rStyle w:val="Hyperlink"/>
            <w:i/>
            <w:iCs/>
            <w:sz w:val="16"/>
            <w:szCs w:val="18"/>
          </w:rPr>
          <w:t>C</w:t>
        </w:r>
        <w:r w:rsidRPr="00924849">
          <w:rPr>
            <w:rStyle w:val="Hyperlink"/>
            <w:i/>
            <w:iCs/>
            <w:sz w:val="16"/>
            <w:szCs w:val="18"/>
          </w:rPr>
          <w:t xml:space="preserve">onf. Knowledge </w:t>
        </w:r>
        <w:r w:rsidRPr="00924849">
          <w:rPr>
            <w:rStyle w:val="Hyperlink"/>
            <w:i/>
            <w:iCs/>
            <w:sz w:val="16"/>
            <w:szCs w:val="18"/>
          </w:rPr>
          <w:t>Discovery and Data Mining (KDD)</w:t>
        </w:r>
        <w:r w:rsidRPr="00924849">
          <w:rPr>
            <w:rStyle w:val="Hyperlink"/>
            <w:sz w:val="16"/>
            <w:szCs w:val="18"/>
          </w:rPr>
          <w:t xml:space="preserve">, San Francisco, CA, USA, 2016, pp. 785–794, </w:t>
        </w:r>
        <w:proofErr w:type="spellStart"/>
        <w:r w:rsidRPr="00924849">
          <w:rPr>
            <w:rStyle w:val="Hyperlink"/>
            <w:sz w:val="16"/>
            <w:szCs w:val="18"/>
          </w:rPr>
          <w:t>doi</w:t>
        </w:r>
        <w:proofErr w:type="spellEnd"/>
        <w:r w:rsidRPr="00924849">
          <w:rPr>
            <w:rStyle w:val="Hyperlink"/>
            <w:sz w:val="16"/>
            <w:szCs w:val="18"/>
          </w:rPr>
          <w:t>: 10.1145/2939672.2939785.</w:t>
        </w:r>
      </w:hyperlink>
    </w:p>
    <w:p w14:paraId="5F447972" w14:textId="77777777" w:rsidR="00C04F78" w:rsidRDefault="00C04F78" w:rsidP="00C04F78">
      <w:pPr>
        <w:pStyle w:val="referenceitem"/>
        <w:numPr>
          <w:ilvl w:val="0"/>
          <w:numId w:val="0"/>
        </w:numPr>
        <w:ind w:left="341"/>
        <w:jc w:val="left"/>
        <w:rPr>
          <w:sz w:val="16"/>
          <w:szCs w:val="18"/>
        </w:rPr>
      </w:pPr>
    </w:p>
    <w:p w14:paraId="127770DF" w14:textId="77777777" w:rsidR="00C04F78" w:rsidRPr="00924849" w:rsidRDefault="00C04F78" w:rsidP="00C04F78">
      <w:pPr>
        <w:pStyle w:val="referenceitem"/>
        <w:numPr>
          <w:ilvl w:val="0"/>
          <w:numId w:val="0"/>
        </w:numPr>
        <w:ind w:left="341"/>
        <w:jc w:val="left"/>
        <w:rPr>
          <w:sz w:val="16"/>
          <w:szCs w:val="18"/>
          <w:lang w:val="en-IN"/>
        </w:rPr>
      </w:pPr>
    </w:p>
    <w:p w14:paraId="6C79B781" w14:textId="343B313B" w:rsidR="00942812" w:rsidRPr="00924849" w:rsidRDefault="00942812" w:rsidP="00732D8E">
      <w:pPr>
        <w:rPr>
          <w:sz w:val="18"/>
          <w:szCs w:val="18"/>
        </w:rPr>
      </w:pPr>
    </w:p>
    <w:bookmarkEnd w:id="9"/>
    <w:p w14:paraId="5F93B722" w14:textId="77777777" w:rsidR="00EC6EBA" w:rsidRPr="00924849" w:rsidRDefault="00EC6EBA" w:rsidP="00EC6EBA">
      <w:pPr>
        <w:rPr>
          <w:sz w:val="18"/>
          <w:szCs w:val="18"/>
        </w:rPr>
      </w:pPr>
    </w:p>
    <w:p w14:paraId="167855BE" w14:textId="77777777" w:rsidR="001D18BC" w:rsidRPr="00924849" w:rsidRDefault="001D18BC" w:rsidP="001D18BC">
      <w:pPr>
        <w:rPr>
          <w:sz w:val="18"/>
          <w:szCs w:val="18"/>
        </w:rPr>
      </w:pPr>
    </w:p>
    <w:p w14:paraId="457C34FC" w14:textId="77777777" w:rsidR="00600402" w:rsidRPr="00600402" w:rsidRDefault="00600402" w:rsidP="00600402"/>
    <w:p w14:paraId="738BCC1B" w14:textId="77777777" w:rsidR="004F620C" w:rsidRPr="004F620C" w:rsidRDefault="004F620C" w:rsidP="004F620C"/>
    <w:p w14:paraId="4AC68130" w14:textId="77777777" w:rsidR="006F6D3D" w:rsidRDefault="006F6D3D" w:rsidP="006F6D3D">
      <w:pPr>
        <w:jc w:val="left"/>
        <w:rPr>
          <w:i/>
          <w:iCs/>
          <w:noProof/>
        </w:rPr>
      </w:pPr>
    </w:p>
    <w:p w14:paraId="481D7272" w14:textId="00BFE2F1" w:rsidR="009303D9" w:rsidRDefault="009303D9" w:rsidP="001A2766">
      <w:pPr>
        <w:pStyle w:val="references"/>
        <w:numPr>
          <w:ilvl w:val="0"/>
          <w:numId w:val="0"/>
        </w:numPr>
        <w:ind w:left="354"/>
      </w:pPr>
    </w:p>
    <w:p w14:paraId="2CBC4D6A" w14:textId="281FAE9F"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08711E">
          <w:type w:val="continuous"/>
          <w:pgSz w:w="11906" w:h="16838" w:code="9"/>
          <w:pgMar w:top="1080" w:right="907" w:bottom="1440" w:left="907" w:header="720" w:footer="720" w:gutter="0"/>
          <w:cols w:num="2" w:space="568"/>
          <w:docGrid w:linePitch="360"/>
        </w:sectPr>
      </w:pPr>
    </w:p>
    <w:p w14:paraId="4EF2B8B8" w14:textId="146C5C53" w:rsidR="009303D9" w:rsidRDefault="00C04F78" w:rsidP="005B520E">
      <w:r>
        <w:t xml:space="preserve">  </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C806" w14:textId="77777777" w:rsidR="00831CF4" w:rsidRDefault="00831CF4" w:rsidP="001A3B3D">
      <w:r>
        <w:separator/>
      </w:r>
    </w:p>
  </w:endnote>
  <w:endnote w:type="continuationSeparator" w:id="0">
    <w:p w14:paraId="770CE8AD" w14:textId="77777777" w:rsidR="00831CF4" w:rsidRDefault="00831CF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47B28282"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3255" w14:textId="77777777" w:rsidR="00831CF4" w:rsidRDefault="00831CF4" w:rsidP="001A3B3D">
      <w:r>
        <w:separator/>
      </w:r>
    </w:p>
  </w:footnote>
  <w:footnote w:type="continuationSeparator" w:id="0">
    <w:p w14:paraId="31FD8422" w14:textId="77777777" w:rsidR="00831CF4" w:rsidRDefault="00831CF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1F5E30"/>
    <w:multiLevelType w:val="hybridMultilevel"/>
    <w:tmpl w:val="36DAD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D9521C8"/>
    <w:multiLevelType w:val="multilevel"/>
    <w:tmpl w:val="FE189EFC"/>
    <w:styleLink w:val="referencelist"/>
    <w:lvl w:ilvl="0">
      <w:start w:val="1"/>
      <w:numFmt w:val="decimal"/>
      <w:pStyle w:val="referenceitem"/>
      <w:lvlText w:val="[%1]"/>
      <w:lvlJc w:val="left"/>
      <w:pPr>
        <w:tabs>
          <w:tab w:val="num" w:pos="398"/>
        </w:tabs>
        <w:ind w:left="398"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851723736">
    <w:abstractNumId w:val="11"/>
  </w:num>
  <w:num w:numId="26" w16cid:durableId="209362411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EFB"/>
    <w:rsid w:val="00023F28"/>
    <w:rsid w:val="0004781E"/>
    <w:rsid w:val="00053701"/>
    <w:rsid w:val="000653C5"/>
    <w:rsid w:val="00065C7C"/>
    <w:rsid w:val="00082A61"/>
    <w:rsid w:val="00086913"/>
    <w:rsid w:val="0008711E"/>
    <w:rsid w:val="0008758A"/>
    <w:rsid w:val="000915AB"/>
    <w:rsid w:val="000C1E68"/>
    <w:rsid w:val="000E05B7"/>
    <w:rsid w:val="000F7B52"/>
    <w:rsid w:val="00194D6F"/>
    <w:rsid w:val="001A2766"/>
    <w:rsid w:val="001A2EFD"/>
    <w:rsid w:val="001A3B3D"/>
    <w:rsid w:val="001B67DC"/>
    <w:rsid w:val="001C0CF5"/>
    <w:rsid w:val="001C5DC2"/>
    <w:rsid w:val="001D18BC"/>
    <w:rsid w:val="001D6FD0"/>
    <w:rsid w:val="001F57A7"/>
    <w:rsid w:val="00203EFB"/>
    <w:rsid w:val="002200F5"/>
    <w:rsid w:val="002254A9"/>
    <w:rsid w:val="00233D97"/>
    <w:rsid w:val="002347A2"/>
    <w:rsid w:val="00237DDA"/>
    <w:rsid w:val="002467FA"/>
    <w:rsid w:val="00247942"/>
    <w:rsid w:val="00272ED3"/>
    <w:rsid w:val="00274DA2"/>
    <w:rsid w:val="002850E3"/>
    <w:rsid w:val="002922EC"/>
    <w:rsid w:val="002A2F12"/>
    <w:rsid w:val="002E0811"/>
    <w:rsid w:val="002E47D1"/>
    <w:rsid w:val="002E60FC"/>
    <w:rsid w:val="003044A3"/>
    <w:rsid w:val="00306FFD"/>
    <w:rsid w:val="00326634"/>
    <w:rsid w:val="003308ED"/>
    <w:rsid w:val="003373F5"/>
    <w:rsid w:val="00354FCF"/>
    <w:rsid w:val="00372A16"/>
    <w:rsid w:val="003A0C47"/>
    <w:rsid w:val="003A19E2"/>
    <w:rsid w:val="003B2B40"/>
    <w:rsid w:val="003B4E04"/>
    <w:rsid w:val="003B5F6B"/>
    <w:rsid w:val="003E64FE"/>
    <w:rsid w:val="003F5A08"/>
    <w:rsid w:val="00404CC3"/>
    <w:rsid w:val="00420716"/>
    <w:rsid w:val="00420BD2"/>
    <w:rsid w:val="004325FB"/>
    <w:rsid w:val="00441E0F"/>
    <w:rsid w:val="004432BA"/>
    <w:rsid w:val="0044407E"/>
    <w:rsid w:val="00447BB9"/>
    <w:rsid w:val="00456322"/>
    <w:rsid w:val="0046031D"/>
    <w:rsid w:val="0047264E"/>
    <w:rsid w:val="00473AC9"/>
    <w:rsid w:val="004854E2"/>
    <w:rsid w:val="0049153E"/>
    <w:rsid w:val="004963E4"/>
    <w:rsid w:val="004B521D"/>
    <w:rsid w:val="004D02A9"/>
    <w:rsid w:val="004D13F0"/>
    <w:rsid w:val="004D44D1"/>
    <w:rsid w:val="004D72B5"/>
    <w:rsid w:val="004F620C"/>
    <w:rsid w:val="00505C84"/>
    <w:rsid w:val="00551B7F"/>
    <w:rsid w:val="00554A1C"/>
    <w:rsid w:val="005634B4"/>
    <w:rsid w:val="0056610F"/>
    <w:rsid w:val="00566F6C"/>
    <w:rsid w:val="00575BCA"/>
    <w:rsid w:val="00575C7C"/>
    <w:rsid w:val="005901F7"/>
    <w:rsid w:val="005A62EF"/>
    <w:rsid w:val="005B0344"/>
    <w:rsid w:val="005B520E"/>
    <w:rsid w:val="005C350E"/>
    <w:rsid w:val="005C36DC"/>
    <w:rsid w:val="005D7B9F"/>
    <w:rsid w:val="005E0972"/>
    <w:rsid w:val="005E2800"/>
    <w:rsid w:val="005F6AEA"/>
    <w:rsid w:val="00600402"/>
    <w:rsid w:val="00605825"/>
    <w:rsid w:val="006060B6"/>
    <w:rsid w:val="00616BB9"/>
    <w:rsid w:val="006254D1"/>
    <w:rsid w:val="00645D22"/>
    <w:rsid w:val="00651A08"/>
    <w:rsid w:val="006530D6"/>
    <w:rsid w:val="00654204"/>
    <w:rsid w:val="006669D2"/>
    <w:rsid w:val="00667712"/>
    <w:rsid w:val="00670434"/>
    <w:rsid w:val="0068484A"/>
    <w:rsid w:val="006A5D82"/>
    <w:rsid w:val="006B6B66"/>
    <w:rsid w:val="006F277A"/>
    <w:rsid w:val="006F6D3D"/>
    <w:rsid w:val="00715BEA"/>
    <w:rsid w:val="00715DD8"/>
    <w:rsid w:val="00717325"/>
    <w:rsid w:val="007302B2"/>
    <w:rsid w:val="00732D8E"/>
    <w:rsid w:val="00740EEA"/>
    <w:rsid w:val="00757F19"/>
    <w:rsid w:val="00766194"/>
    <w:rsid w:val="0078166B"/>
    <w:rsid w:val="00794804"/>
    <w:rsid w:val="007A5FA7"/>
    <w:rsid w:val="007B33F1"/>
    <w:rsid w:val="007B6DDA"/>
    <w:rsid w:val="007C0308"/>
    <w:rsid w:val="007C2FF2"/>
    <w:rsid w:val="007D3745"/>
    <w:rsid w:val="007D6232"/>
    <w:rsid w:val="007F1F99"/>
    <w:rsid w:val="007F768F"/>
    <w:rsid w:val="00801899"/>
    <w:rsid w:val="0080791D"/>
    <w:rsid w:val="008147B5"/>
    <w:rsid w:val="00823EAE"/>
    <w:rsid w:val="0082585E"/>
    <w:rsid w:val="00831CF4"/>
    <w:rsid w:val="00836367"/>
    <w:rsid w:val="00846D2F"/>
    <w:rsid w:val="00856A54"/>
    <w:rsid w:val="00873603"/>
    <w:rsid w:val="00887D7C"/>
    <w:rsid w:val="008A2C7D"/>
    <w:rsid w:val="008B366D"/>
    <w:rsid w:val="008B3DF5"/>
    <w:rsid w:val="008B6524"/>
    <w:rsid w:val="008C4B23"/>
    <w:rsid w:val="008F6E2C"/>
    <w:rsid w:val="00920F3C"/>
    <w:rsid w:val="00922765"/>
    <w:rsid w:val="00924849"/>
    <w:rsid w:val="009303D9"/>
    <w:rsid w:val="00933C64"/>
    <w:rsid w:val="00942812"/>
    <w:rsid w:val="00972203"/>
    <w:rsid w:val="00982B6E"/>
    <w:rsid w:val="009E039D"/>
    <w:rsid w:val="009F1D79"/>
    <w:rsid w:val="00A059B3"/>
    <w:rsid w:val="00A23B32"/>
    <w:rsid w:val="00A40C07"/>
    <w:rsid w:val="00A4125B"/>
    <w:rsid w:val="00A5456F"/>
    <w:rsid w:val="00A73051"/>
    <w:rsid w:val="00AA2E49"/>
    <w:rsid w:val="00AE2E69"/>
    <w:rsid w:val="00AE3409"/>
    <w:rsid w:val="00AF6833"/>
    <w:rsid w:val="00B11A60"/>
    <w:rsid w:val="00B13E06"/>
    <w:rsid w:val="00B22613"/>
    <w:rsid w:val="00B4133E"/>
    <w:rsid w:val="00B44A76"/>
    <w:rsid w:val="00B62084"/>
    <w:rsid w:val="00B768D1"/>
    <w:rsid w:val="00BA1025"/>
    <w:rsid w:val="00BA313E"/>
    <w:rsid w:val="00BB2AF7"/>
    <w:rsid w:val="00BC3420"/>
    <w:rsid w:val="00BD670B"/>
    <w:rsid w:val="00BE7D3C"/>
    <w:rsid w:val="00BF5FF6"/>
    <w:rsid w:val="00C0207F"/>
    <w:rsid w:val="00C04F78"/>
    <w:rsid w:val="00C1173F"/>
    <w:rsid w:val="00C16117"/>
    <w:rsid w:val="00C3075A"/>
    <w:rsid w:val="00C53534"/>
    <w:rsid w:val="00C75D5B"/>
    <w:rsid w:val="00C919A4"/>
    <w:rsid w:val="00CA384E"/>
    <w:rsid w:val="00CA4392"/>
    <w:rsid w:val="00CC393F"/>
    <w:rsid w:val="00CC4BF0"/>
    <w:rsid w:val="00CF4AD2"/>
    <w:rsid w:val="00CF65B8"/>
    <w:rsid w:val="00D2176E"/>
    <w:rsid w:val="00D236F4"/>
    <w:rsid w:val="00D357A1"/>
    <w:rsid w:val="00D5239C"/>
    <w:rsid w:val="00D54428"/>
    <w:rsid w:val="00D632BE"/>
    <w:rsid w:val="00D64346"/>
    <w:rsid w:val="00D66E7E"/>
    <w:rsid w:val="00D72D06"/>
    <w:rsid w:val="00D7522C"/>
    <w:rsid w:val="00D7536F"/>
    <w:rsid w:val="00D76668"/>
    <w:rsid w:val="00D91B8D"/>
    <w:rsid w:val="00D966E0"/>
    <w:rsid w:val="00DB761E"/>
    <w:rsid w:val="00DE698C"/>
    <w:rsid w:val="00E07383"/>
    <w:rsid w:val="00E143DF"/>
    <w:rsid w:val="00E165BC"/>
    <w:rsid w:val="00E349C5"/>
    <w:rsid w:val="00E61AC4"/>
    <w:rsid w:val="00E61E12"/>
    <w:rsid w:val="00E630A1"/>
    <w:rsid w:val="00E67157"/>
    <w:rsid w:val="00E7596C"/>
    <w:rsid w:val="00E878F2"/>
    <w:rsid w:val="00E91CBD"/>
    <w:rsid w:val="00EC6EBA"/>
    <w:rsid w:val="00ED0149"/>
    <w:rsid w:val="00EF3CD6"/>
    <w:rsid w:val="00EF7982"/>
    <w:rsid w:val="00EF7DE3"/>
    <w:rsid w:val="00F03103"/>
    <w:rsid w:val="00F271DE"/>
    <w:rsid w:val="00F27556"/>
    <w:rsid w:val="00F40C5D"/>
    <w:rsid w:val="00F625EE"/>
    <w:rsid w:val="00F627DA"/>
    <w:rsid w:val="00F7288F"/>
    <w:rsid w:val="00F847A6"/>
    <w:rsid w:val="00F9441B"/>
    <w:rsid w:val="00FA4C32"/>
    <w:rsid w:val="00FC7919"/>
    <w:rsid w:val="00FE7114"/>
    <w:rsid w:val="00FF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36DC"/>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num" w:pos="36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576"/>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papertitle0">
    <w:name w:val="papertitle"/>
    <w:basedOn w:val="Normal"/>
    <w:next w:val="Normal"/>
    <w:rsid w:val="00FC7919"/>
    <w:pPr>
      <w:keepNext/>
      <w:keepLines/>
      <w:suppressAutoHyphens/>
      <w:overflowPunct w:val="0"/>
      <w:autoSpaceDE w:val="0"/>
      <w:autoSpaceDN w:val="0"/>
      <w:adjustRightInd w:val="0"/>
      <w:spacing w:after="480" w:line="360" w:lineRule="atLeast"/>
      <w:textAlignment w:val="baseline"/>
    </w:pPr>
    <w:rPr>
      <w:rFonts w:eastAsia="Times New Roman"/>
      <w:b/>
      <w:sz w:val="28"/>
    </w:rPr>
  </w:style>
  <w:style w:type="paragraph" w:customStyle="1" w:styleId="author0">
    <w:name w:val="author"/>
    <w:basedOn w:val="Normal"/>
    <w:next w:val="Normal"/>
    <w:rsid w:val="00667712"/>
    <w:pPr>
      <w:overflowPunct w:val="0"/>
      <w:autoSpaceDE w:val="0"/>
      <w:autoSpaceDN w:val="0"/>
      <w:adjustRightInd w:val="0"/>
      <w:spacing w:after="200" w:line="220" w:lineRule="atLeast"/>
      <w:textAlignment w:val="baseline"/>
    </w:pPr>
    <w:rPr>
      <w:rFonts w:eastAsia="Times New Roman"/>
    </w:rPr>
  </w:style>
  <w:style w:type="paragraph" w:customStyle="1" w:styleId="address">
    <w:name w:val="address"/>
    <w:basedOn w:val="Normal"/>
    <w:rsid w:val="005D7B9F"/>
    <w:pPr>
      <w:overflowPunct w:val="0"/>
      <w:autoSpaceDE w:val="0"/>
      <w:autoSpaceDN w:val="0"/>
      <w:adjustRightInd w:val="0"/>
      <w:spacing w:after="200" w:line="220" w:lineRule="atLeast"/>
      <w:contextualSpacing/>
      <w:textAlignment w:val="baseline"/>
    </w:pPr>
    <w:rPr>
      <w:rFonts w:eastAsia="Times New Roman"/>
      <w:sz w:val="18"/>
    </w:rPr>
  </w:style>
  <w:style w:type="character" w:customStyle="1" w:styleId="heading30">
    <w:name w:val="heading3"/>
    <w:basedOn w:val="DefaultParagraphFont"/>
    <w:rsid w:val="003308ED"/>
    <w:rPr>
      <w:b/>
    </w:rPr>
  </w:style>
  <w:style w:type="paragraph" w:customStyle="1" w:styleId="p1a">
    <w:name w:val="p1a"/>
    <w:basedOn w:val="Normal"/>
    <w:next w:val="Normal"/>
    <w:rsid w:val="003308ED"/>
    <w:pPr>
      <w:overflowPunct w:val="0"/>
      <w:autoSpaceDE w:val="0"/>
      <w:autoSpaceDN w:val="0"/>
      <w:adjustRightInd w:val="0"/>
      <w:spacing w:line="240" w:lineRule="atLeast"/>
      <w:jc w:val="both"/>
      <w:textAlignment w:val="baseline"/>
    </w:pPr>
    <w:rPr>
      <w:rFonts w:eastAsia="Times New Roman"/>
    </w:rPr>
  </w:style>
  <w:style w:type="table" w:styleId="TableGrid">
    <w:name w:val="Table Grid"/>
    <w:basedOn w:val="TableNormal"/>
    <w:rsid w:val="00575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A5456F"/>
    <w:pPr>
      <w:overflowPunct w:val="0"/>
      <w:autoSpaceDE w:val="0"/>
      <w:autoSpaceDN w:val="0"/>
      <w:adjustRightInd w:val="0"/>
      <w:spacing w:line="240" w:lineRule="atLeast"/>
      <w:ind w:left="720" w:firstLine="227"/>
      <w:contextualSpacing/>
      <w:jc w:val="both"/>
      <w:textAlignment w:val="baseline"/>
    </w:pPr>
    <w:rPr>
      <w:rFonts w:eastAsia="Times New Roman"/>
    </w:rPr>
  </w:style>
  <w:style w:type="character" w:styleId="Hyperlink">
    <w:name w:val="Hyperlink"/>
    <w:basedOn w:val="DefaultParagraphFont"/>
    <w:unhideWhenUsed/>
    <w:rsid w:val="00732D8E"/>
    <w:rPr>
      <w:color w:val="auto"/>
      <w:u w:val="none"/>
    </w:rPr>
  </w:style>
  <w:style w:type="paragraph" w:customStyle="1" w:styleId="referenceitem">
    <w:name w:val="referenceitem"/>
    <w:basedOn w:val="Normal"/>
    <w:rsid w:val="00732D8E"/>
    <w:pPr>
      <w:numPr>
        <w:numId w:val="26"/>
      </w:numPr>
      <w:tabs>
        <w:tab w:val="clear" w:pos="398"/>
        <w:tab w:val="num" w:pos="341"/>
      </w:tabs>
      <w:overflowPunct w:val="0"/>
      <w:autoSpaceDE w:val="0"/>
      <w:autoSpaceDN w:val="0"/>
      <w:adjustRightInd w:val="0"/>
      <w:spacing w:line="220" w:lineRule="atLeast"/>
      <w:ind w:left="341"/>
      <w:jc w:val="both"/>
      <w:textAlignment w:val="baseline"/>
    </w:pPr>
    <w:rPr>
      <w:rFonts w:eastAsia="Times New Roman"/>
      <w:sz w:val="18"/>
    </w:rPr>
  </w:style>
  <w:style w:type="numbering" w:customStyle="1" w:styleId="referencelist">
    <w:name w:val="referencelist"/>
    <w:basedOn w:val="NoList"/>
    <w:semiHidden/>
    <w:rsid w:val="00732D8E"/>
    <w:pPr>
      <w:numPr>
        <w:numId w:val="26"/>
      </w:numPr>
    </w:pPr>
  </w:style>
  <w:style w:type="character" w:customStyle="1" w:styleId="Heading2Char">
    <w:name w:val="Heading 2 Char"/>
    <w:basedOn w:val="DefaultParagraphFont"/>
    <w:link w:val="Heading2"/>
    <w:rsid w:val="0049153E"/>
    <w:rPr>
      <w:i/>
      <w:iCs/>
      <w:noProof/>
    </w:rPr>
  </w:style>
  <w:style w:type="character" w:styleId="UnresolvedMention">
    <w:name w:val="Unresolved Mention"/>
    <w:basedOn w:val="DefaultParagraphFont"/>
    <w:uiPriority w:val="99"/>
    <w:semiHidden/>
    <w:unhideWhenUsed/>
    <w:rsid w:val="00AE2E69"/>
    <w:rPr>
      <w:color w:val="605E5C"/>
      <w:shd w:val="clear" w:color="auto" w:fill="E1DFDD"/>
    </w:rPr>
  </w:style>
  <w:style w:type="character" w:styleId="FollowedHyperlink">
    <w:name w:val="FollowedHyperlink"/>
    <w:basedOn w:val="DefaultParagraphFont"/>
    <w:rsid w:val="008B3D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nature.com/articles/s41599-024-03083-5#:~:text=were%20more%20accurate%20when%20using,3" TargetMode="External"/><Relationship Id="rId21" Type="http://schemas.openxmlformats.org/officeDocument/2006/relationships/image" Target="media/image13.png"/><Relationship Id="rId34" Type="http://schemas.openxmlformats.org/officeDocument/2006/relationships/hyperlink" Target="https://dl.acm.org/doi/epdf/10.1145/3395046" TargetMode="External"/><Relationship Id="rId42" Type="http://schemas.openxmlformats.org/officeDocument/2006/relationships/hyperlink" Target="https://arxiv.org/pdf/1706.03762" TargetMode="External"/><Relationship Id="rId47" Type="http://schemas.openxmlformats.org/officeDocument/2006/relationships/hyperlink" Target="https://www.mdpi.com/2073-431X/14/9/394" TargetMode="External"/><Relationship Id="rId50" Type="http://schemas.openxmlformats.org/officeDocument/2006/relationships/hyperlink" Target="https://dl.acm.org/doi/epdf/10.1145/2939672.293978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mdpi.com/2073-431X/14/9/394"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ink.springer.com/article/10.1007/s11042-020-10183-2?wt_mc=Internal.Event.1.SEM.ArticleAuthorOnlineFirst&amp;utm_source=ArticleAuthorOnlineFirst&amp;utm_medium=email&amp;utm_content=AA_en_06082018&amp;ArticleAuthorOnlineFirst_20210110&amp;error=cookies_not_supported&amp;code=6ce56298-7be6-49dc-90d7-5764a17db66b#citeas" TargetMode="External"/><Relationship Id="rId37" Type="http://schemas.openxmlformats.org/officeDocument/2006/relationships/hyperlink" Target="https://aclanthology.org/2021.acl-srw.32/#:~:text=approaches%20is%20that%20these%20models,significant%20improvements%20in%20fake%20news" TargetMode="External"/><Relationship Id="rId40" Type="http://schemas.openxmlformats.org/officeDocument/2006/relationships/hyperlink" Target="https://www.nature.com/articles/s41599-024-03083-5" TargetMode="External"/><Relationship Id="rId45" Type="http://schemas.openxmlformats.org/officeDocument/2006/relationships/hyperlink" Target="https://link.springer.com/article/10.1007/s11277-023-10582-2#:~:text=respectively,fake%2Fre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dpi.com/2073-431X/14/9/394" TargetMode="External"/><Relationship Id="rId36" Type="http://schemas.openxmlformats.org/officeDocument/2006/relationships/hyperlink" Target="https://www.mdpi.com/2079-9292/10/11/1348" TargetMode="External"/><Relationship Id="rId49" Type="http://schemas.openxmlformats.org/officeDocument/2006/relationships/hyperlink" Target="https://link.springer.com/article/10.1007/s44443-025-00317-7"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dpi.com/2073-431X/14/9/394" TargetMode="External"/><Relationship Id="rId44" Type="http://schemas.openxmlformats.org/officeDocument/2006/relationships/hyperlink" Target="https://arxiv.org/html/2410.18390v1"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mdpi.com/2073-431X/14/9/394" TargetMode="External"/><Relationship Id="rId35" Type="http://schemas.openxmlformats.org/officeDocument/2006/relationships/hyperlink" Target="https://www.mdpi.com/2079-9292/10/11/1348" TargetMode="External"/><Relationship Id="rId43" Type="http://schemas.openxmlformats.org/officeDocument/2006/relationships/hyperlink" Target="https://arxiv.org/html/2410.18390v1#:~:text=In%20today%E2%80%99s%20global%20digital%20landscape%2C,to%3A%20data%20resources%2C%20model%20development" TargetMode="External"/><Relationship Id="rId48" Type="http://schemas.openxmlformats.org/officeDocument/2006/relationships/hyperlink" Target="https://www.mdpi.com/2073-431X/14/9/394" TargetMode="Externa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rxiv.org/html/2412.14276v1" TargetMode="External"/><Relationship Id="rId38" Type="http://schemas.openxmlformats.org/officeDocument/2006/relationships/hyperlink" Target="https://aclanthology.org/2021.acl-srw.32/" TargetMode="External"/><Relationship Id="rId46" Type="http://schemas.openxmlformats.org/officeDocument/2006/relationships/hyperlink" Target="https://link.springer.com/article/10.1007/s11277-023-10582-2" TargetMode="External"/><Relationship Id="rId20" Type="http://schemas.openxmlformats.org/officeDocument/2006/relationships/image" Target="media/image12.png"/><Relationship Id="rId41" Type="http://schemas.openxmlformats.org/officeDocument/2006/relationships/hyperlink" Target="https://ojs.aaai.org/index.php/ICWSM/article/view/14550/1439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4731</Words>
  <Characters>26970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shubhi kaushal</cp:lastModifiedBy>
  <cp:revision>2</cp:revision>
  <dcterms:created xsi:type="dcterms:W3CDTF">2026-01-30T05:45:00Z</dcterms:created>
  <dcterms:modified xsi:type="dcterms:W3CDTF">2026-01-30T05:45:00Z</dcterms:modified>
</cp:coreProperties>
</file>