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QMS-001</w:t>
        <w:br/>
        <w:t>Quality Management Manual</w:t>
      </w:r>
    </w:p>
    <w:p>
      <w:r>
        <w:t>Repository: tooling\ProgrammeManagement\09 Quality\\</w:t>
      </w:r>
    </w:p>
    <w:p>
      <w:r>
        <w:t>Filename: QMS-001 Quality Management Manual.docx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QMS-001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Quality Management Manual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tooling\ProgrammeManagement\09 Quality\\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QMS-001 Quality Management Manual.docx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Quality Management Principles</w:t>
      </w:r>
    </w:p>
    <w:p>
      <w:r>
        <w:t>8. Quality Governance</w:t>
      </w:r>
    </w:p>
    <w:p>
      <w:r>
        <w:t>9. Roles and Responsibilities</w:t>
      </w:r>
    </w:p>
    <w:p>
      <w:r>
        <w:t>10. Quality Planning</w:t>
      </w:r>
    </w:p>
    <w:p>
      <w:r>
        <w:t>11. Quality Assurance</w:t>
      </w:r>
    </w:p>
    <w:p>
      <w:r>
        <w:t>12. Quality Control</w:t>
      </w:r>
    </w:p>
    <w:p>
      <w:r>
        <w:t>13. Continuous Improvement</w:t>
      </w:r>
    </w:p>
    <w:p>
      <w:r>
        <w:t>14. Quality Metrics</w:t>
      </w:r>
    </w:p>
    <w:p>
      <w:r>
        <w:t>15. Internal Audits</w:t>
      </w:r>
    </w:p>
    <w:p>
      <w:r>
        <w:t>16. Management Review</w:t>
      </w:r>
    </w:p>
    <w:p>
      <w:r>
        <w:t>17. Compliance</w:t>
      </w:r>
    </w:p>
    <w:p>
      <w:r>
        <w:t>18. Related Documents</w:t>
      </w:r>
    </w:p>
    <w:p>
      <w:r>
        <w:t>19. Appendices</w:t>
      </w:r>
    </w:p>
    <w:p>
      <w:pPr>
        <w:pStyle w:val="Heading1"/>
      </w:pPr>
      <w:r>
        <w:t>Purpose</w:t>
      </w:r>
    </w:p>
    <w:p>
      <w:r>
        <w:t>Define the programme-wide Quality Management System.</w:t>
      </w:r>
    </w:p>
    <w:p>
      <w:pPr>
        <w:pStyle w:val="Heading1"/>
      </w:pPr>
      <w:r>
        <w:t>Scope</w:t>
      </w:r>
    </w:p>
    <w:p>
      <w:r>
        <w:t>Applies to engineering, governance, architecture, operations, security, delivery, documentation, software, infrastructure and all controlled programme artefacts.</w:t>
      </w:r>
    </w:p>
    <w:p>
      <w:pPr>
        <w:pStyle w:val="Heading1"/>
      </w:pPr>
      <w:r>
        <w:t>Quality Management Principles</w:t>
      </w:r>
    </w:p>
    <w:p>
      <w:pPr>
        <w:pStyle w:val="ListBullet"/>
      </w:pPr>
      <w:r>
        <w:t>Customer Focus</w:t>
      </w:r>
    </w:p>
    <w:p>
      <w:pPr>
        <w:pStyle w:val="ListBullet"/>
      </w:pPr>
      <w:r>
        <w:t>Leadership</w:t>
      </w:r>
    </w:p>
    <w:p>
      <w:pPr>
        <w:pStyle w:val="ListBullet"/>
      </w:pPr>
      <w:r>
        <w:t>Engagement of People</w:t>
      </w:r>
    </w:p>
    <w:p>
      <w:pPr>
        <w:pStyle w:val="ListBullet"/>
      </w:pPr>
      <w:r>
        <w:t>Process Approach</w:t>
      </w:r>
    </w:p>
    <w:p>
      <w:pPr>
        <w:pStyle w:val="ListBullet"/>
      </w:pPr>
      <w:r>
        <w:t>Risk-Based Thinking</w:t>
      </w:r>
    </w:p>
    <w:p>
      <w:pPr>
        <w:pStyle w:val="ListBullet"/>
      </w:pPr>
      <w:r>
        <w:t>Evidence-Based Decision Making</w:t>
      </w:r>
    </w:p>
    <w:p>
      <w:pPr>
        <w:pStyle w:val="ListBullet"/>
      </w:pPr>
      <w:r>
        <w:t>Continual Improvement</w:t>
      </w:r>
    </w:p>
    <w:p>
      <w:pPr>
        <w:pStyle w:val="ListBullet"/>
      </w:pPr>
      <w:r>
        <w:t>Governance and Accountability</w:t>
      </w:r>
    </w:p>
    <w:p>
      <w:pPr>
        <w:pStyle w:val="Heading1"/>
      </w:pPr>
      <w:r>
        <w:t>Quality Governance</w:t>
      </w:r>
    </w:p>
    <w:p>
      <w:r>
        <w:t>Describe the governance model supporting programme quality.</w:t>
      </w:r>
    </w:p>
    <w:p>
      <w:pPr>
        <w:pStyle w:val="Heading1"/>
      </w:pPr>
      <w:r>
        <w:t>Roles and Responsibilities</w:t>
      </w:r>
    </w:p>
    <w:p>
      <w:r>
        <w:t>Describe Programme Office, engineering leadership, reviewers, authors, approvers and stakeholders.</w:t>
      </w:r>
    </w:p>
    <w:p>
      <w:pPr>
        <w:pStyle w:val="Heading1"/>
      </w:pPr>
      <w:r>
        <w:t>Quality Planning</w:t>
      </w:r>
    </w:p>
    <w:p>
      <w:r>
        <w:t>Describe quality objectives, planning, quality gates and engineering lifecycle integration.</w:t>
      </w:r>
    </w:p>
    <w:p>
      <w:pPr>
        <w:pStyle w:val="Heading1"/>
      </w:pPr>
      <w:r>
        <w:t>Quality Assurance</w:t>
      </w:r>
    </w:p>
    <w:p>
      <w:r>
        <w:t>Describe preventive quality activities including standards, reviews, audits and process compliance.</w:t>
      </w:r>
    </w:p>
    <w:p>
      <w:pPr>
        <w:pStyle w:val="Heading1"/>
      </w:pPr>
      <w:r>
        <w:t>Quality Control</w:t>
      </w:r>
    </w:p>
    <w:p>
      <w:r>
        <w:t>Describe verification, validation, inspection, defect management and acceptance.</w:t>
      </w:r>
    </w:p>
    <w:p>
      <w:pPr>
        <w:pStyle w:val="Heading1"/>
      </w:pPr>
      <w:r>
        <w:t>Continuous Improvement</w:t>
      </w:r>
    </w:p>
    <w:p>
      <w:r>
        <w:t>Describe corrective actions, preventive actions, lessons learned and continual improvement.</w:t>
      </w:r>
    </w:p>
    <w:p>
      <w:pPr>
        <w:pStyle w:val="Heading1"/>
      </w:pPr>
      <w:r>
        <w:t>Quality Metrics</w:t>
      </w:r>
    </w:p>
    <w:p>
      <w:r>
        <w:t>Describe KPIs, engineering metrics, quality reporting and management dashboards.</w:t>
      </w:r>
    </w:p>
    <w:p>
      <w:pPr>
        <w:pStyle w:val="Heading1"/>
      </w:pPr>
      <w:r>
        <w:t>Internal Audits</w:t>
      </w:r>
    </w:p>
    <w:p>
      <w:r>
        <w:t>Describe planning, execution, reporting and follow-up.</w:t>
      </w:r>
    </w:p>
    <w:p>
      <w:pPr>
        <w:pStyle w:val="Heading1"/>
      </w:pPr>
      <w:r>
        <w:t>Management Review</w:t>
      </w:r>
    </w:p>
    <w:p>
      <w:r>
        <w:t>Describe periodic management review and governance oversight.</w:t>
      </w:r>
    </w:p>
    <w:p>
      <w:pPr>
        <w:pStyle w:val="Heading1"/>
      </w:pPr>
      <w:r>
        <w:t>Compliance</w:t>
      </w:r>
    </w:p>
    <w:p>
      <w:r>
        <w:t>Describe compliance monitoring and audit expectations.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Engineering Standards</w:t>
      </w:r>
    </w:p>
    <w:p>
      <w:pPr>
        <w:pStyle w:val="ListBullet"/>
      </w:pPr>
      <w:r>
        <w:t>Documentation Standard</w:t>
      </w:r>
    </w:p>
    <w:p>
      <w:pPr>
        <w:pStyle w:val="ListBullet"/>
      </w:pPr>
      <w:r>
        <w:t>Code Review Standard</w:t>
      </w:r>
    </w:p>
    <w:p>
      <w:pPr>
        <w:pStyle w:val="ListBullet"/>
      </w:pPr>
      <w:r>
        <w:t>Testing and Validation Standard</w:t>
      </w:r>
    </w:p>
    <w:p>
      <w:pPr>
        <w:pStyle w:val="ListBullet"/>
      </w:pPr>
      <w:r>
        <w:t>Release Management Standard</w:t>
      </w:r>
    </w:p>
    <w:p>
      <w:pPr>
        <w:pStyle w:val="ListBullet"/>
      </w:pPr>
      <w:r>
        <w:t>Configuration Management Standard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QMS-001 Quality Management Manual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