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DEL-008 Release Verification Procedure</w:t>
      </w:r>
    </w:p>
    <w:p>
      <w:r>
        <w:t>JustDefenders Programme Management System</w:t>
      </w:r>
    </w:p>
    <w:p>
      <w:pPr>
        <w:pStyle w:val="Heading1"/>
      </w:pPr>
      <w:r>
        <w:t>Engineering Control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DEL-008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Release Verification Procedure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Controlled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Programme Office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tooling\ProgrammeManagement\11 Delivery\\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DEL-008 Release Verification Procedure.docx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Delivery Foundation v1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Revision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Initial Issue</w:t>
            </w:r>
          </w:p>
        </w:tc>
        <w:tc>
          <w:tcPr>
            <w:tcW w:type="dxa" w:w="1728"/>
          </w:tcPr>
          <w:p>
            <w:r>
              <w:t>Controlled</w:t>
            </w:r>
          </w:p>
        </w:tc>
      </w:tr>
    </w:tbl>
    <w:p>
      <w:pPr>
        <w:pStyle w:val="Heading1"/>
      </w:pPr>
      <w:r>
        <w:t>Table of Contents</w:t>
      </w:r>
    </w:p>
    <w:p>
      <w:r>
        <w:t>Purpose; Scope; Verification Principles; Verification Governance; Entry Criteria; Verification Planning; Technical Verification; Functional Verification; Operational Verification; Security Verification; Quality Verification; Acceptance Criteria; Verification Evidence; Exception Management; Approval and Closure; Related Documents; Appendices.</w:t>
      </w:r>
    </w:p>
    <w:p>
      <w:pPr>
        <w:pStyle w:val="Heading1"/>
      </w:pPr>
      <w:r>
        <w:t>Purpose</w:t>
      </w:r>
    </w:p>
    <w:p>
      <w:r>
        <w:t>Define the programme-wide Release Verification Procedure.</w:t>
      </w:r>
    </w:p>
    <w:p>
      <w:pPr>
        <w:pStyle w:val="Heading1"/>
      </w:pPr>
      <w:r>
        <w:t>Scope</w:t>
      </w:r>
    </w:p>
    <w:p>
      <w:r>
        <w:t>Applies to all software, infrastructure, configuration and production releases.</w:t>
      </w:r>
    </w:p>
    <w:p>
      <w:pPr>
        <w:pStyle w:val="Heading1"/>
      </w:pPr>
      <w:r>
        <w:t>Verification Principles</w:t>
      </w:r>
    </w:p>
    <w:p>
      <w:r>
        <w:t>Evidence-Based Verification; Independent Confirmation; Traceability; Objective Assessment; Operational Stability; Security Assurance; Quality Assurance; Controlled Acceptance.</w:t>
      </w:r>
    </w:p>
    <w:p>
      <w:pPr>
        <w:pStyle w:val="Heading1"/>
      </w:pPr>
      <w:r>
        <w:t>Verification Governance</w:t>
      </w:r>
    </w:p>
    <w:p>
      <w:r>
        <w:t>Defines ownership, reviewers and approval authorities.</w:t>
      </w:r>
    </w:p>
    <w:p>
      <w:pPr>
        <w:pStyle w:val="Heading1"/>
      </w:pPr>
      <w:r>
        <w:t>Entry Criteria</w:t>
      </w:r>
    </w:p>
    <w:p>
      <w:r>
        <w:t>Verification begins only after approved deployment and required implementation activities are complete.</w:t>
      </w:r>
    </w:p>
    <w:p>
      <w:pPr>
        <w:pStyle w:val="Heading1"/>
      </w:pPr>
      <w:r>
        <w:t>Verification Planning</w:t>
      </w:r>
    </w:p>
    <w:p>
      <w:r>
        <w:t>Defines verification scope, responsibilities, schedules and required evidence.</w:t>
      </w:r>
    </w:p>
    <w:p>
      <w:pPr>
        <w:pStyle w:val="Heading1"/>
      </w:pPr>
      <w:r>
        <w:t>Technical Verification</w:t>
      </w:r>
    </w:p>
    <w:p>
      <w:r>
        <w:t>Validate builds, deployments, infrastructure and configuration.</w:t>
      </w:r>
    </w:p>
    <w:p>
      <w:pPr>
        <w:pStyle w:val="Heading1"/>
      </w:pPr>
      <w:r>
        <w:t>Functional Verification</w:t>
      </w:r>
    </w:p>
    <w:p>
      <w:r>
        <w:t>Verify functional behaviour and business acceptance.</w:t>
      </w:r>
    </w:p>
    <w:p>
      <w:pPr>
        <w:pStyle w:val="Heading1"/>
      </w:pPr>
      <w:r>
        <w:t>Operational Verification</w:t>
      </w:r>
    </w:p>
    <w:p>
      <w:r>
        <w:t>Confirm monitoring, backup, recovery, support readiness and operational acceptance.</w:t>
      </w:r>
    </w:p>
    <w:p>
      <w:pPr>
        <w:pStyle w:val="Heading1"/>
      </w:pPr>
      <w:r>
        <w:t>Security Verification</w:t>
      </w:r>
    </w:p>
    <w:p>
      <w:r>
        <w:t>Verify security controls, vulnerability status and access management.</w:t>
      </w:r>
    </w:p>
    <w:p>
      <w:pPr>
        <w:pStyle w:val="Heading1"/>
      </w:pPr>
      <w:r>
        <w:t>Quality Verification</w:t>
      </w:r>
    </w:p>
    <w:p>
      <w:r>
        <w:t>Confirm compliance with quality objectives and acceptance criteria.</w:t>
      </w:r>
    </w:p>
    <w:p>
      <w:pPr>
        <w:pStyle w:val="Heading1"/>
      </w:pPr>
      <w:r>
        <w:t>Acceptance Criteria</w:t>
      </w:r>
    </w:p>
    <w:p>
      <w:r>
        <w:t>All mandatory verification activities complete with acceptable outcomes before closure.</w:t>
      </w:r>
    </w:p>
    <w:p>
      <w:pPr>
        <w:pStyle w:val="Heading1"/>
      </w:pPr>
      <w:r>
        <w:t>Verification Evidence</w:t>
      </w:r>
    </w:p>
    <w:p>
      <w:r>
        <w:t>Collect and retain objective evidence supporting traceability and audit.</w:t>
      </w:r>
    </w:p>
    <w:p>
      <w:pPr>
        <w:pStyle w:val="Heading1"/>
      </w:pPr>
      <w:r>
        <w:t>Exception Management</w:t>
      </w:r>
    </w:p>
    <w:p>
      <w:r>
        <w:t>Record, approve and manage verification exceptions under governance.</w:t>
      </w:r>
    </w:p>
    <w:p>
      <w:pPr>
        <w:pStyle w:val="Heading1"/>
      </w:pPr>
      <w:r>
        <w:t>Approval and Closure</w:t>
      </w:r>
    </w:p>
    <w:p>
      <w:r>
        <w:t>Final acceptance by authorised approvers followed by controlled release closure.</w:t>
      </w:r>
    </w:p>
    <w:p>
      <w:pPr>
        <w:pStyle w:val="Heading1"/>
      </w:pPr>
      <w:r>
        <w:t>Related Documents</w:t>
      </w:r>
    </w:p>
    <w:p>
      <w:r>
        <w:t>DEL-001 through DEL-007; Quality Foundation; Security Foundation; Engineering Standards Foundation.</w:t>
      </w:r>
    </w:p>
    <w:p>
      <w:pPr>
        <w:pStyle w:val="Heading1"/>
      </w:pPr>
      <w:r>
        <w:t>Appendices</w:t>
      </w:r>
    </w:p>
    <w:p>
      <w:r>
        <w:t>Reserved for controlled appendices.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