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STD-002</w:t>
        <w:br/>
        <w:t>PowerShell Coding Standard</w:t>
      </w:r>
    </w:p>
    <w:p>
      <w:r>
        <w:t>Repository: tooling\ProgrammeManagement\06 Engineering Standards\\</w:t>
      </w:r>
    </w:p>
    <w:p>
      <w:r>
        <w:t>Filename: STD-002 PowerShell Coding Standard.docx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STD-002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PowerShell Coding Standard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tooling\ProgrammeManagement\06 Engineering Standards\\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STD-002 PowerShell Coding Standard.docx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Coding Principles</w:t>
      </w:r>
    </w:p>
    <w:p>
      <w:r>
        <w:t>8. Repository Structure</w:t>
      </w:r>
    </w:p>
    <w:p>
      <w:r>
        <w:t>9. Module Structure</w:t>
      </w:r>
    </w:p>
    <w:p>
      <w:r>
        <w:t>10. File Organisation</w:t>
      </w:r>
    </w:p>
    <w:p>
      <w:r>
        <w:t>11. Naming Standards</w:t>
      </w:r>
    </w:p>
    <w:p>
      <w:r>
        <w:t>12. Function Standards</w:t>
      </w:r>
    </w:p>
    <w:p>
      <w:r>
        <w:t>13. Parameter Standards</w:t>
      </w:r>
    </w:p>
    <w:p>
      <w:r>
        <w:t>14. Error Handling</w:t>
      </w:r>
    </w:p>
    <w:p>
      <w:r>
        <w:t>15. Logging and Diagnostics</w:t>
      </w:r>
    </w:p>
    <w:p>
      <w:r>
        <w:t>16. Comment-Based Help</w:t>
      </w:r>
    </w:p>
    <w:p>
      <w:r>
        <w:t>17. Formatting Standards</w:t>
      </w:r>
    </w:p>
    <w:p>
      <w:r>
        <w:t>18. Secure Coding Practices</w:t>
      </w:r>
    </w:p>
    <w:p>
      <w:r>
        <w:t>19. Testing Requirements</w:t>
      </w:r>
    </w:p>
    <w:p>
      <w:r>
        <w:t>20. Code Review Requirements</w:t>
      </w:r>
    </w:p>
    <w:p>
      <w:r>
        <w:t>21. Versioning</w:t>
      </w:r>
    </w:p>
    <w:p>
      <w:r>
        <w:t>22. Related Documents</w:t>
      </w:r>
    </w:p>
    <w:p>
      <w:r>
        <w:t>23. Appendices</w:t>
      </w:r>
    </w:p>
    <w:p>
      <w:pPr>
        <w:pStyle w:val="Heading1"/>
      </w:pPr>
      <w:r>
        <w:t>Purpose</w:t>
      </w:r>
    </w:p>
    <w:p>
      <w:r>
        <w:t>Define the mandatory coding standard governing all PowerShell engineering within the JustDefenders Programme Management System.</w:t>
      </w:r>
    </w:p>
    <w:p>
      <w:pPr>
        <w:pStyle w:val="Heading1"/>
      </w:pPr>
      <w:r>
        <w:t>Scope</w:t>
      </w:r>
    </w:p>
    <w:p>
      <w:r>
        <w:t>Applies to all PowerShell scripts, modules, automation, engineering tooling, operational tooling, deployment scripts, validation tooling and supporting engineering utilities.</w:t>
      </w:r>
    </w:p>
    <w:p>
      <w:pPr>
        <w:pStyle w:val="Heading1"/>
      </w:pPr>
      <w:r>
        <w:t>Coding Principles</w:t>
      </w:r>
    </w:p>
    <w:p>
      <w:pPr>
        <w:pStyle w:val="ListBullet"/>
      </w:pPr>
      <w:r>
        <w:t>Readability</w:t>
      </w:r>
    </w:p>
    <w:p>
      <w:pPr>
        <w:pStyle w:val="ListBullet"/>
      </w:pPr>
      <w:r>
        <w:t>Maintainability</w:t>
      </w:r>
    </w:p>
    <w:p>
      <w:pPr>
        <w:pStyle w:val="ListBullet"/>
      </w:pPr>
      <w:r>
        <w:t>Simplicity</w:t>
      </w:r>
    </w:p>
    <w:p>
      <w:pPr>
        <w:pStyle w:val="ListBullet"/>
      </w:pPr>
      <w:r>
        <w:t>Reusability</w:t>
      </w:r>
    </w:p>
    <w:p>
      <w:pPr>
        <w:pStyle w:val="ListBullet"/>
      </w:pPr>
      <w:r>
        <w:t>Secure by Design</w:t>
      </w:r>
    </w:p>
    <w:p>
      <w:pPr>
        <w:pStyle w:val="ListBullet"/>
      </w:pPr>
      <w:r>
        <w:t>Testability</w:t>
      </w:r>
    </w:p>
    <w:p>
      <w:pPr>
        <w:pStyle w:val="ListBullet"/>
      </w:pPr>
      <w:r>
        <w:t>Operational Supportability</w:t>
      </w:r>
    </w:p>
    <w:p>
      <w:pPr>
        <w:pStyle w:val="Heading1"/>
      </w:pPr>
      <w:r>
        <w:t>Repository Structure</w:t>
      </w:r>
    </w:p>
    <w:p>
      <w:r>
        <w:t>Describe expectations for repository organisation and module placement.</w:t>
      </w:r>
    </w:p>
    <w:p>
      <w:pPr>
        <w:pStyle w:val="Heading1"/>
      </w:pPr>
      <w:r>
        <w:t>Module Structure</w:t>
      </w:r>
    </w:p>
    <w:p>
      <w:r>
        <w:t>Describe organisation of public functions, private functions, classes, resources and manifests.</w:t>
      </w:r>
    </w:p>
    <w:p>
      <w:pPr>
        <w:pStyle w:val="Heading1"/>
      </w:pPr>
      <w:r>
        <w:t>File Organisation</w:t>
      </w:r>
    </w:p>
    <w:p>
      <w:r>
        <w:t>Describe expected file layout and separation of responsibilities.</w:t>
      </w:r>
    </w:p>
    <w:p>
      <w:pPr>
        <w:pStyle w:val="Heading1"/>
      </w:pPr>
      <w:r>
        <w:t>Naming Standards</w:t>
      </w:r>
    </w:p>
    <w:p>
      <w:r>
        <w:t>Describe naming conventions for modules, functions, parameters, variables and files.</w:t>
      </w:r>
    </w:p>
    <w:p>
      <w:pPr>
        <w:pStyle w:val="Heading1"/>
      </w:pPr>
      <w:r>
        <w:t>Function Standards</w:t>
      </w:r>
    </w:p>
    <w:p>
      <w:r>
        <w:t>Describe approved function structure, parameter validation, return values and pipeline support.</w:t>
      </w:r>
    </w:p>
    <w:p>
      <w:pPr>
        <w:pStyle w:val="Heading1"/>
      </w:pPr>
      <w:r>
        <w:t>Parameter Standards</w:t>
      </w:r>
    </w:p>
    <w:p>
      <w:r>
        <w:t>Describe parameter naming, validation attributes, defaults and mandatory parameters.</w:t>
      </w:r>
    </w:p>
    <w:p>
      <w:pPr>
        <w:pStyle w:val="Heading1"/>
      </w:pPr>
      <w:r>
        <w:t>Error Handling</w:t>
      </w:r>
    </w:p>
    <w:p>
      <w:r>
        <w:t>Describe exception handling, terminating errors, non-terminating errors and recovery expectations.</w:t>
      </w:r>
    </w:p>
    <w:p>
      <w:pPr>
        <w:pStyle w:val="Heading1"/>
      </w:pPr>
      <w:r>
        <w:t>Logging and Diagnostics</w:t>
      </w:r>
    </w:p>
    <w:p>
      <w:r>
        <w:t>Describe logging standards, diagnostic output, tracing and operational logging.</w:t>
      </w:r>
    </w:p>
    <w:p>
      <w:pPr>
        <w:pStyle w:val="Heading1"/>
      </w:pPr>
      <w:r>
        <w:t>Comment-Based Help</w:t>
      </w:r>
    </w:p>
    <w:p>
      <w:r>
        <w:t>Describe mandatory help requirements for exported functions and scripts.</w:t>
      </w:r>
    </w:p>
    <w:p>
      <w:pPr>
        <w:pStyle w:val="Heading1"/>
      </w:pPr>
      <w:r>
        <w:t>Formatting Standards</w:t>
      </w:r>
    </w:p>
    <w:p>
      <w:r>
        <w:t>Describe indentation, spacing, line length, formatting consistency and code readability.</w:t>
      </w:r>
    </w:p>
    <w:p>
      <w:pPr>
        <w:pStyle w:val="Heading1"/>
      </w:pPr>
      <w:r>
        <w:t>Secure Coding Practices</w:t>
      </w:r>
    </w:p>
    <w:p>
      <w:r>
        <w:t>Describe secure handling of credentials, secrets, configuration, input validation and privileged operations.</w:t>
      </w:r>
    </w:p>
    <w:p>
      <w:pPr>
        <w:pStyle w:val="Heading1"/>
      </w:pPr>
      <w:r>
        <w:t>Testing Requirements</w:t>
      </w:r>
    </w:p>
    <w:p>
      <w:r>
        <w:t>Describe unit testing, integration testing, validation and regression testing expectations.</w:t>
      </w:r>
    </w:p>
    <w:p>
      <w:pPr>
        <w:pStyle w:val="Heading1"/>
      </w:pPr>
      <w:r>
        <w:t>Code Review Requirements</w:t>
      </w:r>
    </w:p>
    <w:p>
      <w:r>
        <w:t>Describe peer review expectations, review criteria and approval requirements.</w:t>
      </w:r>
    </w:p>
    <w:p>
      <w:pPr>
        <w:pStyle w:val="Heading1"/>
      </w:pPr>
      <w:r>
        <w:t>Versioning</w:t>
      </w:r>
    </w:p>
    <w:p>
      <w:r>
        <w:t>Describe version numbering, compatibility expectations and release discipline.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Standards</w:t>
      </w:r>
    </w:p>
    <w:p>
      <w:pPr>
        <w:pStyle w:val="ListBullet"/>
      </w:pPr>
      <w:r>
        <w:t>Documentation Standard</w:t>
      </w:r>
    </w:p>
    <w:p>
      <w:pPr>
        <w:pStyle w:val="ListBullet"/>
      </w:pPr>
      <w:r>
        <w:t>Code Review Standard</w:t>
      </w:r>
    </w:p>
    <w:p>
      <w:pPr>
        <w:pStyle w:val="ListBullet"/>
      </w:pPr>
      <w:r>
        <w:t>Testing and Validation Standard</w:t>
      </w:r>
    </w:p>
    <w:p>
      <w:pPr>
        <w:pStyle w:val="ListBullet"/>
      </w:pPr>
      <w:r>
        <w:t>Version Control Standard</w:t>
      </w:r>
    </w:p>
    <w:p>
      <w:pPr>
        <w:pStyle w:val="ListBullet"/>
      </w:pPr>
      <w:r>
        <w:t>Release Management Standard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STD-002 PowerShell Coding Standard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