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QMS-002</w:t>
        <w:br/>
        <w:t>Quality Policy</w:t>
      </w:r>
    </w:p>
    <w:p>
      <w:r>
        <w:t>Repository: tooling\ProgrammeManagement\09 Quality\\</w:t>
      </w:r>
    </w:p>
    <w:p>
      <w:r>
        <w:t>Filename: QMS-002 Quality Policy.docx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QMS-002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Quality Policy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tooling\ProgrammeManagement\09 Quality\\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QMS-002 Quality Policy.docx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Quality Policy Statement</w:t>
      </w:r>
    </w:p>
    <w:p>
      <w:r>
        <w:t>8. Quality Commitments</w:t>
      </w:r>
    </w:p>
    <w:p>
      <w:r>
        <w:t>9. Quality Principles</w:t>
      </w:r>
    </w:p>
    <w:p>
      <w:r>
        <w:t>10. Leadership Commitment</w:t>
      </w:r>
    </w:p>
    <w:p>
      <w:r>
        <w:t>11. Roles and Responsibilities</w:t>
      </w:r>
    </w:p>
    <w:p>
      <w:r>
        <w:t>12. Continual Improvement</w:t>
      </w:r>
    </w:p>
    <w:p>
      <w:r>
        <w:t>13. Compliance</w:t>
      </w:r>
    </w:p>
    <w:p>
      <w:r>
        <w:t>14. Communication</w:t>
      </w:r>
    </w:p>
    <w:p>
      <w:r>
        <w:t>15. Review and Maintenance</w:t>
      </w:r>
    </w:p>
    <w:p>
      <w:r>
        <w:t>16. Related Documents</w:t>
      </w:r>
    </w:p>
    <w:p>
      <w:r>
        <w:t>17. Appendices</w:t>
      </w:r>
    </w:p>
    <w:p>
      <w:pPr>
        <w:pStyle w:val="Heading1"/>
      </w:pPr>
      <w:r>
        <w:t>Purpose</w:t>
      </w:r>
    </w:p>
    <w:p>
      <w:r>
        <w:t>Define the programme-wide quality policy governing all controlled engineering activities.</w:t>
      </w:r>
    </w:p>
    <w:p>
      <w:pPr>
        <w:pStyle w:val="Heading1"/>
      </w:pPr>
      <w:r>
        <w:t>Scope</w:t>
      </w:r>
    </w:p>
    <w:p>
      <w:r>
        <w:t>Applies to all programme personnel, engineering activities, governance, architecture, operations, security, delivery, documentation, software, infrastructure, suppliers and controlled engineering artefacts.</w:t>
      </w:r>
    </w:p>
    <w:p>
      <w:pPr>
        <w:pStyle w:val="Heading1"/>
      </w:pPr>
      <w:r>
        <w:t>Quality Policy Statement</w:t>
      </w:r>
    </w:p>
    <w:p>
      <w:r>
        <w:t>The Programme Office is committed to engineering excellence through disciplined governance, controlled engineering processes and continual improvement across the JustDefenders Programme Management System.</w:t>
      </w:r>
    </w:p>
    <w:p>
      <w:pPr>
        <w:pStyle w:val="Heading1"/>
      </w:pPr>
      <w:r>
        <w:t>Quality Commitments</w:t>
      </w:r>
    </w:p>
    <w:p>
      <w:pPr>
        <w:pStyle w:val="ListBullet"/>
      </w:pPr>
      <w:r>
        <w:t>Engineering Excellence</w:t>
      </w:r>
    </w:p>
    <w:p>
      <w:pPr>
        <w:pStyle w:val="ListBullet"/>
      </w:pPr>
      <w:r>
        <w:t>Customer and Stakeholder Focus</w:t>
      </w:r>
    </w:p>
    <w:p>
      <w:pPr>
        <w:pStyle w:val="ListBullet"/>
      </w:pPr>
      <w:r>
        <w:t>Compliance with Engineering Standards</w:t>
      </w:r>
    </w:p>
    <w:p>
      <w:pPr>
        <w:pStyle w:val="ListBullet"/>
      </w:pPr>
      <w:r>
        <w:t>Evidence-Based Decision Making</w:t>
      </w:r>
    </w:p>
    <w:p>
      <w:pPr>
        <w:pStyle w:val="ListBullet"/>
      </w:pPr>
      <w:r>
        <w:t>Risk-Based Thinking</w:t>
      </w:r>
    </w:p>
    <w:p>
      <w:pPr>
        <w:pStyle w:val="ListBullet"/>
      </w:pPr>
      <w:r>
        <w:t>Controlled Change</w:t>
      </w:r>
    </w:p>
    <w:p>
      <w:pPr>
        <w:pStyle w:val="ListBullet"/>
      </w:pPr>
      <w:r>
        <w:t>Continual Improvement</w:t>
      </w:r>
    </w:p>
    <w:p>
      <w:pPr>
        <w:pStyle w:val="ListBullet"/>
      </w:pPr>
      <w:r>
        <w:t>Knowledge Sharing</w:t>
      </w:r>
    </w:p>
    <w:p>
      <w:pPr>
        <w:pStyle w:val="Heading1"/>
      </w:pPr>
      <w:r>
        <w:t>Quality Principles</w:t>
      </w:r>
    </w:p>
    <w:p>
      <w:r>
        <w:t>Describe principles supporting quality culture throughout the programme.</w:t>
      </w:r>
    </w:p>
    <w:p>
      <w:pPr>
        <w:pStyle w:val="Heading1"/>
      </w:pPr>
      <w:r>
        <w:t>Leadership Commitment</w:t>
      </w:r>
    </w:p>
    <w:p>
      <w:r>
        <w:t>Describe Programme Office commitment to quality leadership, governance and accountability.</w:t>
      </w:r>
    </w:p>
    <w:p>
      <w:pPr>
        <w:pStyle w:val="Heading1"/>
      </w:pPr>
      <w:r>
        <w:t>Roles and Responsibilities</w:t>
      </w:r>
    </w:p>
    <w:p>
      <w:r>
        <w:t>Describe quality responsibilities for Programme Office, engineering leadership, authors, reviewers, approvers and contributors.</w:t>
      </w:r>
    </w:p>
    <w:p>
      <w:pPr>
        <w:pStyle w:val="Heading1"/>
      </w:pPr>
      <w:r>
        <w:t>Continual Improvement</w:t>
      </w:r>
    </w:p>
    <w:p>
      <w:r>
        <w:t>Describe improvement through audits, reviews, corrective actions, preventive actions and lessons learned.</w:t>
      </w:r>
    </w:p>
    <w:p>
      <w:pPr>
        <w:pStyle w:val="Heading1"/>
      </w:pPr>
      <w:r>
        <w:t>Compliance</w:t>
      </w:r>
    </w:p>
    <w:p>
      <w:r>
        <w:t>Describe expectations for compliance with programme policies, standards and governance.</w:t>
      </w:r>
    </w:p>
    <w:p>
      <w:pPr>
        <w:pStyle w:val="Heading1"/>
      </w:pPr>
      <w:r>
        <w:t>Communication</w:t>
      </w:r>
    </w:p>
    <w:p>
      <w:r>
        <w:t>Describe communication of the Quality Policy throughout the programme.</w:t>
      </w:r>
    </w:p>
    <w:p>
      <w:pPr>
        <w:pStyle w:val="Heading1"/>
      </w:pPr>
      <w:r>
        <w:t>Review and Maintenance</w:t>
      </w:r>
    </w:p>
    <w:p>
      <w:r>
        <w:t>Describe periodic review, approval and controlled revision of the policy.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Quality Management Manual</w:t>
      </w:r>
    </w:p>
    <w:p>
      <w:pPr>
        <w:pStyle w:val="ListBullet"/>
      </w:pPr>
      <w:r>
        <w:t>Engineering Standards</w:t>
      </w:r>
    </w:p>
    <w:p>
      <w:pPr>
        <w:pStyle w:val="ListBullet"/>
      </w:pPr>
      <w:r>
        <w:t>Documentation Standard</w:t>
      </w:r>
    </w:p>
    <w:p>
      <w:pPr>
        <w:pStyle w:val="ListBullet"/>
      </w:pPr>
      <w:r>
        <w:t>Code Review Standard</w:t>
      </w:r>
    </w:p>
    <w:p>
      <w:pPr>
        <w:pStyle w:val="ListBullet"/>
      </w:pPr>
      <w:r>
        <w:t>Testing and Validation Standard</w:t>
      </w:r>
    </w:p>
    <w:p>
      <w:pPr>
        <w:pStyle w:val="ListBullet"/>
      </w:pPr>
      <w:r>
        <w:t>Release Management Standard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QMS-002 Quality Policy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