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JustDefenders Engineering Development Protocol v2.0</w:t>
      </w:r>
    </w:p>
    <w:p>
      <w:r>
        <w:t>Purpose: Define the engineering workflow, deployment discipline, validation process and documentation standards adopted during the PR-006 runtime ownership refactor. This document supplements the Engineering Handover.</w:t>
      </w:r>
    </w:p>
    <w:p>
      <w:pPr>
        <w:pStyle w:val="Heading2"/>
      </w:pPr>
      <w:r>
        <w:t>Engineering Workflow</w:t>
      </w:r>
    </w:p>
    <w:p>
      <w:pPr>
        <w:pStyle w:val="ListBullet"/>
      </w:pPr>
      <w:r>
        <w:t>Planning</w:t>
      </w:r>
    </w:p>
    <w:p>
      <w:pPr>
        <w:pStyle w:val="ListBullet"/>
      </w:pPr>
      <w:r>
        <w:t>Engineering Review</w:t>
      </w:r>
    </w:p>
    <w:p>
      <w:pPr>
        <w:pStyle w:val="ListBullet"/>
      </w:pPr>
      <w:r>
        <w:t>Build</w:t>
      </w:r>
    </w:p>
    <w:p>
      <w:pPr>
        <w:pStyle w:val="ListBullet"/>
      </w:pPr>
      <w:r>
        <w:t>Review</w:t>
      </w:r>
    </w:p>
    <w:p>
      <w:pPr>
        <w:pStyle w:val="ListBullet"/>
      </w:pPr>
      <w:r>
        <w:t>🟢 DEPLOY</w:t>
      </w:r>
    </w:p>
    <w:p>
      <w:pPr>
        <w:pStyle w:val="ListBullet"/>
      </w:pPr>
      <w:r>
        <w:t>Validation</w:t>
      </w:r>
    </w:p>
    <w:p>
      <w:pPr>
        <w:pStyle w:val="ListBullet"/>
      </w:pPr>
      <w:r>
        <w:t>Git Commit</w:t>
      </w:r>
    </w:p>
    <w:p>
      <w:pPr>
        <w:pStyle w:val="ListBullet"/>
      </w:pPr>
      <w:r>
        <w:t>Documentation Update</w:t>
      </w:r>
    </w:p>
    <w:p>
      <w:pPr>
        <w:pStyle w:val="Heading2"/>
      </w:pPr>
      <w:r>
        <w:t>File Status Definitions</w:t>
      </w:r>
    </w:p>
    <w:p>
      <w:pPr>
        <w:pStyle w:val="ListBullet"/>
      </w:pPr>
      <w:r>
        <w:t>🟢 DEPLOY – Replace the repository file after approval.</w:t>
      </w:r>
    </w:p>
    <w:p>
      <w:pPr>
        <w:pStyle w:val="ListBullet"/>
      </w:pPr>
      <w:r>
        <w:t>🟡 REVIEW – Review only. Do not deploy.</w:t>
      </w:r>
    </w:p>
    <w:p>
      <w:pPr>
        <w:pStyle w:val="ListBullet"/>
      </w:pPr>
      <w:r>
        <w:t>🔴 OBSOLETE – Superseded. Do not use.</w:t>
      </w:r>
    </w:p>
    <w:p>
      <w:pPr>
        <w:pStyle w:val="Heading2"/>
      </w:pPr>
      <w:r>
        <w:t>Standard Response Format</w:t>
      </w:r>
    </w:p>
    <w:p>
      <w:pPr>
        <w:pStyle w:val="ListBullet"/>
      </w:pPr>
      <w:r>
        <w:t>📋 STATUS</w:t>
      </w:r>
    </w:p>
    <w:p>
      <w:pPr>
        <w:pStyle w:val="ListBullet"/>
      </w:pPr>
      <w:r>
        <w:t>🔵 MY ACTION</w:t>
      </w:r>
    </w:p>
    <w:p>
      <w:pPr>
        <w:pStyle w:val="ListBullet"/>
      </w:pPr>
      <w:r>
        <w:t>🟢 YOUR ACTION</w:t>
      </w:r>
    </w:p>
    <w:p>
      <w:pPr>
        <w:pStyle w:val="ListBullet"/>
      </w:pPr>
      <w:r>
        <w:t>🚫 DO NOT</w:t>
      </w:r>
    </w:p>
    <w:p>
      <w:pPr>
        <w:pStyle w:val="ListBullet"/>
      </w:pPr>
      <w:r>
        <w:t>✅ CHECKPOINT</w:t>
      </w:r>
    </w:p>
    <w:p>
      <w:pPr>
        <w:pStyle w:val="Heading2"/>
      </w:pPr>
      <w:r>
        <w:t>Repository Safety Rules</w:t>
      </w:r>
    </w:p>
    <w:p>
      <w:pPr>
        <w:pStyle w:val="ListBullet"/>
      </w:pPr>
      <w:r>
        <w:t>Keep the working tree clean.</w:t>
      </w:r>
    </w:p>
    <w:p>
      <w:pPr>
        <w:pStyle w:val="ListBullet"/>
      </w:pPr>
      <w:r>
        <w:t>Create a Git checkpoint.</w:t>
      </w:r>
    </w:p>
    <w:p>
      <w:pPr>
        <w:pStyle w:val="ListBullet"/>
      </w:pPr>
      <w:r>
        <w:t>Back up runtime modules before modification.</w:t>
      </w:r>
    </w:p>
    <w:p>
      <w:pPr>
        <w:pStyle w:val="ListBullet"/>
      </w:pPr>
      <w:r>
        <w:t>One work package per checkpoint.</w:t>
      </w:r>
    </w:p>
    <w:p>
      <w:pPr>
        <w:pStyle w:val="Heading2"/>
      </w:pPr>
      <w:r>
        <w:t>Runtime Ownership Principle</w:t>
      </w:r>
    </w:p>
    <w:p>
      <w:pPr>
        <w:pStyle w:val="ListBullet"/>
      </w:pPr>
      <w:r>
        <w:t>A module is either an OWNER or a CONSUMER.</w:t>
      </w:r>
    </w:p>
    <w:p>
      <w:pPr>
        <w:pStyle w:val="ListBullet"/>
      </w:pPr>
      <w:r>
        <w:t>Owners bootstrap dependencies.</w:t>
      </w:r>
    </w:p>
    <w:p>
      <w:pPr>
        <w:pStyle w:val="ListBullet"/>
      </w:pPr>
      <w:r>
        <w:t>Consumers validate dependencies but do not bootstrap them.</w:t>
      </w:r>
    </w:p>
    <w:p>
      <w:pPr>
        <w:pStyle w:val="Heading2"/>
      </w:pPr>
      <w:r>
        <w:t>Minimal Change Principle</w:t>
      </w:r>
    </w:p>
    <w:p>
      <w:pPr>
        <w:pStyle w:val="ListBullet"/>
      </w:pPr>
      <w:r>
        <w:t>If we cannot explain why a line is changing, we do not change it.</w:t>
      </w:r>
    </w:p>
    <w:p>
      <w:pPr>
        <w:pStyle w:val="ListBullet"/>
      </w:pPr>
      <w:r>
        <w:t>Prefer focused refactors over wholesale rewrites.</w:t>
      </w:r>
    </w:p>
    <w:p>
      <w:pPr>
        <w:pStyle w:val="ListBullet"/>
      </w:pPr>
      <w:r>
        <w:t>Preserve public APIs unless intentionally changed.</w:t>
      </w:r>
    </w:p>
    <w:p>
      <w:pPr>
        <w:pStyle w:val="Heading2"/>
      </w:pPr>
      <w:r>
        <w:t>Deployment Procedure</w:t>
      </w:r>
    </w:p>
    <w:p>
      <w:pPr>
        <w:pStyle w:val="ListBullet"/>
      </w:pPr>
      <w:r>
        <w:t>Generate file.</w:t>
      </w:r>
    </w:p>
    <w:p>
      <w:pPr>
        <w:pStyle w:val="ListBullet"/>
      </w:pPr>
      <w:r>
        <w:t>Review.</w:t>
      </w:r>
    </w:p>
    <w:p>
      <w:pPr>
        <w:pStyle w:val="ListBullet"/>
      </w:pPr>
      <w:r>
        <w:t>Deploy only when marked 🟢 DEPLOY.</w:t>
      </w:r>
    </w:p>
    <w:p>
      <w:pPr>
        <w:pStyle w:val="ListBullet"/>
      </w:pPr>
      <w:r>
        <w:t>Validate.</w:t>
      </w:r>
    </w:p>
    <w:p>
      <w:pPr>
        <w:pStyle w:val="ListBullet"/>
      </w:pPr>
      <w:r>
        <w:t>Commit.</w:t>
      </w:r>
    </w:p>
    <w:p>
      <w:pPr>
        <w:pStyle w:val="ListBullet"/>
      </w:pPr>
      <w:r>
        <w:t>Update documentation.</w:t>
      </w:r>
    </w:p>
    <w:p>
      <w:pPr>
        <w:pStyle w:val="Heading2"/>
      </w:pPr>
      <w:r>
        <w:t>Validation Requirements</w:t>
      </w:r>
    </w:p>
    <w:p>
      <w:pPr>
        <w:pStyle w:val="ListBullet"/>
      </w:pPr>
      <w:r>
        <w:t>Define acceptance criteria before deployment.</w:t>
      </w:r>
    </w:p>
    <w:p>
      <w:pPr>
        <w:pStyle w:val="ListBullet"/>
      </w:pPr>
      <w:r>
        <w:t>Do not proceed until validation succeeds.</w:t>
      </w:r>
    </w:p>
    <w:p>
      <w:pPr>
        <w:pStyle w:val="Heading2"/>
      </w:pPr>
      <w:r>
        <w:t>Documentation Requirements</w:t>
      </w:r>
    </w:p>
    <w:p>
      <w:pPr>
        <w:pStyle w:val="ListBullet"/>
      </w:pPr>
      <w:r>
        <w:t>Update the handover after validation.</w:t>
      </w:r>
    </w:p>
    <w:p>
      <w:pPr>
        <w:pStyle w:val="ListBullet"/>
      </w:pPr>
      <w:r>
        <w:t>Record architectural decisions, lessons learned and outstanding risks.</w:t>
      </w:r>
    </w:p>
    <w:p>
      <w:pPr>
        <w:pStyle w:val="Heading2"/>
      </w:pPr>
      <w:r>
        <w:t>Lessons Learned</w:t>
      </w:r>
    </w:p>
    <w:p>
      <w:pPr>
        <w:pStyle w:val="ListBullet"/>
      </w:pPr>
      <w:r>
        <w:t>Use Git as the source of truth.</w:t>
      </w:r>
    </w:p>
    <w:p>
      <w:pPr>
        <w:pStyle w:val="ListBullet"/>
      </w:pPr>
      <w:r>
        <w:t>Clearly distinguish review files from deployment files.</w:t>
      </w:r>
    </w:p>
    <w:p>
      <w:pPr>
        <w:pStyle w:val="ListBullet"/>
      </w:pPr>
      <w:r>
        <w:t>Always make user actions explicit.</w:t>
      </w:r>
    </w:p>
    <w:p>
      <w:pPr>
        <w:pStyle w:val="ListBullet"/>
      </w:pPr>
      <w:r>
        <w:t>Track the status of every generated artifact.</w:t>
      </w:r>
    </w:p>
    <w:p>
      <w:pPr>
        <w:pStyle w:val="Heading2"/>
      </w:pPr>
      <w:r>
        <w:t>Engineering Commitment</w:t>
      </w:r>
    </w:p>
    <w:p>
      <w:r>
        <w:t>These practices are intended to improve consistency, reduce regression risk, and ensure every engineering change is traceable, reviewable and recoverable.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