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STD-004</w:t>
        <w:br/>
        <w:t>Code Review Standard</w:t>
      </w:r>
    </w:p>
    <w:p>
      <w:r>
        <w:t>Repository: tooling\ProgrammeManagement\06 Engineering Standards\\</w:t>
      </w:r>
    </w:p>
    <w:p>
      <w:r>
        <w:t>Filename: STD-004 Code Review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Code Review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STD-004 Code Review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Review Principles</w:t>
      </w:r>
    </w:p>
    <w:p>
      <w:r>
        <w:t>8. Review Roles and Responsibilities</w:t>
      </w:r>
    </w:p>
    <w:p>
      <w:r>
        <w:t>9. Review Entry Criteria</w:t>
      </w:r>
    </w:p>
    <w:p>
      <w:r>
        <w:t>10. Review Process</w:t>
      </w:r>
    </w:p>
    <w:p>
      <w:r>
        <w:t>11. Technical Review</w:t>
      </w:r>
    </w:p>
    <w:p>
      <w:r>
        <w:t>12. Documentation Review</w:t>
      </w:r>
    </w:p>
    <w:p>
      <w:r>
        <w:t>13. Security Review</w:t>
      </w:r>
    </w:p>
    <w:p>
      <w:r>
        <w:t>14. Architecture Compliance Review</w:t>
      </w:r>
    </w:p>
    <w:p>
      <w:r>
        <w:t>15. Testing Evidence Review</w:t>
      </w:r>
    </w:p>
    <w:p>
      <w:r>
        <w:t>16. Defect Classification</w:t>
      </w:r>
    </w:p>
    <w:p>
      <w:r>
        <w:t>17. Review Outcomes</w:t>
      </w:r>
    </w:p>
    <w:p>
      <w:r>
        <w:t>18. Approval and Sign-off</w:t>
      </w:r>
    </w:p>
    <w:p>
      <w:r>
        <w:t>19. Review Records</w:t>
      </w:r>
    </w:p>
    <w:p>
      <w:r>
        <w:t>20. Continuous Improvement</w:t>
      </w:r>
    </w:p>
    <w:p>
      <w:r>
        <w:t>21. Related Documents</w:t>
      </w:r>
    </w:p>
    <w:p>
      <w:r>
        <w:t>22. Appendices</w:t>
      </w:r>
    </w:p>
    <w:p>
      <w:pPr>
        <w:pStyle w:val="Heading1"/>
      </w:pPr>
      <w:r>
        <w:t>Purpose</w:t>
      </w:r>
    </w:p>
    <w:p>
      <w:r>
        <w:t>Define the mandatory review standard governing all controlled engineering artefacts.</w:t>
      </w:r>
    </w:p>
    <w:p>
      <w:pPr>
        <w:pStyle w:val="Heading1"/>
      </w:pPr>
      <w:r>
        <w:t>Scope</w:t>
      </w:r>
    </w:p>
    <w:p>
      <w:r>
        <w:t>Applies to software, PowerShell modules, scripts, configuration, infrastructure, automation, architecture documents, operational documentation, policies, standards, procedures, work packages and all controlled engineering documentation.</w:t>
      </w:r>
    </w:p>
    <w:p>
      <w:pPr>
        <w:pStyle w:val="Heading1"/>
      </w:pPr>
      <w:r>
        <w:t>Review Principles</w:t>
      </w:r>
    </w:p>
    <w:p>
      <w:pPr>
        <w:pStyle w:val="ListBullet"/>
      </w:pPr>
      <w:r>
        <w:t>Independence</w:t>
      </w:r>
    </w:p>
    <w:p>
      <w:pPr>
        <w:pStyle w:val="ListBullet"/>
      </w:pPr>
      <w:r>
        <w:t>Objectivity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Risk-Based Review</w:t>
      </w:r>
    </w:p>
    <w:p>
      <w:pPr>
        <w:pStyle w:val="ListBullet"/>
      </w:pPr>
      <w:r>
        <w:t>Constructive Feedback</w:t>
      </w:r>
    </w:p>
    <w:p>
      <w:pPr>
        <w:pStyle w:val="ListBullet"/>
      </w:pPr>
      <w:r>
        <w:t>Security Awareness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Review Roles and Responsibilities</w:t>
      </w:r>
    </w:p>
    <w:p>
      <w:r>
        <w:t>Describe author, reviewer, technical authority, approver and Programme Office responsibilities.</w:t>
      </w:r>
    </w:p>
    <w:p>
      <w:pPr>
        <w:pStyle w:val="Heading1"/>
      </w:pPr>
      <w:r>
        <w:t>Review Entry Criteria</w:t>
      </w:r>
    </w:p>
    <w:p>
      <w:r>
        <w:t>Describe mandatory conditions before an artefact may enter formal review.</w:t>
      </w:r>
    </w:p>
    <w:p>
      <w:pPr>
        <w:pStyle w:val="Heading1"/>
      </w:pPr>
      <w:r>
        <w:t>Review Process</w:t>
      </w:r>
    </w:p>
    <w:p>
      <w:r>
        <w:t>Describe initiation, review activities, findings, rework, verification and closure.</w:t>
      </w:r>
    </w:p>
    <w:p>
      <w:pPr>
        <w:pStyle w:val="Heading1"/>
      </w:pPr>
      <w:r>
        <w:t>Technical Review</w:t>
      </w:r>
    </w:p>
    <w:p>
      <w:r>
        <w:t>Describe technical quality, correctness, maintainability, performance, reliability and operational suitability assessments.</w:t>
      </w:r>
    </w:p>
    <w:p>
      <w:pPr>
        <w:pStyle w:val="Heading1"/>
      </w:pPr>
      <w:r>
        <w:t>Documentation Review</w:t>
      </w:r>
    </w:p>
    <w:p>
      <w:r>
        <w:t>Describe review of clarity, completeness, consistency, traceability, document structure and engineering control.</w:t>
      </w:r>
    </w:p>
    <w:p>
      <w:pPr>
        <w:pStyle w:val="Heading1"/>
      </w:pPr>
      <w:r>
        <w:t>Security Review</w:t>
      </w:r>
    </w:p>
    <w:p>
      <w:r>
        <w:t>Describe secure coding, privileged operations, secrets handling, authentication, authorisation, encryption and security compliance review.</w:t>
      </w:r>
    </w:p>
    <w:p>
      <w:pPr>
        <w:pStyle w:val="Heading1"/>
      </w:pPr>
      <w:r>
        <w:t>Architecture Compliance Review</w:t>
      </w:r>
    </w:p>
    <w:p>
      <w:r>
        <w:t>Describe verification against Enterprise, Solution, Platform, Integration, Security and Data Architecture.</w:t>
      </w:r>
    </w:p>
    <w:p>
      <w:pPr>
        <w:pStyle w:val="Heading1"/>
      </w:pPr>
      <w:r>
        <w:t>Testing Evidence Review</w:t>
      </w:r>
    </w:p>
    <w:p>
      <w:r>
        <w:t>Describe verification of unit testing, integration testing, validation, regression testing and supporting evidence.</w:t>
      </w:r>
    </w:p>
    <w:p>
      <w:pPr>
        <w:pStyle w:val="Heading1"/>
      </w:pPr>
      <w:r>
        <w:t>Defect Classification</w:t>
      </w:r>
    </w:p>
    <w:p>
      <w:r>
        <w:t>Describe classification of observations, minor defects, major defects, critical defects and mandatory remediation.</w:t>
      </w:r>
    </w:p>
    <w:p>
      <w:pPr>
        <w:pStyle w:val="Heading1"/>
      </w:pPr>
      <w:r>
        <w:t>Review Outcomes</w:t>
      </w:r>
    </w:p>
    <w:p>
      <w:r>
        <w:t>Describe approved, approved with actions, rejected and resubmission outcomes.</w:t>
      </w:r>
    </w:p>
    <w:p>
      <w:pPr>
        <w:pStyle w:val="Heading1"/>
      </w:pPr>
      <w:r>
        <w:t>Approval and Sign-off</w:t>
      </w:r>
    </w:p>
    <w:p>
      <w:r>
        <w:t>Describe review approval authority, sign-off requirements and baseline approval.</w:t>
      </w:r>
    </w:p>
    <w:p>
      <w:pPr>
        <w:pStyle w:val="Heading1"/>
      </w:pPr>
      <w:r>
        <w:t>Review Records</w:t>
      </w:r>
    </w:p>
    <w:p>
      <w:r>
        <w:t>Describe review reports, review evidence, review history, traceability and audit requirements.</w:t>
      </w:r>
    </w:p>
    <w:p>
      <w:pPr>
        <w:pStyle w:val="Heading1"/>
      </w:pPr>
      <w:r>
        <w:t>Continuous Improvement</w:t>
      </w:r>
    </w:p>
    <w:p>
      <w:r>
        <w:t>Describe lessons learned, review effectiveness, metrics and process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PowerShell Coding Standard</w:t>
      </w:r>
    </w:p>
    <w:p>
      <w:pPr>
        <w:pStyle w:val="ListBullet"/>
      </w:pPr>
      <w:r>
        <w:t>Documentation Standard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Architecture Documents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STD-004 Code Review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