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r>
        <w:t>Edition 2 – Part 8</w:t>
        <w:br/>
        <w:t>Timestamp: 26 July 2026, 08:30</w:t>
        <w:br/>
        <w:t>Status: Draft for Engineering Review</w:t>
      </w:r>
    </w:p>
    <w:p>
      <w:pPr>
        <w:pStyle w:val="Heading1"/>
      </w:pPr>
      <w:r>
        <w:t>Appendix G – Engineering Document Control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Document</w:t>
            </w:r>
          </w:p>
        </w:tc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Review Due</w:t>
            </w:r>
          </w:p>
        </w:tc>
      </w:tr>
      <w:tr>
        <w:tc>
          <w:tcPr>
            <w:tcW w:type="dxa" w:w="1728"/>
          </w:tcPr>
          <w:p>
            <w:r>
              <w:t>JD-EDS-001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Engineering Team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</w:tr>
      <w:tr>
        <w:tc>
          <w:tcPr>
            <w:tcW w:type="dxa" w:w="1728"/>
          </w:tcPr>
          <w:p>
            <w:r>
              <w:t>JD-EOM-001</w:t>
            </w:r>
          </w:p>
        </w:tc>
        <w:tc>
          <w:tcPr>
            <w:tcW w:type="dxa" w:w="1728"/>
          </w:tcPr>
          <w:p>
            <w:r>
              <w:t>0.1.0</w:t>
            </w:r>
          </w:p>
        </w:tc>
        <w:tc>
          <w:tcPr>
            <w:tcW w:type="dxa" w:w="1728"/>
          </w:tcPr>
          <w:p>
            <w:r>
              <w:t>Engineering Team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  <w:tc>
          <w:tcPr>
            <w:tcW w:type="dxa" w:w="1728"/>
          </w:tcPr>
          <w:p>
            <w:r>
              <w:t>TBD</w:t>
            </w:r>
          </w:p>
        </w:tc>
      </w:tr>
      <w:tr>
        <w:tc>
          <w:tcPr>
            <w:tcW w:type="dxa" w:w="1728"/>
          </w:tcPr>
          <w:p>
            <w:r>
              <w:t>JD-ERP-001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Engineering Team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</w:tr>
      <w:tr>
        <w:tc>
          <w:tcPr>
            <w:tcW w:type="dxa" w:w="1728"/>
          </w:tcPr>
          <w:p>
            <w:r>
              <w:t>JD-IVL-001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Engineering Team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</w:tr>
    </w:tbl>
    <w:p>
      <w:pPr>
        <w:pStyle w:val="Heading1"/>
      </w:pPr>
      <w:r>
        <w:t>Appendix H – Engineering Terminology</w:t>
      </w:r>
    </w:p>
    <w:p>
      <w:r>
        <w:rPr>
          <w:b/>
        </w:rPr>
        <w:t xml:space="preserve">Baseline: </w:t>
      </w:r>
      <w:r>
        <w:t>A verified engineering state from which future work proceeds.</w:t>
      </w:r>
    </w:p>
    <w:p>
      <w:r>
        <w:rPr>
          <w:b/>
        </w:rPr>
        <w:t xml:space="preserve">Controlled Publication: </w:t>
      </w:r>
      <w:r>
        <w:t>A reviewed engineering document under version control.</w:t>
      </w:r>
    </w:p>
    <w:p>
      <w:r>
        <w:rPr>
          <w:b/>
        </w:rPr>
        <w:t xml:space="preserve">Engineering Canon: </w:t>
      </w:r>
      <w:r>
        <w:t>The authoritative collection of engineering publications.</w:t>
      </w:r>
    </w:p>
    <w:p>
      <w:r>
        <w:rPr>
          <w:b/>
        </w:rPr>
        <w:t xml:space="preserve">Repository Baseline: </w:t>
      </w:r>
      <w:r>
        <w:t>The branch, commit and tag associated with a publication.</w:t>
      </w:r>
    </w:p>
    <w:p>
      <w:r>
        <w:rPr>
          <w:b/>
        </w:rPr>
        <w:t xml:space="preserve">Traceability: </w:t>
      </w:r>
      <w:r>
        <w:t>The ability to follow a requirement or decision to implementation.</w:t>
      </w:r>
    </w:p>
    <w:p>
      <w:pPr>
        <w:pStyle w:val="Heading1"/>
      </w:pPr>
      <w:r>
        <w:t>Appendix I – Publication Readiness Review</w:t>
      </w:r>
    </w:p>
    <w:p>
      <w:r>
        <w:t>☐ Purpose clearly defined</w:t>
      </w:r>
    </w:p>
    <w:p>
      <w:r>
        <w:t>☐ Audience identified</w:t>
      </w:r>
    </w:p>
    <w:p>
      <w:r>
        <w:t>☐ Document control complete</w:t>
      </w:r>
    </w:p>
    <w:p>
      <w:r>
        <w:t>☐ Revision history present</w:t>
      </w:r>
    </w:p>
    <w:p>
      <w:r>
        <w:t>☐ Repository references verified</w:t>
      </w:r>
    </w:p>
    <w:p>
      <w:r>
        <w:t>☐ Technical review completed</w:t>
      </w:r>
    </w:p>
    <w:p>
      <w:r>
        <w:t>☐ Approval evidence retained</w:t>
      </w:r>
    </w:p>
    <w:p>
      <w:r>
        <w:t>☐ Ready for controlled publication</w:t>
      </w:r>
    </w:p>
    <w:p>
      <w:pPr>
        <w:pStyle w:val="Heading1"/>
      </w:pPr>
      <w:r>
        <w:t>Edition 2 Completion Note</w:t>
      </w:r>
    </w:p>
    <w:p>
      <w:r>
        <w:t>This concludes the remaining standalone content planned for Edition 2. The next publication milestone is the fully consolidated Edition 2 manual, combining all parts into a single professionally formatted engineering standard.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