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JustDefenders® Engineering Documentation Standard</w:t>
      </w:r>
    </w:p>
    <w:p>
      <w:r>
        <w:t>Version 1.0.0 (Edition 1 – Section 6)</w:t>
        <w:br/>
        <w:t>Status: Draft – Engineering Review</w:t>
        <w:br/>
        <w:t>Timestamp: 26 July 2026, 08:30</w:t>
      </w:r>
    </w:p>
    <w:p>
      <w:pPr>
        <w:pStyle w:val="Heading1"/>
      </w:pPr>
      <w:r>
        <w:t>31. Publication Workflow</w:t>
      </w:r>
    </w:p>
    <w:p>
      <w:r>
        <w:t>Engineering publications shall follow: Proposal → Draft → Technical Review → Engineering Approval → Publication → Maintenance → Archive.</w:t>
      </w:r>
    </w:p>
    <w:p>
      <w:pPr>
        <w:pStyle w:val="Heading1"/>
      </w:pPr>
      <w:r>
        <w:t>32. Engineering Roles</w:t>
      </w:r>
    </w:p>
    <w:p>
      <w:r>
        <w:t>Author prepares content; Technical Reviewer validates engineering accuracy; Engineering Approver authorises release; Document Custodian maintains revisions.</w:t>
      </w:r>
    </w:p>
    <w:p>
      <w:pPr>
        <w:pStyle w:val="Heading1"/>
      </w:pPr>
      <w:r>
        <w:t>33. Documentation Metrics</w:t>
      </w:r>
    </w:p>
    <w:p>
      <w:r>
        <w:t>Track publication coverage, review completion, revision age, cross-reference completeness, and architecture coverage.</w:t>
      </w:r>
    </w:p>
    <w:p>
      <w:pPr>
        <w:pStyle w:val="Heading1"/>
      </w:pPr>
      <w:r>
        <w:t>34. Architecture Decision Records</w:t>
      </w:r>
    </w:p>
    <w:p>
      <w:r>
        <w:t>Significant engineering decisions should be captured as ADRs with context, decision, consequences, alternatives considered, and repository references.</w:t>
      </w:r>
    </w:p>
    <w:p>
      <w:pPr>
        <w:pStyle w:val="Heading1"/>
      </w:pPr>
      <w:r>
        <w:t>35. Engineering Checklists</w:t>
      </w:r>
    </w:p>
    <w:p>
      <w:r>
        <w:t>Provide standard checklists for design reviews, code reviews, deployment readiness, operational readiness and recovery validation.</w:t>
      </w:r>
    </w:p>
    <w:p>
      <w:pPr>
        <w:pStyle w:val="Heading1"/>
      </w:pPr>
      <w:r>
        <w:t>36. Knowledge Preservation</w:t>
      </w:r>
    </w:p>
    <w:p>
      <w:r>
        <w:t>Critical engineering knowledge shall be documented before release. Platform behaviour, assumptions, constraints and recovery procedures shall never exist solely in source code or personal knowledge.</w:t>
      </w:r>
    </w:p>
    <w:p>
      <w:pPr>
        <w:pStyle w:val="Heading1"/>
      </w:pPr>
      <w:r>
        <w:t>37. End of Edition 1</w:t>
      </w:r>
    </w:p>
    <w:p>
      <w:r>
        <w:t>Edition 1 establishes the governing documentation framework for the JustDefenders engineering publication suite. Subsequent editions will extend the standard with reusable templates, examples and publication artefacts.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