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rPr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rPr>
          <w:color w:val="292a2e"/>
          <w:sz w:val="24"/>
          <w:szCs w:val="24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Imagine a system that produces output data for </w:t>
      </w: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sports matches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based on input from multiple external feeds.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rPr>
          <w:color w:val="292a2e"/>
          <w:sz w:val="24"/>
          <w:szCs w:val="24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For each sports match, the system receives data from 10 different external feeds. Each external feed has a unique name.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rPr>
          <w:color w:val="292a2e"/>
          <w:sz w:val="24"/>
          <w:szCs w:val="24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The system produces data in iterations, which occur once per minute: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During each iteration, the system must determine which external feed to use.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In a single iteration, data from </w:t>
      </w: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only one 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external feed can be applied to a sports match.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before="0" w:beforeAutospacing="0" w:line="276" w:lineRule="auto"/>
        <w:ind w:left="72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At the moment of iteration, some external feeds may provide available data for a specific sports match, while other feeds do not have any available data for this match.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rPr>
          <w:color w:val="292a2e"/>
          <w:sz w:val="24"/>
          <w:szCs w:val="24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Currently, the system always selects data only from the one external feed named “Base_feed”, ignoring all other feeds.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rPr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Goal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rPr>
          <w:color w:val="292a2e"/>
          <w:sz w:val="24"/>
          <w:szCs w:val="24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It is required to implement a new tool called “</w:t>
      </w: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Feed priority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” which will allow users to configure a </w:t>
      </w: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priority list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of external feeds. This list should determine the sequence in which the system checks and selects an external feed during each iteration.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rPr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rPr>
          <w:color w:val="292a2e"/>
          <w:sz w:val="24"/>
          <w:szCs w:val="24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Describe: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160" w:line="276" w:lineRule="auto"/>
        <w:ind w:left="72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The requirements for the “</w:t>
      </w: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Feed priority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” tool (including UI requirements).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before="0" w:beforeAutospacing="0" w:line="276" w:lineRule="auto"/>
        <w:ind w:left="72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step-by-step algorithm</w:t>
      </w:r>
      <w:r w:rsidDel="00000000" w:rsidR="00000000" w:rsidRPr="00000000">
        <w:rPr>
          <w:color w:val="292a2e"/>
          <w:sz w:val="24"/>
          <w:szCs w:val="24"/>
          <w:rtl w:val="0"/>
        </w:rPr>
        <w:t xml:space="preserve"> the system should use during each iteration to select the appropriate external feed based on the configured priorities.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rPr>
          <w:color w:val="292a2e"/>
          <w:sz w:val="24"/>
          <w:szCs w:val="24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Provide detailed requirements, covering main scenarios and possible edge cases. Select any format you find appropriate.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