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4C07" w:rsidRPr="00580D12" w:rsidRDefault="00580D12">
      <w:pPr>
        <w:rPr>
          <w:rFonts w:ascii="Arial" w:hAnsi="Arial" w:cs="Arial"/>
          <w:b/>
          <w:bCs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Name: Mai Gia Minh</w:t>
      </w:r>
    </w:p>
    <w:p w:rsidR="00580D12" w:rsidRPr="00580D12" w:rsidRDefault="00580D12">
      <w:pPr>
        <w:rPr>
          <w:rFonts w:ascii="Arial" w:hAnsi="Arial" w:cs="Arial"/>
          <w:b/>
          <w:bCs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ID: 521H0102</w:t>
      </w:r>
    </w:p>
    <w:p w:rsidR="00580D12" w:rsidRDefault="00580D12">
      <w:pPr>
        <w:rPr>
          <w:rFonts w:ascii="Arial" w:hAnsi="Arial" w:cs="Arial"/>
          <w:b/>
          <w:bCs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QT1_SE_HomeWork</w:t>
      </w:r>
    </w:p>
    <w:p w:rsidR="00580D12" w:rsidRPr="007D4A1E" w:rsidRDefault="00580D12">
      <w:pPr>
        <w:rPr>
          <w:rFonts w:ascii="Arial" w:hAnsi="Arial" w:cs="Arial"/>
          <w:b/>
          <w:bCs/>
          <w:sz w:val="32"/>
          <w:szCs w:val="32"/>
        </w:rPr>
      </w:pPr>
      <w:r w:rsidRPr="007D4A1E">
        <w:rPr>
          <w:rFonts w:ascii="Arial" w:hAnsi="Arial" w:cs="Arial"/>
          <w:b/>
          <w:bCs/>
          <w:sz w:val="32"/>
          <w:szCs w:val="32"/>
        </w:rPr>
        <w:t>1. Ask question to make a clear for above requirements and write them in the form of Excel (Q&amp;A)</w:t>
      </w: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E96B13A" wp14:editId="78A6EBFF">
            <wp:extent cx="5943600" cy="120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Q:</w:t>
      </w:r>
      <w:r>
        <w:rPr>
          <w:rFonts w:ascii="Arial" w:hAnsi="Arial" w:cs="Arial"/>
          <w:sz w:val="32"/>
          <w:szCs w:val="32"/>
        </w:rPr>
        <w:t xml:space="preserve"> </w:t>
      </w:r>
      <w:r w:rsidRPr="00580D12">
        <w:rPr>
          <w:rFonts w:ascii="Arial" w:hAnsi="Arial" w:cs="Arial"/>
          <w:sz w:val="32"/>
          <w:szCs w:val="32"/>
        </w:rPr>
        <w:t>In the QT1_SE_HomeWork document, there is a description that users select their destination and select the mode of payment. As far as I understand it, users can only select one destination for one ticket purchase, is it right?</w:t>
      </w: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A: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Pr="00580D12">
        <w:rPr>
          <w:rFonts w:ascii="Arial" w:hAnsi="Arial" w:cs="Arial"/>
          <w:sz w:val="32"/>
          <w:szCs w:val="32"/>
        </w:rPr>
        <w:t>Yes, of course. Users can only select one destination per ticket purchase.</w:t>
      </w:r>
    </w:p>
    <w:p w:rsidR="00580D12" w:rsidRDefault="00580D12">
      <w:pPr>
        <w:rPr>
          <w:rFonts w:ascii="Arial" w:hAnsi="Arial" w:cs="Arial"/>
          <w:sz w:val="32"/>
          <w:szCs w:val="32"/>
        </w:rPr>
      </w:pP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Q:</w:t>
      </w:r>
      <w:r>
        <w:rPr>
          <w:rFonts w:ascii="Arial" w:hAnsi="Arial" w:cs="Arial"/>
          <w:sz w:val="32"/>
          <w:szCs w:val="32"/>
        </w:rPr>
        <w:t xml:space="preserve"> </w:t>
      </w:r>
      <w:r w:rsidRPr="00580D12">
        <w:rPr>
          <w:rFonts w:ascii="Arial" w:hAnsi="Arial" w:cs="Arial"/>
          <w:sz w:val="32"/>
          <w:szCs w:val="32"/>
        </w:rPr>
        <w:t>In the QT1_SE_HomeWork document, second paragraph describes the process of issuing a paper ticket but does not describe a bar code in that paper ticket. My understanding is that the bar code is unique for each transaction. Do I understand that right?</w:t>
      </w: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A:</w:t>
      </w:r>
      <w:r>
        <w:rPr>
          <w:rFonts w:ascii="Arial" w:hAnsi="Arial" w:cs="Arial"/>
          <w:sz w:val="32"/>
          <w:szCs w:val="32"/>
        </w:rPr>
        <w:t xml:space="preserve"> </w:t>
      </w:r>
      <w:r w:rsidRPr="00580D12">
        <w:rPr>
          <w:rFonts w:ascii="Arial" w:hAnsi="Arial" w:cs="Arial"/>
          <w:sz w:val="32"/>
          <w:szCs w:val="32"/>
        </w:rPr>
        <w:t>Yes, the bar code is unique for each transaction.</w:t>
      </w:r>
    </w:p>
    <w:p w:rsidR="00580D12" w:rsidRDefault="00580D12">
      <w:pPr>
        <w:rPr>
          <w:rFonts w:ascii="Arial" w:hAnsi="Arial" w:cs="Arial"/>
          <w:sz w:val="32"/>
          <w:szCs w:val="32"/>
        </w:rPr>
      </w:pP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Q:</w:t>
      </w:r>
      <w:r>
        <w:rPr>
          <w:rFonts w:ascii="Arial" w:hAnsi="Arial" w:cs="Arial"/>
          <w:sz w:val="32"/>
          <w:szCs w:val="32"/>
        </w:rPr>
        <w:t xml:space="preserve"> </w:t>
      </w:r>
      <w:r w:rsidRPr="00580D12">
        <w:rPr>
          <w:rFonts w:ascii="Arial" w:hAnsi="Arial" w:cs="Arial"/>
          <w:sz w:val="32"/>
          <w:szCs w:val="32"/>
        </w:rPr>
        <w:t>In the QT1_SE_HomeWork document, there is a description that when the transaction has been validated, the ticket will be issued. As I understand it, the paper ticket is issued automatically, is it right?</w:t>
      </w: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lastRenderedPageBreak/>
        <w:t>A:</w:t>
      </w:r>
      <w:r>
        <w:rPr>
          <w:rFonts w:ascii="Arial" w:hAnsi="Arial" w:cs="Arial"/>
          <w:sz w:val="32"/>
          <w:szCs w:val="32"/>
        </w:rPr>
        <w:t xml:space="preserve"> </w:t>
      </w:r>
      <w:r w:rsidRPr="00580D12">
        <w:rPr>
          <w:rFonts w:ascii="Arial" w:hAnsi="Arial" w:cs="Arial"/>
          <w:sz w:val="32"/>
          <w:szCs w:val="32"/>
        </w:rPr>
        <w:t>Exactly, the paper ticket is issued automatically after the payment is validated.</w:t>
      </w:r>
    </w:p>
    <w:p w:rsidR="00580D12" w:rsidRDefault="00580D12">
      <w:pPr>
        <w:rPr>
          <w:rFonts w:ascii="Arial" w:hAnsi="Arial" w:cs="Arial"/>
          <w:sz w:val="32"/>
          <w:szCs w:val="32"/>
        </w:rPr>
      </w:pP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Q:</w:t>
      </w:r>
      <w:r>
        <w:rPr>
          <w:rFonts w:ascii="Arial" w:hAnsi="Arial" w:cs="Arial"/>
          <w:sz w:val="32"/>
          <w:szCs w:val="32"/>
        </w:rPr>
        <w:t xml:space="preserve"> </w:t>
      </w:r>
      <w:r w:rsidRPr="00580D12">
        <w:rPr>
          <w:rFonts w:ascii="Arial" w:hAnsi="Arial" w:cs="Arial"/>
          <w:sz w:val="32"/>
          <w:szCs w:val="32"/>
        </w:rPr>
        <w:t>In regards to the payment, after the validated payment, does the ticket vendor machine provide any confirmation of the payment and ticket issuance to the passenger?</w:t>
      </w: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b/>
          <w:bCs/>
          <w:sz w:val="32"/>
          <w:szCs w:val="32"/>
        </w:rPr>
        <w:t>A:</w:t>
      </w:r>
      <w:r>
        <w:rPr>
          <w:rFonts w:ascii="Arial" w:hAnsi="Arial" w:cs="Arial"/>
          <w:sz w:val="32"/>
          <w:szCs w:val="32"/>
        </w:rPr>
        <w:t xml:space="preserve"> </w:t>
      </w:r>
      <w:r w:rsidRPr="00580D12">
        <w:rPr>
          <w:rFonts w:ascii="Arial" w:hAnsi="Arial" w:cs="Arial"/>
          <w:sz w:val="32"/>
          <w:szCs w:val="32"/>
        </w:rPr>
        <w:t>Yes, the ticket vendor machine displays a confirmation message to the passenger after the payment is validated and the ticket is issued.</w:t>
      </w:r>
    </w:p>
    <w:p w:rsidR="00580D12" w:rsidRPr="007D4A1E" w:rsidRDefault="00580D12">
      <w:pPr>
        <w:rPr>
          <w:rFonts w:ascii="Arial" w:hAnsi="Arial" w:cs="Arial"/>
          <w:b/>
          <w:bCs/>
          <w:sz w:val="32"/>
          <w:szCs w:val="32"/>
        </w:rPr>
      </w:pPr>
    </w:p>
    <w:p w:rsidR="00580D12" w:rsidRPr="007D4A1E" w:rsidRDefault="00580D12">
      <w:pPr>
        <w:rPr>
          <w:rFonts w:ascii="Arial" w:hAnsi="Arial" w:cs="Arial"/>
          <w:b/>
          <w:bCs/>
          <w:sz w:val="32"/>
          <w:szCs w:val="32"/>
        </w:rPr>
      </w:pPr>
      <w:r w:rsidRPr="007D4A1E">
        <w:rPr>
          <w:rFonts w:ascii="Arial" w:hAnsi="Arial" w:cs="Arial"/>
          <w:b/>
          <w:bCs/>
          <w:sz w:val="32"/>
          <w:szCs w:val="32"/>
        </w:rPr>
        <w:t>2. Write a set of functional, non-functional and domain requirements for a Ticket Vendor Machine. You can conduct this exercise to Excel or Word. Remember to concentrate on expectations of reliability and response time.</w:t>
      </w:r>
    </w:p>
    <w:p w:rsidR="00580D12" w:rsidRDefault="00580D12">
      <w:p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C8C57A9" wp14:editId="6F0BBC05">
            <wp:extent cx="5943600" cy="3062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12" w:rsidRDefault="00580D12">
      <w:pPr>
        <w:rPr>
          <w:rFonts w:ascii="Arial" w:hAnsi="Arial" w:cs="Arial"/>
          <w:sz w:val="32"/>
          <w:szCs w:val="32"/>
        </w:rPr>
      </w:pPr>
    </w:p>
    <w:p w:rsidR="00580D12" w:rsidRDefault="00580D12">
      <w:pPr>
        <w:rPr>
          <w:rFonts w:ascii="Arial" w:hAnsi="Arial" w:cs="Arial"/>
          <w:sz w:val="32"/>
          <w:szCs w:val="32"/>
        </w:rPr>
      </w:pPr>
    </w:p>
    <w:p w:rsidR="00580D12" w:rsidRPr="005B5F2F" w:rsidRDefault="00580D12">
      <w:pPr>
        <w:rPr>
          <w:rFonts w:ascii="Arial" w:hAnsi="Arial" w:cs="Arial"/>
          <w:b/>
          <w:bCs/>
          <w:sz w:val="32"/>
          <w:szCs w:val="32"/>
        </w:rPr>
      </w:pPr>
      <w:r w:rsidRPr="005B5F2F">
        <w:rPr>
          <w:rFonts w:ascii="Arial" w:hAnsi="Arial" w:cs="Arial"/>
          <w:b/>
          <w:bCs/>
          <w:sz w:val="32"/>
          <w:szCs w:val="32"/>
        </w:rPr>
        <w:lastRenderedPageBreak/>
        <w:t xml:space="preserve">Functional Requirements: </w:t>
      </w:r>
    </w:p>
    <w:p w:rsidR="00580D12" w:rsidRDefault="00580D12" w:rsidP="00580D1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sz w:val="32"/>
          <w:szCs w:val="32"/>
        </w:rPr>
        <w:t>The machine must provide a menu for users to select their desired destination.</w:t>
      </w:r>
    </w:p>
    <w:p w:rsidR="00580D12" w:rsidRDefault="00580D12" w:rsidP="00580D1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sz w:val="32"/>
          <w:szCs w:val="32"/>
        </w:rPr>
        <w:t>The machine must allow users to choose from multiple payment options, including credit card, digital wallet, and QR code.</w:t>
      </w:r>
    </w:p>
    <w:p w:rsidR="00580D12" w:rsidRDefault="00580D12" w:rsidP="00580D1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sz w:val="32"/>
          <w:szCs w:val="32"/>
        </w:rPr>
        <w:t>If the user selects credit card payment, the machine must validate the credit card information and issue a paper ticket with a unique bar code.</w:t>
      </w:r>
    </w:p>
    <w:p w:rsidR="00580D12" w:rsidRDefault="00580D12" w:rsidP="00580D1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sz w:val="32"/>
          <w:szCs w:val="32"/>
        </w:rPr>
        <w:t>If the user selects digital wallet payment, the machine must display a unique QR code for the user to scan with their mobile device.</w:t>
      </w:r>
    </w:p>
    <w:p w:rsidR="00580D12" w:rsidRDefault="00580D12" w:rsidP="00580D1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sz w:val="32"/>
          <w:szCs w:val="32"/>
        </w:rPr>
        <w:t>The ticket vendor machine must be able to issue a paper ticket with a unique bar code or display a unique QR code for each transaction.</w:t>
      </w:r>
    </w:p>
    <w:p w:rsidR="00580D12" w:rsidRPr="005B5F2F" w:rsidRDefault="00580D12" w:rsidP="00580D12">
      <w:pPr>
        <w:rPr>
          <w:rFonts w:ascii="Arial" w:hAnsi="Arial" w:cs="Arial"/>
          <w:b/>
          <w:bCs/>
          <w:sz w:val="32"/>
          <w:szCs w:val="32"/>
        </w:rPr>
      </w:pPr>
      <w:r w:rsidRPr="005B5F2F">
        <w:rPr>
          <w:rFonts w:ascii="Arial" w:hAnsi="Arial" w:cs="Arial"/>
          <w:b/>
          <w:bCs/>
          <w:sz w:val="32"/>
          <w:szCs w:val="32"/>
        </w:rPr>
        <w:t>Non-Functional Requirements:</w:t>
      </w:r>
    </w:p>
    <w:p w:rsidR="00580D12" w:rsidRDefault="00580D12" w:rsidP="00580D1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80D12">
        <w:rPr>
          <w:rFonts w:ascii="Arial" w:hAnsi="Arial" w:cs="Arial"/>
          <w:sz w:val="32"/>
          <w:szCs w:val="32"/>
        </w:rPr>
        <w:t>The machine must be available for use at all times during the operating hours of the public transportation system.</w:t>
      </w:r>
    </w:p>
    <w:p w:rsidR="00580D12" w:rsidRDefault="005B5F2F" w:rsidP="00580D1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B5F2F">
        <w:rPr>
          <w:rFonts w:ascii="Arial" w:hAnsi="Arial" w:cs="Arial"/>
          <w:sz w:val="32"/>
          <w:szCs w:val="32"/>
        </w:rPr>
        <w:t>The machine must respond to user input within 5 seconds.</w:t>
      </w:r>
    </w:p>
    <w:p w:rsidR="005B5F2F" w:rsidRDefault="005B5F2F" w:rsidP="00580D1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B5F2F">
        <w:rPr>
          <w:rFonts w:ascii="Arial" w:hAnsi="Arial" w:cs="Arial"/>
          <w:sz w:val="32"/>
          <w:szCs w:val="32"/>
        </w:rPr>
        <w:t>The system must run 24/7.</w:t>
      </w:r>
    </w:p>
    <w:p w:rsidR="005B5F2F" w:rsidRDefault="005B5F2F" w:rsidP="00580D1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B5F2F">
        <w:rPr>
          <w:rFonts w:ascii="Arial" w:hAnsi="Arial" w:cs="Arial"/>
          <w:sz w:val="32"/>
          <w:szCs w:val="32"/>
        </w:rPr>
        <w:t>The ticket vendor machine must ensure the privacy and security of user payment information.</w:t>
      </w:r>
    </w:p>
    <w:p w:rsidR="005B5F2F" w:rsidRPr="005B5F2F" w:rsidRDefault="005B5F2F" w:rsidP="005B5F2F">
      <w:pPr>
        <w:rPr>
          <w:rFonts w:ascii="Arial" w:hAnsi="Arial" w:cs="Arial"/>
          <w:b/>
          <w:bCs/>
          <w:sz w:val="32"/>
          <w:szCs w:val="32"/>
        </w:rPr>
      </w:pPr>
      <w:r w:rsidRPr="005B5F2F">
        <w:rPr>
          <w:rFonts w:ascii="Arial" w:hAnsi="Arial" w:cs="Arial"/>
          <w:b/>
          <w:bCs/>
          <w:sz w:val="32"/>
          <w:szCs w:val="32"/>
        </w:rPr>
        <w:t>Domain Requirements:</w:t>
      </w:r>
    </w:p>
    <w:p w:rsidR="005B5F2F" w:rsidRDefault="005B5F2F" w:rsidP="005B5F2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B5F2F">
        <w:rPr>
          <w:rFonts w:ascii="Arial" w:hAnsi="Arial" w:cs="Arial"/>
          <w:sz w:val="32"/>
          <w:szCs w:val="32"/>
        </w:rPr>
        <w:t>The ticket vendor machine must support multiple languages to accommodate users who do not speak the primary language of the region.</w:t>
      </w:r>
    </w:p>
    <w:p w:rsidR="005B5F2F" w:rsidRPr="005B5F2F" w:rsidRDefault="005B5F2F" w:rsidP="005B5F2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B5F2F">
        <w:rPr>
          <w:rFonts w:ascii="Arial" w:hAnsi="Arial" w:cs="Arial"/>
          <w:sz w:val="32"/>
          <w:szCs w:val="32"/>
        </w:rPr>
        <w:t xml:space="preserve">The user can vote the quality of the ticket vendor machine after </w:t>
      </w:r>
      <w:proofErr w:type="gramStart"/>
      <w:r w:rsidRPr="005B5F2F">
        <w:rPr>
          <w:rFonts w:ascii="Arial" w:hAnsi="Arial" w:cs="Arial"/>
          <w:sz w:val="32"/>
          <w:szCs w:val="32"/>
        </w:rPr>
        <w:t>using  (</w:t>
      </w:r>
      <w:proofErr w:type="gramEnd"/>
      <w:r w:rsidRPr="005B5F2F">
        <w:rPr>
          <w:rFonts w:ascii="Arial" w:hAnsi="Arial" w:cs="Arial"/>
          <w:sz w:val="32"/>
          <w:szCs w:val="32"/>
        </w:rPr>
        <w:t>not compulsory).</w:t>
      </w:r>
    </w:p>
    <w:p w:rsidR="00580D12" w:rsidRDefault="00580D12" w:rsidP="00580D12">
      <w:pPr>
        <w:rPr>
          <w:rFonts w:ascii="Arial" w:hAnsi="Arial" w:cs="Arial"/>
          <w:sz w:val="32"/>
          <w:szCs w:val="32"/>
        </w:rPr>
      </w:pPr>
    </w:p>
    <w:p w:rsidR="00580D12" w:rsidRPr="007D4A1E" w:rsidRDefault="00E97B5F" w:rsidP="00580D12">
      <w:pPr>
        <w:rPr>
          <w:rFonts w:ascii="Arial" w:hAnsi="Arial" w:cs="Arial"/>
          <w:b/>
          <w:bCs/>
          <w:sz w:val="32"/>
          <w:szCs w:val="32"/>
        </w:rPr>
      </w:pPr>
      <w:r w:rsidRPr="007D4A1E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222250</wp:posOffset>
            </wp:positionH>
            <wp:positionV relativeFrom="paragraph">
              <wp:posOffset>956310</wp:posOffset>
            </wp:positionV>
            <wp:extent cx="7366000" cy="3267710"/>
            <wp:effectExtent l="0" t="0" r="6350" b="8890"/>
            <wp:wrapTight wrapText="bothSides">
              <wp:wrapPolygon edited="0">
                <wp:start x="0" y="0"/>
                <wp:lineTo x="0" y="21533"/>
                <wp:lineTo x="21563" y="21533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F2F" w:rsidRPr="007D4A1E">
        <w:rPr>
          <w:rFonts w:ascii="Arial" w:hAnsi="Arial" w:cs="Arial"/>
          <w:b/>
          <w:bCs/>
          <w:sz w:val="32"/>
          <w:szCs w:val="32"/>
        </w:rPr>
        <w:t>3. Develop Use Case modelling for Ticket Vendor Machine, you are also encouraged to make Use Case Description for each use case on your use case diagram.</w:t>
      </w:r>
    </w:p>
    <w:p w:rsidR="00B258A6" w:rsidRDefault="00B258A6" w:rsidP="00580D1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Use Case Diagram</w:t>
      </w:r>
    </w:p>
    <w:p w:rsidR="00E2705D" w:rsidRDefault="00E2705D" w:rsidP="00580D12">
      <w:pPr>
        <w:rPr>
          <w:rFonts w:ascii="Arial" w:hAnsi="Arial" w:cs="Arial"/>
          <w:sz w:val="32"/>
          <w:szCs w:val="32"/>
        </w:rPr>
      </w:pPr>
    </w:p>
    <w:p w:rsidR="00E2705D" w:rsidRPr="007D4A1E" w:rsidRDefault="00E2705D" w:rsidP="00580D12">
      <w:pPr>
        <w:rPr>
          <w:rFonts w:ascii="Arial" w:hAnsi="Arial" w:cs="Arial"/>
          <w:b/>
          <w:bCs/>
          <w:sz w:val="32"/>
          <w:szCs w:val="32"/>
        </w:rPr>
      </w:pPr>
      <w:r w:rsidRPr="007D4A1E">
        <w:rPr>
          <w:rFonts w:ascii="Arial" w:hAnsi="Arial" w:cs="Arial"/>
          <w:b/>
          <w:bCs/>
          <w:sz w:val="32"/>
          <w:szCs w:val="32"/>
        </w:rPr>
        <w:t xml:space="preserve">4. Make an Activity diagram to present the process of passenger’s buying a ticket from ticket vendor machine (Look like ATM) and the activity diagram for communication among systems if your system is integrated with other system like Momo, VNPay, </w:t>
      </w:r>
      <w:proofErr w:type="gramStart"/>
      <w:r w:rsidRPr="007D4A1E">
        <w:rPr>
          <w:rFonts w:ascii="Arial" w:hAnsi="Arial" w:cs="Arial"/>
          <w:b/>
          <w:bCs/>
          <w:sz w:val="32"/>
          <w:szCs w:val="32"/>
        </w:rPr>
        <w:t>ZaloPay,...</w:t>
      </w:r>
      <w:proofErr w:type="gramEnd"/>
      <w:r w:rsidRPr="007D4A1E">
        <w:rPr>
          <w:rFonts w:ascii="Arial" w:hAnsi="Arial" w:cs="Arial"/>
          <w:b/>
          <w:bCs/>
          <w:sz w:val="32"/>
          <w:szCs w:val="32"/>
        </w:rPr>
        <w:t>etc</w:t>
      </w:r>
    </w:p>
    <w:p w:rsidR="00E97B5F" w:rsidRDefault="00E2705D" w:rsidP="00E97B5F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00625" cy="7753350"/>
            <wp:effectExtent l="0" t="0" r="9525" b="0"/>
            <wp:wrapTight wrapText="bothSides">
              <wp:wrapPolygon edited="0">
                <wp:start x="0" y="0"/>
                <wp:lineTo x="0" y="21547"/>
                <wp:lineTo x="21559" y="21547"/>
                <wp:lineTo x="2155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2"/>
          <w:szCs w:val="32"/>
        </w:rPr>
        <w:t xml:space="preserve"> </w:t>
      </w:r>
    </w:p>
    <w:p w:rsidR="005F7F27" w:rsidRDefault="005F7F27" w:rsidP="00E97B5F">
      <w:pPr>
        <w:rPr>
          <w:rFonts w:ascii="Arial" w:hAnsi="Arial" w:cs="Arial"/>
          <w:noProof/>
          <w:sz w:val="32"/>
          <w:szCs w:val="32"/>
        </w:rPr>
      </w:pPr>
    </w:p>
    <w:p w:rsidR="00B258A6" w:rsidRDefault="00B258A6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</w:p>
    <w:p w:rsidR="005F7F27" w:rsidRDefault="005F7F27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 w:rsidR="00CB22D6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>Activity Diagram</w:t>
      </w:r>
    </w:p>
    <w:p w:rsidR="00EA0D64" w:rsidRPr="007D4A1E" w:rsidRDefault="00EA0D64" w:rsidP="00E97B5F">
      <w:pPr>
        <w:rPr>
          <w:rFonts w:ascii="Arial" w:hAnsi="Arial" w:cs="Arial"/>
          <w:b/>
          <w:bCs/>
          <w:sz w:val="32"/>
          <w:szCs w:val="32"/>
        </w:rPr>
      </w:pPr>
      <w:r w:rsidRPr="007D4A1E">
        <w:rPr>
          <w:rFonts w:ascii="Arial" w:hAnsi="Arial" w:cs="Arial"/>
          <w:b/>
          <w:bCs/>
          <w:sz w:val="32"/>
          <w:szCs w:val="32"/>
        </w:rPr>
        <w:lastRenderedPageBreak/>
        <w:t>5. Let’s say that the Ticketing Vendor Machine have main use case: Buy a ticket then you are required to complete the sequence diagram, State chart diagram, and Class diagram.</w:t>
      </w:r>
    </w:p>
    <w:p w:rsidR="00287E26" w:rsidRDefault="00287E26" w:rsidP="00E97B5F">
      <w:pPr>
        <w:rPr>
          <w:rFonts w:ascii="Arial" w:hAnsi="Arial" w:cs="Arial"/>
          <w:sz w:val="32"/>
          <w:szCs w:val="32"/>
        </w:rPr>
      </w:pPr>
    </w:p>
    <w:p w:rsidR="00287E26" w:rsidRDefault="00287E26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2930" cy="8229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Sequence Diagram</w:t>
      </w:r>
    </w:p>
    <w:p w:rsidR="00E615BB" w:rsidRDefault="00E615BB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1419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BB" w:rsidRDefault="00E615BB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State Diagram</w:t>
      </w:r>
    </w:p>
    <w:p w:rsidR="00E615BB" w:rsidRDefault="00E615BB" w:rsidP="00E97B5F">
      <w:pPr>
        <w:rPr>
          <w:rFonts w:ascii="Arial" w:hAnsi="Arial" w:cs="Arial"/>
          <w:sz w:val="32"/>
          <w:szCs w:val="32"/>
        </w:rPr>
      </w:pPr>
    </w:p>
    <w:p w:rsidR="00E615BB" w:rsidRDefault="00192F39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4150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39" w:rsidRDefault="00192F39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Class Diagram</w:t>
      </w:r>
    </w:p>
    <w:p w:rsidR="00F365C7" w:rsidRDefault="00F365C7" w:rsidP="00E97B5F">
      <w:pPr>
        <w:rPr>
          <w:rFonts w:ascii="Arial" w:hAnsi="Arial" w:cs="Arial"/>
          <w:sz w:val="32"/>
          <w:szCs w:val="32"/>
        </w:rPr>
      </w:pPr>
    </w:p>
    <w:p w:rsidR="00F365C7" w:rsidRDefault="00F365C7" w:rsidP="00E97B5F">
      <w:pPr>
        <w:rPr>
          <w:rFonts w:ascii="Arial" w:hAnsi="Arial" w:cs="Arial"/>
          <w:sz w:val="32"/>
          <w:szCs w:val="32"/>
        </w:rPr>
      </w:pPr>
    </w:p>
    <w:p w:rsidR="00F365C7" w:rsidRDefault="00F365C7" w:rsidP="00E97B5F">
      <w:pPr>
        <w:rPr>
          <w:rFonts w:ascii="Arial" w:hAnsi="Arial" w:cs="Arial"/>
          <w:sz w:val="32"/>
          <w:szCs w:val="32"/>
        </w:rPr>
      </w:pPr>
    </w:p>
    <w:p w:rsidR="00F365C7" w:rsidRPr="007D4A1E" w:rsidRDefault="00F365C7" w:rsidP="00E97B5F">
      <w:pPr>
        <w:rPr>
          <w:rFonts w:ascii="Arial" w:hAnsi="Arial" w:cs="Arial"/>
          <w:b/>
          <w:bCs/>
          <w:sz w:val="32"/>
          <w:szCs w:val="32"/>
        </w:rPr>
      </w:pPr>
      <w:r w:rsidRPr="007D4A1E">
        <w:rPr>
          <w:rFonts w:ascii="Arial" w:hAnsi="Arial" w:cs="Arial"/>
          <w:b/>
          <w:bCs/>
          <w:sz w:val="32"/>
          <w:szCs w:val="32"/>
        </w:rPr>
        <w:lastRenderedPageBreak/>
        <w:t>6. Design an either wireframe/mockup with balsamiq or prototype with figma for your use cases.</w:t>
      </w:r>
    </w:p>
    <w:p w:rsidR="00F365C7" w:rsidRDefault="00F365C7" w:rsidP="00E97B5F">
      <w:pPr>
        <w:rPr>
          <w:rFonts w:ascii="Arial" w:hAnsi="Arial" w:cs="Arial"/>
          <w:sz w:val="32"/>
          <w:szCs w:val="32"/>
        </w:rPr>
      </w:pPr>
    </w:p>
    <w:p w:rsidR="00F365C7" w:rsidRDefault="00F365C7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4608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C7" w:rsidRDefault="00F365C7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4608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C7" w:rsidRDefault="00F365C7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4608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14" w:rsidRDefault="00B11114" w:rsidP="00E97B5F">
      <w:pPr>
        <w:rPr>
          <w:rFonts w:ascii="Arial" w:hAnsi="Arial" w:cs="Arial"/>
          <w:noProof/>
          <w:sz w:val="32"/>
          <w:szCs w:val="32"/>
        </w:rPr>
      </w:pPr>
    </w:p>
    <w:p w:rsidR="00F365C7" w:rsidRDefault="00F365C7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4608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2D" w:rsidRDefault="00C5632D" w:rsidP="00E97B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CD132A2" wp14:editId="409035A3">
            <wp:extent cx="5943600" cy="4608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14" w:rsidRDefault="00B11114" w:rsidP="00E97B5F">
      <w:pPr>
        <w:rPr>
          <w:rFonts w:ascii="Arial" w:hAnsi="Arial" w:cs="Arial"/>
          <w:sz w:val="32"/>
          <w:szCs w:val="32"/>
        </w:rPr>
      </w:pPr>
    </w:p>
    <w:p w:rsidR="00C5632D" w:rsidRDefault="00C5632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B11114" w:rsidRDefault="00B11114" w:rsidP="00E97B5F">
      <w:pPr>
        <w:rPr>
          <w:rFonts w:ascii="Arial" w:hAnsi="Arial" w:cs="Arial"/>
          <w:b/>
          <w:bCs/>
          <w:sz w:val="32"/>
          <w:szCs w:val="32"/>
        </w:rPr>
      </w:pPr>
      <w:r w:rsidRPr="00B11114">
        <w:rPr>
          <w:rFonts w:ascii="Arial" w:hAnsi="Arial" w:cs="Arial"/>
          <w:b/>
          <w:bCs/>
          <w:sz w:val="32"/>
          <w:szCs w:val="32"/>
        </w:rPr>
        <w:lastRenderedPageBreak/>
        <w:t>8. Demo</w:t>
      </w:r>
    </w:p>
    <w:p w:rsidR="00B11114" w:rsidRDefault="00B11114" w:rsidP="00E97B5F">
      <w:pPr>
        <w:rPr>
          <w:rFonts w:ascii="Arial" w:hAnsi="Arial" w:cs="Arial"/>
          <w:b/>
          <w:bCs/>
          <w:sz w:val="32"/>
          <w:szCs w:val="32"/>
        </w:rPr>
      </w:pPr>
      <w:r w:rsidRPr="00B11114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3F0A792" wp14:editId="29DDFA3A">
            <wp:extent cx="5806943" cy="388653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14" w:rsidRDefault="00B11114" w:rsidP="00E97B5F">
      <w:pPr>
        <w:rPr>
          <w:rFonts w:ascii="Arial" w:hAnsi="Arial" w:cs="Arial"/>
          <w:b/>
          <w:bCs/>
          <w:sz w:val="32"/>
          <w:szCs w:val="32"/>
        </w:rPr>
      </w:pPr>
      <w:r w:rsidRPr="00B11114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1FD5D09" wp14:editId="1AA1B25D">
            <wp:extent cx="594360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14" w:rsidRDefault="00B11114" w:rsidP="00E97B5F">
      <w:pPr>
        <w:rPr>
          <w:rFonts w:ascii="Arial" w:hAnsi="Arial" w:cs="Arial"/>
          <w:b/>
          <w:bCs/>
          <w:sz w:val="32"/>
          <w:szCs w:val="32"/>
        </w:rPr>
      </w:pPr>
      <w:r w:rsidRPr="00B11114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9601D3A" wp14:editId="6F216E8F">
            <wp:extent cx="5943600" cy="3636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14" w:rsidRDefault="00B11114" w:rsidP="00E97B5F">
      <w:pPr>
        <w:rPr>
          <w:rFonts w:ascii="Arial" w:hAnsi="Arial" w:cs="Arial"/>
          <w:b/>
          <w:bCs/>
          <w:sz w:val="32"/>
          <w:szCs w:val="32"/>
        </w:rPr>
      </w:pPr>
      <w:r w:rsidRPr="00B11114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60E4CA0" wp14:editId="114E1DB4">
            <wp:extent cx="5943600" cy="3608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40" w:rsidRPr="00B11114" w:rsidRDefault="00BF6A40" w:rsidP="00E97B5F">
      <w:pPr>
        <w:rPr>
          <w:rFonts w:ascii="Arial" w:hAnsi="Arial" w:cs="Arial"/>
          <w:b/>
          <w:bCs/>
          <w:sz w:val="32"/>
          <w:szCs w:val="32"/>
        </w:rPr>
      </w:pPr>
      <w:r w:rsidRPr="00BF6A40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4DEE6EB3" wp14:editId="4A82ED67">
            <wp:extent cx="5943600" cy="3554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C7" w:rsidRDefault="00F365C7" w:rsidP="00E97B5F">
      <w:pPr>
        <w:rPr>
          <w:rFonts w:ascii="Arial" w:hAnsi="Arial" w:cs="Arial"/>
          <w:sz w:val="32"/>
          <w:szCs w:val="32"/>
        </w:rPr>
      </w:pPr>
    </w:p>
    <w:p w:rsidR="007D4A1E" w:rsidRDefault="007D4A1E" w:rsidP="00E97B5F">
      <w:pPr>
        <w:rPr>
          <w:rFonts w:ascii="Arial" w:hAnsi="Arial" w:cs="Arial"/>
          <w:sz w:val="32"/>
          <w:szCs w:val="32"/>
        </w:rPr>
      </w:pPr>
    </w:p>
    <w:p w:rsidR="007D4A1E" w:rsidRPr="00580D12" w:rsidRDefault="007D4A1E" w:rsidP="00E97B5F">
      <w:pPr>
        <w:rPr>
          <w:rFonts w:ascii="Arial" w:hAnsi="Arial" w:cs="Arial"/>
          <w:sz w:val="32"/>
          <w:szCs w:val="32"/>
        </w:rPr>
      </w:pPr>
    </w:p>
    <w:sectPr w:rsidR="007D4A1E" w:rsidRPr="00580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C0EE1"/>
    <w:multiLevelType w:val="hybridMultilevel"/>
    <w:tmpl w:val="CFC683F0"/>
    <w:lvl w:ilvl="0" w:tplc="5F387C0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7540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D12"/>
    <w:rsid w:val="00007986"/>
    <w:rsid w:val="00192F39"/>
    <w:rsid w:val="00234C07"/>
    <w:rsid w:val="00287E26"/>
    <w:rsid w:val="0032388C"/>
    <w:rsid w:val="003A7050"/>
    <w:rsid w:val="00580D12"/>
    <w:rsid w:val="005B5F2F"/>
    <w:rsid w:val="005F7F27"/>
    <w:rsid w:val="007D4A1E"/>
    <w:rsid w:val="00B11114"/>
    <w:rsid w:val="00B258A6"/>
    <w:rsid w:val="00BF6A40"/>
    <w:rsid w:val="00C21288"/>
    <w:rsid w:val="00C5632D"/>
    <w:rsid w:val="00CB22D6"/>
    <w:rsid w:val="00E2705D"/>
    <w:rsid w:val="00E615BB"/>
    <w:rsid w:val="00E97B5F"/>
    <w:rsid w:val="00EA0D64"/>
    <w:rsid w:val="00F3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09B66"/>
  <w15:chartTrackingRefBased/>
  <w15:docId w15:val="{AF67F3D0-872B-4DF2-B51F-7C3B4202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16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justdogbu</dc:creator>
  <cp:keywords/>
  <dc:description/>
  <cp:lastModifiedBy>justdogbu ​</cp:lastModifiedBy>
  <cp:revision>19</cp:revision>
  <dcterms:created xsi:type="dcterms:W3CDTF">2023-03-19T15:31:00Z</dcterms:created>
  <dcterms:modified xsi:type="dcterms:W3CDTF">2023-03-25T16:49:00Z</dcterms:modified>
</cp:coreProperties>
</file>