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Data Collection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583hk6myl67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project, our focus is on detecting product defects in two industrial objects: </w:t>
      </w:r>
      <w:r w:rsidDel="00000000" w:rsidR="00000000" w:rsidRPr="00000000">
        <w:rPr>
          <w:b w:val="1"/>
          <w:rtl w:val="0"/>
        </w:rPr>
        <w:t xml:space="preserve">screws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sheet metal</w:t>
      </w:r>
      <w:r w:rsidDel="00000000" w:rsidR="00000000" w:rsidRPr="00000000">
        <w:rPr>
          <w:rtl w:val="0"/>
        </w:rPr>
        <w:t xml:space="preserve">. To build a reliable dataset, we combined multiple public sources, ensuring that the data covers diverse defect types and conditions. The final dataset will be structured into separate folders for each category, with a total of </w:t>
      </w:r>
      <w:r w:rsidDel="00000000" w:rsidR="00000000" w:rsidRPr="00000000">
        <w:rPr>
          <w:b w:val="1"/>
          <w:rtl w:val="0"/>
        </w:rPr>
        <w:t xml:space="preserve">33,394 image files (about 2.9 GB)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qywpspwbmhj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Screw Dataset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13 folders</w:t>
      </w:r>
      <w:r w:rsidDel="00000000" w:rsidR="00000000" w:rsidRPr="00000000">
        <w:rPr>
          <w:rtl w:val="0"/>
        </w:rPr>
        <w:t xml:space="preserve"> containing </w:t>
      </w:r>
      <w:r w:rsidDel="00000000" w:rsidR="00000000" w:rsidRPr="00000000">
        <w:rPr>
          <w:b w:val="1"/>
          <w:rtl w:val="0"/>
        </w:rPr>
        <w:t xml:space="preserve">8,195 images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553 MB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Sources: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MVTec AD (601 images):</w:t>
      </w:r>
      <w:r w:rsidDel="00000000" w:rsidR="00000000" w:rsidRPr="00000000">
        <w:rPr>
          <w:rtl w:val="0"/>
        </w:rPr>
        <w:t xml:space="preserve"> includes high-quality samples of normal and defective screws with pixel-level annotations.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Kaggle (483 images):</w:t>
      </w:r>
      <w:r w:rsidDel="00000000" w:rsidR="00000000" w:rsidRPr="00000000">
        <w:rPr>
          <w:rtl w:val="0"/>
        </w:rPr>
        <w:t xml:space="preserve"> community-contributed dataset containing screw images with various scratches, surface damages, and missing parts.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Roboflow Universe (7,111 images):</w:t>
      </w:r>
      <w:r w:rsidDel="00000000" w:rsidR="00000000" w:rsidRPr="00000000">
        <w:rPr>
          <w:rtl w:val="0"/>
        </w:rPr>
        <w:t xml:space="preserve"> majority of the data was collected from open projects shared on Roboflow. These images are more varied in quality, ranging from clear lab conditions to noisy factory-like environments.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Defect Types Represented: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screw heads, bent shapes, surface scratches, thread damage, contamination.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Notes: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Although data from MVTec and Kaggle are more standardized, Roboflow images bring useful diversity, making the dataset less biased toward lab-captured conditions.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64oee4bkzp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3l7bwy827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pwnpwoggplb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3. Sheet Metal Dataset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6 folders</w:t>
      </w:r>
      <w:r w:rsidDel="00000000" w:rsidR="00000000" w:rsidRPr="00000000">
        <w:rPr>
          <w:rtl w:val="0"/>
        </w:rPr>
        <w:t xml:space="preserve"> containing </w:t>
      </w:r>
      <w:r w:rsidDel="00000000" w:rsidR="00000000" w:rsidRPr="00000000">
        <w:rPr>
          <w:b w:val="1"/>
          <w:rtl w:val="0"/>
        </w:rPr>
        <w:t xml:space="preserve">25,199 images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2.32 GB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Sources: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MVTec AD (644 images):</w:t>
      </w:r>
      <w:r w:rsidDel="00000000" w:rsidR="00000000" w:rsidRPr="00000000">
        <w:rPr>
          <w:rtl w:val="0"/>
        </w:rPr>
        <w:t xml:space="preserve"> standard dataset of sheet metal surfaces, including anomalies such as dents, scratches, and contamination.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Roboflow Universe (24,555 images):</w:t>
      </w:r>
      <w:r w:rsidDel="00000000" w:rsidR="00000000" w:rsidRPr="00000000">
        <w:rPr>
          <w:rtl w:val="0"/>
        </w:rPr>
        <w:t xml:space="preserve"> large-scale collection of industrial surface datasets. Many of these projects are directly derived from the </w:t>
      </w:r>
      <w:r w:rsidDel="00000000" w:rsidR="00000000" w:rsidRPr="00000000">
        <w:rPr>
          <w:b w:val="1"/>
          <w:rtl w:val="0"/>
        </w:rPr>
        <w:t xml:space="preserve">NEU Surface Defect Database</w:t>
      </w:r>
      <w:r w:rsidDel="00000000" w:rsidR="00000000" w:rsidRPr="00000000">
        <w:rPr>
          <w:rtl w:val="0"/>
        </w:rPr>
        <w:t xml:space="preserve">, which is well-known for steel defect classification.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Defect Types Represented: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Crazing, patches, rolled-in scale, pitted surface, inclusions, scratches.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Notes: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Roboflow data helped scale up the dataset, while the MVTec subset provided clean ground-truth annotations, which are crucial for benchmarking.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ae8zytm53hj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4. Dataset Summary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230"/>
        <w:gridCol w:w="990"/>
        <w:gridCol w:w="1320"/>
        <w:gridCol w:w="4050"/>
        <w:tblGridChange w:id="0">
          <w:tblGrid>
            <w:gridCol w:w="1410"/>
            <w:gridCol w:w="1230"/>
            <w:gridCol w:w="990"/>
            <w:gridCol w:w="1320"/>
            <w:gridCol w:w="4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Main 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Screw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8,195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533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MVTec, Kaggle, Roboflow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Sheet Metal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25,199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2.32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MVTec, Kaggle, Roboflow, NEU Surface Defects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33,394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~2.9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zk538gjhuuq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5. Justification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decision to combine these datasets was made to balance </w:t>
      </w:r>
      <w:r w:rsidDel="00000000" w:rsidR="00000000" w:rsidRPr="00000000">
        <w:rPr>
          <w:b w:val="1"/>
          <w:rtl w:val="0"/>
        </w:rPr>
        <w:t xml:space="preserve">quality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. MVTec and NEU provide clean, well-structured benchmarks suitable for evaluation. Kaggle and Roboflow contribute scale and variability, which are essential for training models that can generalize to real-world factory conditions. By mixing sources, we avoid bias toward laboratory-style images and ensure that our models can handle practical challenges such as noisy backgrounds, uneven illumination, and subtle defects.</w:t>
      </w:r>
      <w:r w:rsidDel="00000000" w:rsidR="00000000" w:rsidRPr="00000000">
        <w:rPr>
          <w:rtl w:val="0"/>
        </w:rPr>
        <w:br w:type="textWrapping"/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