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B8E0A" w14:textId="4E8CB10A" w:rsidR="00DF6231" w:rsidRDefault="00DF6231" w:rsidP="00750E15">
      <w:pPr>
        <w:pStyle w:val="Heading1"/>
      </w:pPr>
      <w:r>
        <w:t xml:space="preserve">Appendix </w:t>
      </w:r>
      <w:r w:rsidR="00CD5108">
        <w:t>A</w:t>
      </w:r>
      <w:r>
        <w:t>: Ambient Air Quality Reference Concentrations (</w:t>
      </w:r>
      <w:proofErr w:type="spellStart"/>
      <w:r>
        <w:t>RfC</w:t>
      </w:r>
      <w:proofErr w:type="spellEnd"/>
      <w:r>
        <w:t>)</w:t>
      </w:r>
    </w:p>
    <w:p w14:paraId="5114F7DD" w14:textId="77777777" w:rsidR="00E475B1" w:rsidRDefault="00E475B1" w:rsidP="00DF6231">
      <w:pPr>
        <w:pStyle w:val="NoSpacing"/>
      </w:pPr>
      <w:r w:rsidRPr="00E475B1">
        <w:t xml:space="preserve">The Clean Air Act, which was last amended in 1990, requires EPA to set National Ambient Air Quality Standards (40 CFR part 50) for pollutants considered harmful to public health and the environment. The Clean Air Act identifies two types of national ambient air quality standards. </w:t>
      </w:r>
      <w:r w:rsidRPr="00E475B1">
        <w:rPr>
          <w:b/>
          <w:bCs/>
        </w:rPr>
        <w:t>Primary</w:t>
      </w:r>
      <w:r w:rsidRPr="00E475B1">
        <w:t xml:space="preserve"> standards provide public health protection, including protecting the health of "sensitive" populations such as asthmatics, children, and the elderly. </w:t>
      </w:r>
      <w:r w:rsidRPr="00E475B1">
        <w:rPr>
          <w:b/>
          <w:bCs/>
        </w:rPr>
        <w:t>Secondary</w:t>
      </w:r>
      <w:r w:rsidRPr="00E475B1">
        <w:t xml:space="preserve"> standards provide public welfare protection, including protection against decreased visibility and damage to animals, crops, vegetation, and buildings.</w:t>
      </w:r>
    </w:p>
    <w:p w14:paraId="2C75B825" w14:textId="77777777" w:rsidR="00E475B1" w:rsidRDefault="00E475B1" w:rsidP="00DF6231">
      <w:pPr>
        <w:pStyle w:val="NoSpacing"/>
      </w:pPr>
    </w:p>
    <w:p w14:paraId="3B263BA2" w14:textId="77777777" w:rsidR="00DF6231" w:rsidRDefault="00DF6231" w:rsidP="00DF6231">
      <w:pPr>
        <w:pStyle w:val="NoSpacing"/>
      </w:pPr>
      <w:r>
        <w:t>Criteria pollutants</w:t>
      </w:r>
    </w:p>
    <w:p w14:paraId="44CA87AC" w14:textId="7E29A7D5" w:rsidR="0004129C" w:rsidRDefault="002926F0" w:rsidP="006F5CA9">
      <w:pPr>
        <w:pStyle w:val="NoSpacing"/>
        <w:rPr>
          <w:b/>
          <w:bCs/>
        </w:rPr>
      </w:pPr>
      <w:r>
        <w:rPr>
          <w:b/>
          <w:bCs/>
          <w:noProof/>
        </w:rPr>
        <w:drawing>
          <wp:inline distT="0" distB="0" distL="0" distR="0" wp14:anchorId="3C664E24" wp14:editId="76ADA1EB">
            <wp:extent cx="4999355" cy="5296535"/>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9355" cy="5296535"/>
                    </a:xfrm>
                    <a:prstGeom prst="rect">
                      <a:avLst/>
                    </a:prstGeom>
                    <a:noFill/>
                  </pic:spPr>
                </pic:pic>
              </a:graphicData>
            </a:graphic>
          </wp:inline>
        </w:drawing>
      </w:r>
    </w:p>
    <w:p w14:paraId="28C3B8D0" w14:textId="77777777" w:rsidR="00A92F88" w:rsidRDefault="002A4235" w:rsidP="002A4235">
      <w:pPr>
        <w:pStyle w:val="NoSpacing"/>
      </w:pPr>
      <w:r>
        <w:t xml:space="preserve">source: </w:t>
      </w:r>
      <w:r w:rsidRPr="002A4235">
        <w:t>https://www.epa.gov/criteria-air-pollutants/naaqs-table</w:t>
      </w:r>
    </w:p>
    <w:p w14:paraId="7795C98B" w14:textId="77777777" w:rsidR="002A4235" w:rsidRDefault="002A4235" w:rsidP="00A92F88">
      <w:pPr>
        <w:pStyle w:val="NoSpacing"/>
      </w:pPr>
    </w:p>
    <w:p w14:paraId="4861CC5C" w14:textId="77777777" w:rsidR="005952A5" w:rsidRDefault="005952A5" w:rsidP="00A92F88">
      <w:pPr>
        <w:pStyle w:val="NoSpacing"/>
      </w:pPr>
      <w:r>
        <w:t>Convert SO2 in ppm to ug/m^3</w:t>
      </w:r>
    </w:p>
    <w:p w14:paraId="6AE9D0CB" w14:textId="77777777" w:rsidR="000E018F" w:rsidRDefault="000E018F" w:rsidP="00A92F88">
      <w:pPr>
        <w:pStyle w:val="NoSpacing"/>
      </w:pPr>
      <w:r w:rsidRPr="000E018F">
        <w:t>1ppb = 0.001ppm</w:t>
      </w:r>
    </w:p>
    <w:p w14:paraId="26FBE0C0" w14:textId="77777777" w:rsidR="00A92F88" w:rsidRDefault="00A92F88" w:rsidP="00A92F88">
      <w:pPr>
        <w:pStyle w:val="NoSpacing"/>
      </w:pPr>
      <w:r w:rsidRPr="00A92F88">
        <w:t xml:space="preserve">X </w:t>
      </w:r>
      <w:r w:rsidR="005952A5">
        <w:t>ug/m^3</w:t>
      </w:r>
      <w:proofErr w:type="gramStart"/>
      <w:r w:rsidR="005952A5">
        <w:t>=(</w:t>
      </w:r>
      <w:proofErr w:type="gramEnd"/>
      <w:r w:rsidR="005952A5">
        <w:t>Y</w:t>
      </w:r>
      <w:r w:rsidR="00E475B1">
        <w:t xml:space="preserve"> </w:t>
      </w:r>
      <w:r w:rsidR="005952A5">
        <w:t>ppm</w:t>
      </w:r>
      <w:r w:rsidRPr="00A92F88">
        <w:t>)</w:t>
      </w:r>
      <w:r w:rsidR="005952A5" w:rsidRPr="00A92F88">
        <w:t>(molecular weight)</w:t>
      </w:r>
      <w:r w:rsidRPr="00A92F88">
        <w:t>/</w:t>
      </w:r>
      <w:r w:rsidR="005952A5">
        <w:t>24.45(1000ug/mg)</w:t>
      </w:r>
    </w:p>
    <w:p w14:paraId="27E9F9E5" w14:textId="6CFA8C93" w:rsidR="000E018F" w:rsidRDefault="000E018F" w:rsidP="00A92F88">
      <w:pPr>
        <w:pStyle w:val="NoSpacing"/>
      </w:pPr>
      <w:r>
        <w:t>Primary standard: SO2 X ug/m^3 = (0.075</w:t>
      </w:r>
      <w:proofErr w:type="gramStart"/>
      <w:r>
        <w:t>ppm)(</w:t>
      </w:r>
      <w:proofErr w:type="gramEnd"/>
      <w:r>
        <w:t xml:space="preserve">64.06g/mol)/24.45 * (1000ug/mg) = </w:t>
      </w:r>
      <w:r w:rsidR="006E1C3F">
        <w:t>196.5</w:t>
      </w:r>
      <w:r>
        <w:t xml:space="preserve"> ug/m^3 </w:t>
      </w:r>
    </w:p>
    <w:p w14:paraId="56249F5B" w14:textId="77777777" w:rsidR="00E475B1" w:rsidRDefault="00043545" w:rsidP="002A4235">
      <w:pPr>
        <w:pStyle w:val="NoSpacing"/>
      </w:pPr>
      <w:r>
        <w:t xml:space="preserve">Secondary standard: </w:t>
      </w:r>
      <w:r w:rsidR="00E475B1">
        <w:t xml:space="preserve">SO2: X </w:t>
      </w:r>
      <w:r>
        <w:t xml:space="preserve">ug/m^3 </w:t>
      </w:r>
      <w:r w:rsidR="00E475B1">
        <w:t>= (0.5</w:t>
      </w:r>
      <w:proofErr w:type="gramStart"/>
      <w:r w:rsidR="00E475B1">
        <w:t>ppm)(</w:t>
      </w:r>
      <w:proofErr w:type="gramEnd"/>
      <w:r w:rsidR="00E475B1">
        <w:t>64.06g/mol)/24.45 * (1000ug/mg) = 1310 ug/m^3</w:t>
      </w:r>
    </w:p>
    <w:p w14:paraId="560245BE" w14:textId="77777777" w:rsidR="000E3E37" w:rsidRPr="0004129C" w:rsidRDefault="006867E6" w:rsidP="006867E6">
      <w:pPr>
        <w:pStyle w:val="Heading1"/>
      </w:pPr>
      <w:r>
        <w:rPr>
          <w:noProof/>
        </w:rPr>
        <w:lastRenderedPageBreak/>
        <mc:AlternateContent>
          <mc:Choice Requires="wpi">
            <w:drawing>
              <wp:anchor distT="0" distB="0" distL="114300" distR="114300" simplePos="0" relativeHeight="251661312" behindDoc="0" locked="0" layoutInCell="1" allowOverlap="1" wp14:anchorId="276A7B36" wp14:editId="401C9122">
                <wp:simplePos x="0" y="0"/>
                <wp:positionH relativeFrom="column">
                  <wp:posOffset>925195</wp:posOffset>
                </wp:positionH>
                <wp:positionV relativeFrom="paragraph">
                  <wp:posOffset>-317500</wp:posOffset>
                </wp:positionV>
                <wp:extent cx="46080" cy="9720"/>
                <wp:effectExtent l="38100" t="38100" r="49530" b="47625"/>
                <wp:wrapNone/>
                <wp:docPr id="5" name="Ink 5"/>
                <wp:cNvGraphicFramePr/>
                <a:graphic xmlns:a="http://schemas.openxmlformats.org/drawingml/2006/main">
                  <a:graphicData uri="http://schemas.microsoft.com/office/word/2010/wordprocessingInk">
                    <w14:contentPart bwMode="auto" r:id="rId9">
                      <w14:nvContentPartPr>
                        <w14:cNvContentPartPr/>
                      </w14:nvContentPartPr>
                      <w14:xfrm>
                        <a:off x="0" y="0"/>
                        <a:ext cx="46080" cy="9720"/>
                      </w14:xfrm>
                    </w14:contentPart>
                  </a:graphicData>
                </a:graphic>
              </wp:anchor>
            </w:drawing>
          </mc:Choice>
          <mc:Fallback>
            <w:pict>
              <v:shapetype w14:anchorId="443C785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72.15pt;margin-top:-25.7pt;width:5.05pt;height:2.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">
                <v:imagedata r:id="rId10" o:title=""/>
              </v:shape>
            </w:pict>
          </mc:Fallback>
        </mc:AlternateContent>
      </w:r>
      <w:r w:rsidR="00750E15" w:rsidRPr="0004129C">
        <w:t>Appendix</w:t>
      </w:r>
      <w:r w:rsidR="00DF6231" w:rsidRPr="0004129C">
        <w:t xml:space="preserve"> </w:t>
      </w:r>
      <w:r>
        <w:t>B</w:t>
      </w:r>
      <w:r w:rsidR="00567C88" w:rsidRPr="0004129C">
        <w:t>: AERMOD Primer</w:t>
      </w:r>
    </w:p>
    <w:p w14:paraId="303A6224" w14:textId="77777777" w:rsidR="00750E15" w:rsidRDefault="00750E15" w:rsidP="003530A9">
      <w:pPr>
        <w:pStyle w:val="NoSpacing"/>
      </w:pPr>
      <w:r>
        <w:t xml:space="preserve">The </w:t>
      </w:r>
      <w:proofErr w:type="spellStart"/>
      <w:r>
        <w:t>runstream</w:t>
      </w:r>
      <w:proofErr w:type="spellEnd"/>
      <w:r>
        <w:t xml:space="preserve"> file is divided into five functional "pathways." These pathways are identified by a two-character pathway ID placed at the beginning of each </w:t>
      </w:r>
      <w:proofErr w:type="spellStart"/>
      <w:r>
        <w:t>runstream</w:t>
      </w:r>
      <w:proofErr w:type="spellEnd"/>
      <w:r>
        <w:t xml:space="preserve"> image.</w:t>
      </w:r>
      <w:r w:rsidR="003530A9">
        <w:t xml:space="preserve"> </w:t>
      </w:r>
      <w:r>
        <w:t>The pathways and the order in which they are input to the model are as follows:</w:t>
      </w:r>
    </w:p>
    <w:p w14:paraId="4AD3C9EE" w14:textId="77777777" w:rsidR="003530A9" w:rsidRDefault="003530A9" w:rsidP="003530A9">
      <w:pPr>
        <w:pStyle w:val="NoSpacing"/>
      </w:pPr>
    </w:p>
    <w:p w14:paraId="39F69AE9" w14:textId="77777777" w:rsidR="00750E15" w:rsidRPr="00EE3334" w:rsidRDefault="00750E15" w:rsidP="00750E15">
      <w:pPr>
        <w:pStyle w:val="NoSpacing"/>
        <w:rPr>
          <w:rFonts w:ascii="Courier New" w:hAnsi="Courier New" w:cs="Courier New"/>
        </w:rPr>
      </w:pPr>
      <w:r w:rsidRPr="00EE3334">
        <w:rPr>
          <w:rFonts w:ascii="Courier New" w:hAnsi="Courier New" w:cs="Courier New"/>
        </w:rPr>
        <w:t xml:space="preserve">CO - for specifying overall job </w:t>
      </w:r>
      <w:proofErr w:type="spellStart"/>
      <w:r w:rsidRPr="00EE3334">
        <w:rPr>
          <w:rFonts w:ascii="Courier New" w:hAnsi="Courier New" w:cs="Courier New"/>
        </w:rPr>
        <w:t>COntrol</w:t>
      </w:r>
      <w:proofErr w:type="spellEnd"/>
      <w:r w:rsidRPr="00EE3334">
        <w:rPr>
          <w:rFonts w:ascii="Courier New" w:hAnsi="Courier New" w:cs="Courier New"/>
        </w:rPr>
        <w:t xml:space="preserve"> </w:t>
      </w:r>
      <w:proofErr w:type="gramStart"/>
      <w:r w:rsidRPr="00EE3334">
        <w:rPr>
          <w:rFonts w:ascii="Courier New" w:hAnsi="Courier New" w:cs="Courier New"/>
        </w:rPr>
        <w:t>options;</w:t>
      </w:r>
      <w:proofErr w:type="gramEnd"/>
    </w:p>
    <w:p w14:paraId="44A1A241" w14:textId="77777777" w:rsidR="00750E15" w:rsidRPr="00EE3334" w:rsidRDefault="00750E15" w:rsidP="00750E15">
      <w:pPr>
        <w:pStyle w:val="NoSpacing"/>
        <w:rPr>
          <w:rFonts w:ascii="Courier New" w:hAnsi="Courier New" w:cs="Courier New"/>
        </w:rPr>
      </w:pPr>
      <w:r w:rsidRPr="00EE3334">
        <w:rPr>
          <w:rFonts w:ascii="Courier New" w:hAnsi="Courier New" w:cs="Courier New"/>
        </w:rPr>
        <w:t xml:space="preserve">SO - for specifying </w:t>
      </w:r>
      <w:r w:rsidR="003530A9">
        <w:rPr>
          <w:rFonts w:ascii="Courier New" w:hAnsi="Courier New" w:cs="Courier New"/>
        </w:rPr>
        <w:t xml:space="preserve">pollution </w:t>
      </w:r>
      <w:proofErr w:type="spellStart"/>
      <w:r w:rsidRPr="00EE3334">
        <w:rPr>
          <w:rFonts w:ascii="Courier New" w:hAnsi="Courier New" w:cs="Courier New"/>
        </w:rPr>
        <w:t>SOurce</w:t>
      </w:r>
      <w:proofErr w:type="spellEnd"/>
      <w:r w:rsidRPr="00EE3334">
        <w:rPr>
          <w:rFonts w:ascii="Courier New" w:hAnsi="Courier New" w:cs="Courier New"/>
        </w:rPr>
        <w:t xml:space="preserve"> </w:t>
      </w:r>
      <w:proofErr w:type="gramStart"/>
      <w:r w:rsidRPr="00EE3334">
        <w:rPr>
          <w:rFonts w:ascii="Courier New" w:hAnsi="Courier New" w:cs="Courier New"/>
        </w:rPr>
        <w:t>information;</w:t>
      </w:r>
      <w:proofErr w:type="gramEnd"/>
    </w:p>
    <w:p w14:paraId="07DA67A4" w14:textId="77777777" w:rsidR="00750E15" w:rsidRPr="00EE3334" w:rsidRDefault="00750E15" w:rsidP="00750E15">
      <w:pPr>
        <w:pStyle w:val="NoSpacing"/>
        <w:rPr>
          <w:rFonts w:ascii="Courier New" w:hAnsi="Courier New" w:cs="Courier New"/>
        </w:rPr>
      </w:pPr>
      <w:r w:rsidRPr="00EE3334">
        <w:rPr>
          <w:rFonts w:ascii="Courier New" w:hAnsi="Courier New" w:cs="Courier New"/>
        </w:rPr>
        <w:t xml:space="preserve">RE - for specifying </w:t>
      </w:r>
      <w:proofErr w:type="spellStart"/>
      <w:r w:rsidRPr="00EE3334">
        <w:rPr>
          <w:rFonts w:ascii="Courier New" w:hAnsi="Courier New" w:cs="Courier New"/>
        </w:rPr>
        <w:t>REceptor</w:t>
      </w:r>
      <w:proofErr w:type="spellEnd"/>
      <w:r w:rsidRPr="00EE3334">
        <w:rPr>
          <w:rFonts w:ascii="Courier New" w:hAnsi="Courier New" w:cs="Courier New"/>
        </w:rPr>
        <w:t xml:space="preserve"> </w:t>
      </w:r>
      <w:proofErr w:type="gramStart"/>
      <w:r w:rsidRPr="00EE3334">
        <w:rPr>
          <w:rFonts w:ascii="Courier New" w:hAnsi="Courier New" w:cs="Courier New"/>
        </w:rPr>
        <w:t>information;</w:t>
      </w:r>
      <w:proofErr w:type="gramEnd"/>
    </w:p>
    <w:p w14:paraId="60C6B1C1" w14:textId="77777777" w:rsidR="00750E15" w:rsidRPr="00EE3334" w:rsidRDefault="00750E15" w:rsidP="00750E15">
      <w:pPr>
        <w:pStyle w:val="NoSpacing"/>
        <w:rPr>
          <w:rFonts w:ascii="Courier New" w:hAnsi="Courier New" w:cs="Courier New"/>
        </w:rPr>
      </w:pPr>
      <w:r w:rsidRPr="00EE3334">
        <w:rPr>
          <w:rFonts w:ascii="Courier New" w:hAnsi="Courier New" w:cs="Courier New"/>
        </w:rPr>
        <w:t xml:space="preserve">ME - for specifying </w:t>
      </w:r>
      <w:proofErr w:type="spellStart"/>
      <w:r w:rsidRPr="00EE3334">
        <w:rPr>
          <w:rFonts w:ascii="Courier New" w:hAnsi="Courier New" w:cs="Courier New"/>
        </w:rPr>
        <w:t>MEteorology</w:t>
      </w:r>
      <w:proofErr w:type="spellEnd"/>
      <w:r w:rsidRPr="00EE3334">
        <w:rPr>
          <w:rFonts w:ascii="Courier New" w:hAnsi="Courier New" w:cs="Courier New"/>
        </w:rPr>
        <w:t xml:space="preserve"> </w:t>
      </w:r>
      <w:proofErr w:type="gramStart"/>
      <w:r w:rsidRPr="00EE3334">
        <w:rPr>
          <w:rFonts w:ascii="Courier New" w:hAnsi="Courier New" w:cs="Courier New"/>
        </w:rPr>
        <w:t>information;</w:t>
      </w:r>
      <w:proofErr w:type="gramEnd"/>
    </w:p>
    <w:p w14:paraId="419E1546" w14:textId="77777777" w:rsidR="00750E15" w:rsidRPr="00EE3334" w:rsidRDefault="00750E15" w:rsidP="00750E15">
      <w:pPr>
        <w:pStyle w:val="NoSpacing"/>
        <w:rPr>
          <w:rFonts w:ascii="Courier New" w:hAnsi="Courier New" w:cs="Courier New"/>
        </w:rPr>
      </w:pPr>
      <w:r w:rsidRPr="00EE3334">
        <w:rPr>
          <w:rFonts w:ascii="Courier New" w:hAnsi="Courier New" w:cs="Courier New"/>
        </w:rPr>
        <w:t xml:space="preserve">EV - for </w:t>
      </w:r>
      <w:proofErr w:type="spellStart"/>
      <w:r w:rsidRPr="00EE3334">
        <w:rPr>
          <w:rFonts w:ascii="Courier New" w:hAnsi="Courier New" w:cs="Courier New"/>
        </w:rPr>
        <w:t>specifiying</w:t>
      </w:r>
      <w:proofErr w:type="spellEnd"/>
      <w:r w:rsidRPr="00EE3334">
        <w:rPr>
          <w:rFonts w:ascii="Courier New" w:hAnsi="Courier New" w:cs="Courier New"/>
        </w:rPr>
        <w:t xml:space="preserve"> </w:t>
      </w:r>
      <w:proofErr w:type="spellStart"/>
      <w:r w:rsidRPr="00EE3334">
        <w:rPr>
          <w:rFonts w:ascii="Courier New" w:hAnsi="Courier New" w:cs="Courier New"/>
        </w:rPr>
        <w:t>EVent</w:t>
      </w:r>
      <w:proofErr w:type="spellEnd"/>
      <w:r w:rsidRPr="00EE3334">
        <w:rPr>
          <w:rFonts w:ascii="Courier New" w:hAnsi="Courier New" w:cs="Courier New"/>
        </w:rPr>
        <w:t xml:space="preserve"> </w:t>
      </w:r>
      <w:proofErr w:type="gramStart"/>
      <w:r w:rsidRPr="00EE3334">
        <w:rPr>
          <w:rFonts w:ascii="Courier New" w:hAnsi="Courier New" w:cs="Courier New"/>
        </w:rPr>
        <w:t>processing;</w:t>
      </w:r>
      <w:proofErr w:type="gramEnd"/>
    </w:p>
    <w:p w14:paraId="68A3084D" w14:textId="77777777" w:rsidR="00750E15" w:rsidRPr="00EE3334" w:rsidRDefault="00750E15" w:rsidP="00750E15">
      <w:pPr>
        <w:pStyle w:val="NoSpacing"/>
        <w:rPr>
          <w:rFonts w:ascii="Courier New" w:hAnsi="Courier New" w:cs="Courier New"/>
        </w:rPr>
      </w:pPr>
      <w:r w:rsidRPr="00EE3334">
        <w:rPr>
          <w:rFonts w:ascii="Courier New" w:hAnsi="Courier New" w:cs="Courier New"/>
        </w:rPr>
        <w:t xml:space="preserve">OU - for specifying </w:t>
      </w:r>
      <w:proofErr w:type="spellStart"/>
      <w:r w:rsidRPr="00EE3334">
        <w:rPr>
          <w:rFonts w:ascii="Courier New" w:hAnsi="Courier New" w:cs="Courier New"/>
        </w:rPr>
        <w:t>OUtput</w:t>
      </w:r>
      <w:proofErr w:type="spellEnd"/>
      <w:r w:rsidRPr="00EE3334">
        <w:rPr>
          <w:rFonts w:ascii="Courier New" w:hAnsi="Courier New" w:cs="Courier New"/>
        </w:rPr>
        <w:t xml:space="preserve"> options.</w:t>
      </w:r>
    </w:p>
    <w:p w14:paraId="51826510" w14:textId="77777777" w:rsidR="003530A9" w:rsidRDefault="003530A9" w:rsidP="00814147">
      <w:pPr>
        <w:autoSpaceDE w:val="0"/>
        <w:autoSpaceDN w:val="0"/>
        <w:adjustRightInd w:val="0"/>
        <w:rPr>
          <w:i/>
        </w:rPr>
      </w:pPr>
    </w:p>
    <w:p w14:paraId="126BF0A8" w14:textId="77777777" w:rsidR="00750E15" w:rsidRDefault="00750E15" w:rsidP="00814147">
      <w:pPr>
        <w:autoSpaceDE w:val="0"/>
        <w:autoSpaceDN w:val="0"/>
        <w:adjustRightInd w:val="0"/>
        <w:rPr>
          <w:i/>
        </w:rPr>
      </w:pPr>
      <w:r w:rsidRPr="00BF2994">
        <w:rPr>
          <w:i/>
        </w:rPr>
        <w:t xml:space="preserve">For this lab, you will be using all but the event (EV) pathways.  The following section creates a run called TRITEST1 which calculates average concentrations of </w:t>
      </w:r>
      <w:r w:rsidR="003530A9">
        <w:rPr>
          <w:i/>
        </w:rPr>
        <w:t xml:space="preserve">a pollutant (here specified as </w:t>
      </w:r>
      <w:r w:rsidRPr="00BF2994">
        <w:rPr>
          <w:i/>
        </w:rPr>
        <w:t>BENZENE) over 24 hours</w:t>
      </w:r>
      <w:r w:rsidR="002D1FC9">
        <w:rPr>
          <w:i/>
        </w:rPr>
        <w:t xml:space="preserve"> and </w:t>
      </w:r>
      <w:r w:rsidR="00814147">
        <w:rPr>
          <w:i/>
        </w:rPr>
        <w:t xml:space="preserve">the secondary keyword </w:t>
      </w:r>
      <w:r w:rsidR="00814147" w:rsidRPr="00814147">
        <w:rPr>
          <w:i/>
        </w:rPr>
        <w:t>refers to the average for the entire data period</w:t>
      </w:r>
      <w:r w:rsidRPr="00BF2994">
        <w:rPr>
          <w:i/>
        </w:rPr>
        <w:t>.  Also, settings for the .... are set such that default regulatory options will be used (DFAULT) and concentrations will be calculated (CONC in µg/m^3) based on an assumed flat terrain (FLAT).</w:t>
      </w:r>
    </w:p>
    <w:p w14:paraId="51FC0857" w14:textId="77777777" w:rsidR="003530A9" w:rsidRPr="00BF2994" w:rsidRDefault="003530A9" w:rsidP="00814147">
      <w:pPr>
        <w:autoSpaceDE w:val="0"/>
        <w:autoSpaceDN w:val="0"/>
        <w:adjustRightInd w:val="0"/>
        <w:rPr>
          <w:i/>
        </w:rPr>
      </w:pPr>
    </w:p>
    <w:p w14:paraId="4CD8CAFF" w14:textId="77777777" w:rsidR="00750E15" w:rsidRPr="00750E15" w:rsidRDefault="00750E15" w:rsidP="00750E15">
      <w:pPr>
        <w:pStyle w:val="NoSpacing"/>
        <w:rPr>
          <w:rFonts w:ascii="Courier New" w:hAnsi="Courier New" w:cs="Courier New"/>
        </w:rPr>
      </w:pPr>
      <w:r w:rsidRPr="00750E15">
        <w:rPr>
          <w:rFonts w:ascii="Courier New" w:hAnsi="Courier New" w:cs="Courier New"/>
        </w:rPr>
        <w:t>CO STARTING</w:t>
      </w:r>
    </w:p>
    <w:p w14:paraId="33F066DD" w14:textId="77777777" w:rsidR="00750E15" w:rsidRPr="00750E15" w:rsidRDefault="00750E15" w:rsidP="00750E15">
      <w:pPr>
        <w:pStyle w:val="NoSpacing"/>
        <w:rPr>
          <w:rFonts w:ascii="Courier New" w:hAnsi="Courier New" w:cs="Courier New"/>
        </w:rPr>
      </w:pPr>
      <w:r w:rsidRPr="00750E15">
        <w:rPr>
          <w:rFonts w:ascii="Courier New" w:hAnsi="Courier New" w:cs="Courier New"/>
        </w:rPr>
        <w:t>CO TITLEONE TRITEST1</w:t>
      </w:r>
    </w:p>
    <w:p w14:paraId="28A6F80A" w14:textId="77777777" w:rsidR="00750E15" w:rsidRPr="00750E15" w:rsidRDefault="00750E15" w:rsidP="00750E15">
      <w:pPr>
        <w:pStyle w:val="NoSpacing"/>
        <w:rPr>
          <w:rFonts w:ascii="Courier New" w:hAnsi="Courier New" w:cs="Courier New"/>
        </w:rPr>
      </w:pPr>
      <w:r w:rsidRPr="00750E15">
        <w:rPr>
          <w:rFonts w:ascii="Courier New" w:hAnsi="Courier New" w:cs="Courier New"/>
        </w:rPr>
        <w:t>CO MODELOPT CONC FLAT</w:t>
      </w:r>
    </w:p>
    <w:p w14:paraId="2886639D" w14:textId="77777777" w:rsidR="00750E15" w:rsidRPr="00750E15" w:rsidRDefault="00750E15" w:rsidP="00750E15">
      <w:pPr>
        <w:pStyle w:val="NoSpacing"/>
        <w:rPr>
          <w:rFonts w:ascii="Courier New" w:hAnsi="Courier New" w:cs="Courier New"/>
        </w:rPr>
      </w:pPr>
      <w:r w:rsidRPr="00750E15">
        <w:rPr>
          <w:rFonts w:ascii="Courier New" w:hAnsi="Courier New" w:cs="Courier New"/>
        </w:rPr>
        <w:t xml:space="preserve">CO AVERTIME </w:t>
      </w:r>
      <w:r w:rsidR="003530A9">
        <w:rPr>
          <w:rFonts w:ascii="Courier New" w:hAnsi="Courier New" w:cs="Courier New"/>
        </w:rPr>
        <w:t xml:space="preserve">3 </w:t>
      </w:r>
      <w:r w:rsidRPr="00750E15">
        <w:rPr>
          <w:rFonts w:ascii="Courier New" w:hAnsi="Courier New" w:cs="Courier New"/>
        </w:rPr>
        <w:t>24 PERIOD</w:t>
      </w:r>
    </w:p>
    <w:p w14:paraId="46A8388E" w14:textId="77777777" w:rsidR="00750E15" w:rsidRPr="00750E15" w:rsidRDefault="00750E15" w:rsidP="00750E15">
      <w:pPr>
        <w:pStyle w:val="NoSpacing"/>
        <w:rPr>
          <w:rFonts w:ascii="Courier New" w:hAnsi="Courier New" w:cs="Courier New"/>
        </w:rPr>
      </w:pPr>
      <w:r w:rsidRPr="00750E15">
        <w:rPr>
          <w:rFonts w:ascii="Courier New" w:hAnsi="Courier New" w:cs="Courier New"/>
        </w:rPr>
        <w:t>CO POLLUTID BENZENE</w:t>
      </w:r>
    </w:p>
    <w:p w14:paraId="3E8E741B" w14:textId="77777777" w:rsidR="00750E15" w:rsidRPr="00750E15" w:rsidRDefault="00750E15" w:rsidP="00750E15">
      <w:pPr>
        <w:pStyle w:val="NoSpacing"/>
        <w:rPr>
          <w:rFonts w:ascii="Courier New" w:hAnsi="Courier New" w:cs="Courier New"/>
        </w:rPr>
      </w:pPr>
      <w:r w:rsidRPr="00750E15">
        <w:rPr>
          <w:rFonts w:ascii="Courier New" w:hAnsi="Courier New" w:cs="Courier New"/>
        </w:rPr>
        <w:t>CO RUNORNOT RUN</w:t>
      </w:r>
    </w:p>
    <w:p w14:paraId="7A090573" w14:textId="77777777" w:rsidR="00750E15" w:rsidRPr="00750E15" w:rsidRDefault="00750E15" w:rsidP="00750E15">
      <w:pPr>
        <w:pStyle w:val="NoSpacing"/>
        <w:rPr>
          <w:rFonts w:ascii="Courier New" w:hAnsi="Courier New" w:cs="Courier New"/>
        </w:rPr>
      </w:pPr>
      <w:r w:rsidRPr="00750E15">
        <w:rPr>
          <w:rFonts w:ascii="Courier New" w:hAnsi="Courier New" w:cs="Courier New"/>
        </w:rPr>
        <w:t>CO ERRORFIL ERRORS.OUT</w:t>
      </w:r>
    </w:p>
    <w:p w14:paraId="4722FE38" w14:textId="77777777" w:rsidR="00750E15" w:rsidRDefault="00750E15" w:rsidP="00750E15">
      <w:pPr>
        <w:pStyle w:val="NoSpacing"/>
        <w:rPr>
          <w:rFonts w:ascii="Courier New" w:hAnsi="Courier New" w:cs="Courier New"/>
        </w:rPr>
      </w:pPr>
      <w:r w:rsidRPr="00750E15">
        <w:rPr>
          <w:rFonts w:ascii="Courier New" w:hAnsi="Courier New" w:cs="Courier New"/>
        </w:rPr>
        <w:t>CO FINISHED</w:t>
      </w:r>
    </w:p>
    <w:p w14:paraId="247F847C" w14:textId="77777777" w:rsidR="00750E15" w:rsidRDefault="00750E15" w:rsidP="00750E15">
      <w:pPr>
        <w:pStyle w:val="NoSpacing"/>
        <w:rPr>
          <w:rFonts w:ascii="Courier New" w:hAnsi="Courier New" w:cs="Courier New"/>
        </w:rPr>
      </w:pPr>
    </w:p>
    <w:p w14:paraId="4B0A503A" w14:textId="77777777" w:rsidR="00750E15" w:rsidRDefault="00750E15" w:rsidP="00EE3334">
      <w:pPr>
        <w:pStyle w:val="NoSpacing"/>
        <w:rPr>
          <w:i/>
        </w:rPr>
      </w:pPr>
      <w:r w:rsidRPr="00BF2994">
        <w:rPr>
          <w:i/>
        </w:rPr>
        <w:t>The next section specifies a source located at the node (439746 m, 4630746 m, 0 m) in the (</w:t>
      </w:r>
      <w:proofErr w:type="spellStart"/>
      <w:proofErr w:type="gramStart"/>
      <w:r w:rsidRPr="00BF2994">
        <w:rPr>
          <w:i/>
        </w:rPr>
        <w:t>x,y</w:t>
      </w:r>
      <w:proofErr w:type="gramEnd"/>
      <w:r w:rsidRPr="00BF2994">
        <w:rPr>
          <w:i/>
        </w:rPr>
        <w:t>,z</w:t>
      </w:r>
      <w:proofErr w:type="spellEnd"/>
      <w:r w:rsidRPr="00BF2994">
        <w:rPr>
          <w:i/>
        </w:rPr>
        <w:t>) directions.  The SRCPARAM statement specifies release parameters (in this order: Source ID label, emission rate in g/s</w:t>
      </w:r>
      <w:r w:rsidR="006C4796">
        <w:rPr>
          <w:i/>
        </w:rPr>
        <w:t xml:space="preserve"> (e.g., 150.2)</w:t>
      </w:r>
      <w:r w:rsidRPr="00BF2994">
        <w:rPr>
          <w:i/>
        </w:rPr>
        <w:t>, release height in m</w:t>
      </w:r>
      <w:r w:rsidR="00814272">
        <w:rPr>
          <w:i/>
        </w:rPr>
        <w:t>eters</w:t>
      </w:r>
      <w:r w:rsidR="006C4796">
        <w:rPr>
          <w:i/>
        </w:rPr>
        <w:t xml:space="preserve"> (76)</w:t>
      </w:r>
      <w:r w:rsidRPr="00BF2994">
        <w:rPr>
          <w:i/>
        </w:rPr>
        <w:t>, stack gas exit temperature in degrees K</w:t>
      </w:r>
      <w:r w:rsidR="00814272">
        <w:rPr>
          <w:i/>
        </w:rPr>
        <w:t>elvin</w:t>
      </w:r>
      <w:r w:rsidR="006C4796">
        <w:rPr>
          <w:i/>
        </w:rPr>
        <w:t xml:space="preserve"> (353)</w:t>
      </w:r>
      <w:r w:rsidRPr="00BF2994">
        <w:rPr>
          <w:i/>
        </w:rPr>
        <w:t>, stack gas exit velocity in m</w:t>
      </w:r>
      <w:r w:rsidR="00814272">
        <w:rPr>
          <w:i/>
        </w:rPr>
        <w:t>eters</w:t>
      </w:r>
      <w:r w:rsidRPr="00BF2994">
        <w:rPr>
          <w:i/>
        </w:rPr>
        <w:t>/s</w:t>
      </w:r>
      <w:r w:rsidR="00814272">
        <w:rPr>
          <w:i/>
        </w:rPr>
        <w:t>econd</w:t>
      </w:r>
      <w:r w:rsidR="006C4796">
        <w:rPr>
          <w:i/>
        </w:rPr>
        <w:t xml:space="preserve"> (5)</w:t>
      </w:r>
      <w:r w:rsidRPr="00BF2994">
        <w:rPr>
          <w:i/>
        </w:rPr>
        <w:t xml:space="preserve">, and stack inside diameter in </w:t>
      </w:r>
      <w:proofErr w:type="gramStart"/>
      <w:r w:rsidRPr="00BF2994">
        <w:rPr>
          <w:i/>
        </w:rPr>
        <w:t>m</w:t>
      </w:r>
      <w:r w:rsidR="00814272">
        <w:rPr>
          <w:i/>
        </w:rPr>
        <w:t>eters</w:t>
      </w:r>
      <w:r w:rsidR="006C4796">
        <w:rPr>
          <w:i/>
        </w:rPr>
        <w:t>(</w:t>
      </w:r>
      <w:proofErr w:type="gramEnd"/>
      <w:r w:rsidR="006C4796">
        <w:rPr>
          <w:i/>
        </w:rPr>
        <w:t>3)</w:t>
      </w:r>
      <w:r w:rsidRPr="00BF2994">
        <w:rPr>
          <w:i/>
        </w:rPr>
        <w:t xml:space="preserve">).  A second source has been added by simply adding another set of LOCATION, SRCPARAM statements.  Include the SRCGROUP ALL statement to include </w:t>
      </w:r>
      <w:proofErr w:type="gramStart"/>
      <w:r w:rsidRPr="00BF2994">
        <w:rPr>
          <w:i/>
        </w:rPr>
        <w:t>all of</w:t>
      </w:r>
      <w:proofErr w:type="gramEnd"/>
      <w:r w:rsidRPr="00BF2994">
        <w:rPr>
          <w:i/>
        </w:rPr>
        <w:t xml:space="preserve"> the above locations in the analysis.</w:t>
      </w:r>
    </w:p>
    <w:p w14:paraId="65B4B056" w14:textId="77777777" w:rsidR="00EE3334" w:rsidRPr="00EE3334" w:rsidRDefault="00EE3334" w:rsidP="00EE3334">
      <w:pPr>
        <w:pStyle w:val="NoSpacing"/>
        <w:rPr>
          <w:rFonts w:ascii="Courier New" w:hAnsi="Courier New" w:cs="Courier New"/>
          <w:i/>
        </w:rPr>
      </w:pPr>
    </w:p>
    <w:p w14:paraId="5FDDC954" w14:textId="77777777" w:rsidR="00750E15" w:rsidRPr="00750E15" w:rsidRDefault="00750E15" w:rsidP="00750E15">
      <w:pPr>
        <w:pStyle w:val="NoSpacing"/>
        <w:rPr>
          <w:rFonts w:ascii="Courier New" w:hAnsi="Courier New" w:cs="Courier New"/>
        </w:rPr>
      </w:pPr>
      <w:proofErr w:type="gramStart"/>
      <w:r w:rsidRPr="00750E15">
        <w:rPr>
          <w:rFonts w:ascii="Courier New" w:hAnsi="Courier New" w:cs="Courier New"/>
        </w:rPr>
        <w:t>SO</w:t>
      </w:r>
      <w:proofErr w:type="gramEnd"/>
      <w:r w:rsidRPr="00750E15">
        <w:rPr>
          <w:rFonts w:ascii="Courier New" w:hAnsi="Courier New" w:cs="Courier New"/>
        </w:rPr>
        <w:t xml:space="preserve"> STARTING</w:t>
      </w:r>
    </w:p>
    <w:p w14:paraId="5A817F8B" w14:textId="77777777" w:rsidR="00750E15" w:rsidRPr="00750E15" w:rsidRDefault="00750E15" w:rsidP="00750E15">
      <w:pPr>
        <w:pStyle w:val="NoSpacing"/>
        <w:rPr>
          <w:rFonts w:ascii="Courier New" w:hAnsi="Courier New" w:cs="Courier New"/>
        </w:rPr>
      </w:pPr>
      <w:proofErr w:type="gramStart"/>
      <w:r w:rsidRPr="00750E15">
        <w:rPr>
          <w:rFonts w:ascii="Courier New" w:hAnsi="Courier New" w:cs="Courier New"/>
        </w:rPr>
        <w:t>SO</w:t>
      </w:r>
      <w:proofErr w:type="gramEnd"/>
      <w:r w:rsidRPr="00750E15">
        <w:rPr>
          <w:rFonts w:ascii="Courier New" w:hAnsi="Courier New" w:cs="Courier New"/>
        </w:rPr>
        <w:t xml:space="preserve"> LOCATION STACK1 POINT 439746 4630746 0.0</w:t>
      </w:r>
    </w:p>
    <w:p w14:paraId="3506E425" w14:textId="77777777" w:rsidR="00750E15" w:rsidRPr="00750E15" w:rsidRDefault="006C4796" w:rsidP="00750E15">
      <w:pPr>
        <w:pStyle w:val="NoSpacing"/>
        <w:rPr>
          <w:rFonts w:ascii="Courier New" w:hAnsi="Courier New" w:cs="Courier New"/>
        </w:rPr>
      </w:pPr>
      <w:r>
        <w:rPr>
          <w:rFonts w:ascii="Courier New" w:hAnsi="Courier New" w:cs="Courier New"/>
        </w:rPr>
        <w:t>SO SRCPARAM STACK1 150</w:t>
      </w:r>
      <w:r w:rsidR="00750E15" w:rsidRPr="00750E15">
        <w:rPr>
          <w:rFonts w:ascii="Courier New" w:hAnsi="Courier New" w:cs="Courier New"/>
        </w:rPr>
        <w:t xml:space="preserve">.2 </w:t>
      </w:r>
      <w:r w:rsidR="00460F8A" w:rsidRPr="00460F8A">
        <w:rPr>
          <w:rFonts w:ascii="Courier New" w:hAnsi="Courier New" w:cs="Courier New"/>
        </w:rPr>
        <w:t>76. 353. 5. 3.0</w:t>
      </w:r>
    </w:p>
    <w:p w14:paraId="646B2174" w14:textId="77777777" w:rsidR="00750E15" w:rsidRPr="00750E15" w:rsidRDefault="00750E15" w:rsidP="00750E15">
      <w:pPr>
        <w:pStyle w:val="NoSpacing"/>
        <w:rPr>
          <w:rFonts w:ascii="Courier New" w:hAnsi="Courier New" w:cs="Courier New"/>
        </w:rPr>
      </w:pPr>
      <w:r w:rsidRPr="00750E15">
        <w:rPr>
          <w:rFonts w:ascii="Courier New" w:hAnsi="Courier New" w:cs="Courier New"/>
        </w:rPr>
        <w:t>SO SRCGROUP ALL</w:t>
      </w:r>
    </w:p>
    <w:p w14:paraId="7CEF39F3" w14:textId="77777777" w:rsidR="00750E15" w:rsidRDefault="00750E15" w:rsidP="00750E15">
      <w:pPr>
        <w:pStyle w:val="NoSpacing"/>
        <w:rPr>
          <w:rFonts w:ascii="Courier New" w:hAnsi="Courier New" w:cs="Courier New"/>
        </w:rPr>
      </w:pPr>
      <w:proofErr w:type="gramStart"/>
      <w:r w:rsidRPr="00750E15">
        <w:rPr>
          <w:rFonts w:ascii="Courier New" w:hAnsi="Courier New" w:cs="Courier New"/>
        </w:rPr>
        <w:t>SO</w:t>
      </w:r>
      <w:proofErr w:type="gramEnd"/>
      <w:r w:rsidRPr="00750E15">
        <w:rPr>
          <w:rFonts w:ascii="Courier New" w:hAnsi="Courier New" w:cs="Courier New"/>
        </w:rPr>
        <w:t xml:space="preserve"> FINISHED</w:t>
      </w:r>
    </w:p>
    <w:p w14:paraId="008F252E" w14:textId="77777777" w:rsidR="00750E15" w:rsidRDefault="00750E15" w:rsidP="00750E15">
      <w:pPr>
        <w:pStyle w:val="NoSpacing"/>
        <w:rPr>
          <w:rFonts w:ascii="Courier New" w:hAnsi="Courier New" w:cs="Courier New"/>
        </w:rPr>
      </w:pPr>
    </w:p>
    <w:p w14:paraId="0E91F99B" w14:textId="77777777" w:rsidR="00750E15" w:rsidRPr="00BF2994" w:rsidRDefault="001D6937" w:rsidP="00750E15">
      <w:pPr>
        <w:pStyle w:val="NoSpacing"/>
        <w:rPr>
          <w:i/>
        </w:rPr>
      </w:pPr>
      <w:r>
        <w:rPr>
          <w:i/>
        </w:rPr>
        <w:br w:type="page"/>
      </w:r>
      <w:r w:rsidR="00750E15" w:rsidRPr="00BF2994">
        <w:rPr>
          <w:i/>
        </w:rPr>
        <w:lastRenderedPageBreak/>
        <w:t xml:space="preserve">The next section specifies a Cartesian grid with </w:t>
      </w:r>
      <w:r w:rsidR="001E2CF5">
        <w:rPr>
          <w:i/>
        </w:rPr>
        <w:t>200</w:t>
      </w:r>
      <w:r w:rsidR="00750E15" w:rsidRPr="00BF2994">
        <w:rPr>
          <w:i/>
        </w:rPr>
        <w:t xml:space="preserve"> nodes spaced every </w:t>
      </w:r>
      <w:r w:rsidR="001E2CF5">
        <w:rPr>
          <w:i/>
        </w:rPr>
        <w:t>5</w:t>
      </w:r>
      <w:r w:rsidR="00BF2994">
        <w:rPr>
          <w:i/>
        </w:rPr>
        <w:t>0</w:t>
      </w:r>
      <w:r w:rsidR="00750E15" w:rsidRPr="00BF2994">
        <w:rPr>
          <w:i/>
        </w:rPr>
        <w:t>m in the x direction and the same in the y direction</w:t>
      </w:r>
      <w:r w:rsidR="00BF2994">
        <w:rPr>
          <w:i/>
        </w:rPr>
        <w:t xml:space="preserve"> beginning at the southwest corner of the study area (the first coordinate, 416589, represents the location of lower left vertex of the study area in the x direction and the second coordinate, 4607430, represents the location of the lower left vertex of the study area in the y direction</w:t>
      </w:r>
      <w:r w:rsidR="007F231F">
        <w:rPr>
          <w:i/>
        </w:rPr>
        <w:t xml:space="preserve">). You can retrieve the precise locations of the bottom, left vertex using ArcCatalog’s metadata tool (refer to the “spatial” tab with the study area selected).  </w:t>
      </w:r>
      <w:r w:rsidR="00750E15" w:rsidRPr="00BF2994">
        <w:rPr>
          <w:i/>
        </w:rPr>
        <w:t xml:space="preserve">The entire grid spans </w:t>
      </w:r>
      <w:r w:rsidR="00BF2994">
        <w:rPr>
          <w:i/>
        </w:rPr>
        <w:t>10</w:t>
      </w:r>
      <w:r w:rsidR="00750E15" w:rsidRPr="00BF2994">
        <w:rPr>
          <w:i/>
        </w:rPr>
        <w:t xml:space="preserve"> km by </w:t>
      </w:r>
      <w:r w:rsidR="00BF2994">
        <w:rPr>
          <w:i/>
        </w:rPr>
        <w:t>10</w:t>
      </w:r>
      <w:r w:rsidR="007F231F">
        <w:rPr>
          <w:i/>
        </w:rPr>
        <w:t xml:space="preserve"> km.</w:t>
      </w:r>
    </w:p>
    <w:p w14:paraId="11216303" w14:textId="77777777" w:rsidR="00750E15" w:rsidRPr="00750E15" w:rsidRDefault="00750E15" w:rsidP="00750E15">
      <w:pPr>
        <w:pStyle w:val="NoSpacing"/>
        <w:rPr>
          <w:rFonts w:ascii="Courier New" w:hAnsi="Courier New" w:cs="Courier New"/>
        </w:rPr>
      </w:pPr>
    </w:p>
    <w:p w14:paraId="48E035CE" w14:textId="77777777" w:rsidR="00750E15" w:rsidRPr="00750E15" w:rsidRDefault="00750E15" w:rsidP="00750E15">
      <w:pPr>
        <w:pStyle w:val="NoSpacing"/>
        <w:rPr>
          <w:rFonts w:ascii="Courier New" w:hAnsi="Courier New" w:cs="Courier New"/>
        </w:rPr>
      </w:pPr>
      <w:r w:rsidRPr="00750E15">
        <w:rPr>
          <w:rFonts w:ascii="Courier New" w:hAnsi="Courier New" w:cs="Courier New"/>
        </w:rPr>
        <w:t>RE STARTING</w:t>
      </w:r>
    </w:p>
    <w:p w14:paraId="5C7CFB82" w14:textId="77777777" w:rsidR="00750E15" w:rsidRPr="00750E15" w:rsidRDefault="00750E15" w:rsidP="00750E15">
      <w:pPr>
        <w:pStyle w:val="NoSpacing"/>
        <w:rPr>
          <w:rFonts w:ascii="Courier New" w:hAnsi="Courier New" w:cs="Courier New"/>
        </w:rPr>
      </w:pPr>
      <w:r w:rsidRPr="00750E15">
        <w:rPr>
          <w:rFonts w:ascii="Courier New" w:hAnsi="Courier New" w:cs="Courier New"/>
        </w:rPr>
        <w:t xml:space="preserve">   GRIDCART NET1 STA</w:t>
      </w:r>
    </w:p>
    <w:p w14:paraId="41C9A050" w14:textId="77777777" w:rsidR="00750E15" w:rsidRPr="00750E15" w:rsidRDefault="00750E15" w:rsidP="00750E15">
      <w:pPr>
        <w:pStyle w:val="NoSpacing"/>
        <w:rPr>
          <w:rFonts w:ascii="Courier New" w:hAnsi="Courier New" w:cs="Courier New"/>
        </w:rPr>
      </w:pPr>
      <w:r w:rsidRPr="00750E15">
        <w:rPr>
          <w:rFonts w:ascii="Courier New" w:hAnsi="Courier New" w:cs="Courier New"/>
        </w:rPr>
        <w:t xml:space="preserve">                 XYINC 416589 </w:t>
      </w:r>
      <w:r w:rsidR="001E2CF5">
        <w:rPr>
          <w:rFonts w:ascii="Courier New" w:hAnsi="Courier New" w:cs="Courier New"/>
        </w:rPr>
        <w:t>50</w:t>
      </w:r>
      <w:r w:rsidR="00BF2994">
        <w:rPr>
          <w:rFonts w:ascii="Courier New" w:hAnsi="Courier New" w:cs="Courier New"/>
        </w:rPr>
        <w:t xml:space="preserve"> </w:t>
      </w:r>
      <w:r w:rsidR="001E2CF5">
        <w:rPr>
          <w:rFonts w:ascii="Courier New" w:hAnsi="Courier New" w:cs="Courier New"/>
        </w:rPr>
        <w:t>200</w:t>
      </w:r>
      <w:r w:rsidRPr="00750E15">
        <w:rPr>
          <w:rFonts w:ascii="Courier New" w:hAnsi="Courier New" w:cs="Courier New"/>
        </w:rPr>
        <w:t xml:space="preserve">. 4607430 </w:t>
      </w:r>
      <w:r w:rsidR="001E2CF5">
        <w:rPr>
          <w:rFonts w:ascii="Courier New" w:hAnsi="Courier New" w:cs="Courier New"/>
        </w:rPr>
        <w:t>50</w:t>
      </w:r>
      <w:r w:rsidR="00BF2994">
        <w:rPr>
          <w:rFonts w:ascii="Courier New" w:hAnsi="Courier New" w:cs="Courier New"/>
        </w:rPr>
        <w:t xml:space="preserve"> </w:t>
      </w:r>
      <w:r w:rsidR="001E2CF5">
        <w:rPr>
          <w:rFonts w:ascii="Courier New" w:hAnsi="Courier New" w:cs="Courier New"/>
        </w:rPr>
        <w:t>200</w:t>
      </w:r>
      <w:r w:rsidRPr="00750E15">
        <w:rPr>
          <w:rFonts w:ascii="Courier New" w:hAnsi="Courier New" w:cs="Courier New"/>
        </w:rPr>
        <w:t>.</w:t>
      </w:r>
    </w:p>
    <w:p w14:paraId="6F180117" w14:textId="77777777" w:rsidR="00750E15" w:rsidRPr="00750E15" w:rsidRDefault="00750E15" w:rsidP="00750E15">
      <w:pPr>
        <w:pStyle w:val="NoSpacing"/>
        <w:rPr>
          <w:rFonts w:ascii="Courier New" w:hAnsi="Courier New" w:cs="Courier New"/>
        </w:rPr>
      </w:pPr>
      <w:r w:rsidRPr="00750E15">
        <w:rPr>
          <w:rFonts w:ascii="Courier New" w:hAnsi="Courier New" w:cs="Courier New"/>
        </w:rPr>
        <w:t xml:space="preserve">   GRIDCART NET1 END</w:t>
      </w:r>
    </w:p>
    <w:p w14:paraId="06EEBC01" w14:textId="77777777" w:rsidR="00750E15" w:rsidRDefault="00750E15" w:rsidP="00750E15">
      <w:pPr>
        <w:pStyle w:val="NoSpacing"/>
        <w:rPr>
          <w:rFonts w:ascii="Courier New" w:hAnsi="Courier New" w:cs="Courier New"/>
        </w:rPr>
      </w:pPr>
      <w:r w:rsidRPr="00750E15">
        <w:rPr>
          <w:rFonts w:ascii="Courier New" w:hAnsi="Courier New" w:cs="Courier New"/>
        </w:rPr>
        <w:t>RE FINISHED</w:t>
      </w:r>
    </w:p>
    <w:p w14:paraId="0FAF3487" w14:textId="77777777" w:rsidR="00750E15" w:rsidRDefault="00750E15" w:rsidP="00750E15">
      <w:pPr>
        <w:pStyle w:val="NoSpacing"/>
        <w:rPr>
          <w:rFonts w:ascii="Courier New" w:hAnsi="Courier New" w:cs="Courier New"/>
        </w:rPr>
      </w:pPr>
    </w:p>
    <w:p w14:paraId="4F7EE16E" w14:textId="77777777" w:rsidR="00750E15" w:rsidRPr="00BF2994" w:rsidRDefault="00750E15" w:rsidP="00750E15">
      <w:pPr>
        <w:pStyle w:val="NoSpacing"/>
        <w:rPr>
          <w:i/>
        </w:rPr>
      </w:pPr>
      <w:r w:rsidRPr="00BF2994">
        <w:rPr>
          <w:i/>
        </w:rPr>
        <w:t xml:space="preserve">The next section specifies a surface air meteorological data file called METSURFACE.SFC and an upper air meteorological data file named METUPPER.PFL.  It also states that the surface meteorological weather station was 94846 and the upper air weather station used was 14842.  Both data sets represent records for the year </w:t>
      </w:r>
      <w:r w:rsidR="003530A9">
        <w:rPr>
          <w:i/>
        </w:rPr>
        <w:t>2000</w:t>
      </w:r>
      <w:r w:rsidR="007F231F">
        <w:rPr>
          <w:i/>
        </w:rPr>
        <w:t xml:space="preserve"> (which, coincidentally, does not coincide</w:t>
      </w:r>
      <w:r w:rsidRPr="00BF2994">
        <w:rPr>
          <w:i/>
        </w:rPr>
        <w:t xml:space="preserve"> with the </w:t>
      </w:r>
      <w:r w:rsidR="007F231F">
        <w:rPr>
          <w:i/>
        </w:rPr>
        <w:t xml:space="preserve">year of the </w:t>
      </w:r>
      <w:r w:rsidRPr="00BF2994">
        <w:rPr>
          <w:i/>
        </w:rPr>
        <w:t xml:space="preserve">TRI </w:t>
      </w:r>
      <w:r w:rsidR="007F231F">
        <w:rPr>
          <w:i/>
        </w:rPr>
        <w:t xml:space="preserve">and criteria </w:t>
      </w:r>
      <w:r w:rsidRPr="00BF2994">
        <w:rPr>
          <w:i/>
        </w:rPr>
        <w:t>emissions data</w:t>
      </w:r>
      <w:r w:rsidR="003530A9">
        <w:rPr>
          <w:i/>
        </w:rPr>
        <w:t>, but no worries</w:t>
      </w:r>
      <w:r w:rsidRPr="00BF2994">
        <w:rPr>
          <w:i/>
        </w:rPr>
        <w:t>).</w:t>
      </w:r>
    </w:p>
    <w:p w14:paraId="519B1040" w14:textId="77777777" w:rsidR="00750E15" w:rsidRPr="00750E15" w:rsidRDefault="00750E15" w:rsidP="00750E15">
      <w:pPr>
        <w:pStyle w:val="NoSpacing"/>
        <w:rPr>
          <w:rFonts w:ascii="Courier New" w:hAnsi="Courier New" w:cs="Courier New"/>
        </w:rPr>
      </w:pPr>
    </w:p>
    <w:p w14:paraId="44CB588B" w14:textId="77777777" w:rsidR="00750E15" w:rsidRPr="00750E15" w:rsidRDefault="00750E15" w:rsidP="00750E15">
      <w:pPr>
        <w:pStyle w:val="NoSpacing"/>
        <w:rPr>
          <w:rFonts w:ascii="Courier New" w:hAnsi="Courier New" w:cs="Courier New"/>
        </w:rPr>
      </w:pPr>
      <w:r w:rsidRPr="00750E15">
        <w:rPr>
          <w:rFonts w:ascii="Courier New" w:hAnsi="Courier New" w:cs="Courier New"/>
        </w:rPr>
        <w:t>ME STARTING</w:t>
      </w:r>
    </w:p>
    <w:p w14:paraId="4810988C" w14:textId="77777777" w:rsidR="00750E15" w:rsidRPr="00750E15" w:rsidRDefault="00750E15" w:rsidP="00750E15">
      <w:pPr>
        <w:pStyle w:val="NoSpacing"/>
        <w:rPr>
          <w:rFonts w:ascii="Courier New" w:hAnsi="Courier New" w:cs="Courier New"/>
        </w:rPr>
      </w:pPr>
      <w:r w:rsidRPr="00750E15">
        <w:rPr>
          <w:rFonts w:ascii="Courier New" w:hAnsi="Courier New" w:cs="Courier New"/>
        </w:rPr>
        <w:t>ME SURFFILE METSURFACE.SFC</w:t>
      </w:r>
    </w:p>
    <w:p w14:paraId="3FB91AB6" w14:textId="77777777" w:rsidR="00750E15" w:rsidRPr="00750E15" w:rsidRDefault="00750E15" w:rsidP="00750E15">
      <w:pPr>
        <w:pStyle w:val="NoSpacing"/>
        <w:rPr>
          <w:rFonts w:ascii="Courier New" w:hAnsi="Courier New" w:cs="Courier New"/>
        </w:rPr>
      </w:pPr>
      <w:r w:rsidRPr="00750E15">
        <w:rPr>
          <w:rFonts w:ascii="Courier New" w:hAnsi="Courier New" w:cs="Courier New"/>
        </w:rPr>
        <w:t>ME PROFFILE METUPPER.PFL</w:t>
      </w:r>
    </w:p>
    <w:p w14:paraId="3B428884" w14:textId="77777777" w:rsidR="00750E15" w:rsidRPr="00B8707F" w:rsidRDefault="00750E15" w:rsidP="00750E15">
      <w:pPr>
        <w:pStyle w:val="NoSpacing"/>
        <w:rPr>
          <w:rFonts w:ascii="Courier New" w:hAnsi="Courier New" w:cs="Courier New"/>
          <w:lang w:val="it-IT"/>
        </w:rPr>
      </w:pPr>
      <w:r w:rsidRPr="00B8707F">
        <w:rPr>
          <w:rFonts w:ascii="Courier New" w:hAnsi="Courier New" w:cs="Courier New"/>
          <w:lang w:val="it-IT"/>
        </w:rPr>
        <w:t xml:space="preserve">ME SURFDATA 94846 </w:t>
      </w:r>
      <w:r w:rsidR="003530A9">
        <w:rPr>
          <w:rFonts w:ascii="Courier New" w:hAnsi="Courier New" w:cs="Courier New"/>
          <w:lang w:val="it-IT"/>
        </w:rPr>
        <w:t>2000</w:t>
      </w:r>
      <w:r w:rsidR="007F231F" w:rsidRPr="00B8707F">
        <w:rPr>
          <w:rFonts w:ascii="Courier New" w:hAnsi="Courier New" w:cs="Courier New"/>
          <w:lang w:val="it-IT"/>
        </w:rPr>
        <w:t xml:space="preserve"> </w:t>
      </w:r>
      <w:r w:rsidRPr="00B8707F">
        <w:rPr>
          <w:rFonts w:ascii="Courier New" w:hAnsi="Courier New" w:cs="Courier New"/>
          <w:lang w:val="it-IT"/>
        </w:rPr>
        <w:t>CHICAGO, IL</w:t>
      </w:r>
    </w:p>
    <w:p w14:paraId="027C05FA" w14:textId="77777777" w:rsidR="00750E15" w:rsidRPr="00B8707F" w:rsidRDefault="00750E15" w:rsidP="00750E15">
      <w:pPr>
        <w:pStyle w:val="NoSpacing"/>
        <w:rPr>
          <w:rFonts w:ascii="Courier New" w:hAnsi="Courier New" w:cs="Courier New"/>
          <w:lang w:val="it-IT"/>
        </w:rPr>
      </w:pPr>
      <w:r w:rsidRPr="00B8707F">
        <w:rPr>
          <w:rFonts w:ascii="Courier New" w:hAnsi="Courier New" w:cs="Courier New"/>
          <w:lang w:val="it-IT"/>
        </w:rPr>
        <w:t xml:space="preserve">ME UAIRDATA 14842 </w:t>
      </w:r>
      <w:r w:rsidR="003530A9">
        <w:rPr>
          <w:rFonts w:ascii="Courier New" w:hAnsi="Courier New" w:cs="Courier New"/>
          <w:lang w:val="it-IT"/>
        </w:rPr>
        <w:t>2000</w:t>
      </w:r>
      <w:r w:rsidR="007F231F" w:rsidRPr="00B8707F">
        <w:rPr>
          <w:rFonts w:ascii="Courier New" w:hAnsi="Courier New" w:cs="Courier New"/>
          <w:lang w:val="it-IT"/>
        </w:rPr>
        <w:t xml:space="preserve"> </w:t>
      </w:r>
      <w:r w:rsidRPr="00B8707F">
        <w:rPr>
          <w:rFonts w:ascii="Courier New" w:hAnsi="Courier New" w:cs="Courier New"/>
          <w:lang w:val="it-IT"/>
        </w:rPr>
        <w:t>CHICAGO, IL</w:t>
      </w:r>
    </w:p>
    <w:p w14:paraId="6AFDE903" w14:textId="77777777" w:rsidR="00750E15" w:rsidRPr="00750E15" w:rsidRDefault="00750E15" w:rsidP="00750E15">
      <w:pPr>
        <w:pStyle w:val="NoSpacing"/>
        <w:rPr>
          <w:rFonts w:ascii="Courier New" w:hAnsi="Courier New" w:cs="Courier New"/>
        </w:rPr>
      </w:pPr>
      <w:r w:rsidRPr="00750E15">
        <w:rPr>
          <w:rFonts w:ascii="Courier New" w:hAnsi="Courier New" w:cs="Courier New"/>
        </w:rPr>
        <w:t>ME PROFBASE 0.0 METERS</w:t>
      </w:r>
    </w:p>
    <w:p w14:paraId="29E103D7" w14:textId="77777777" w:rsidR="00750E15" w:rsidRDefault="00750E15" w:rsidP="00750E15">
      <w:pPr>
        <w:pStyle w:val="NoSpacing"/>
        <w:rPr>
          <w:rFonts w:ascii="Courier New" w:hAnsi="Courier New" w:cs="Courier New"/>
        </w:rPr>
      </w:pPr>
      <w:r w:rsidRPr="00750E15">
        <w:rPr>
          <w:rFonts w:ascii="Courier New" w:hAnsi="Courier New" w:cs="Courier New"/>
        </w:rPr>
        <w:t>ME FINISHED</w:t>
      </w:r>
    </w:p>
    <w:p w14:paraId="385D214D" w14:textId="77777777" w:rsidR="00750E15" w:rsidRDefault="00750E15" w:rsidP="00750E15">
      <w:pPr>
        <w:pStyle w:val="NoSpacing"/>
        <w:rPr>
          <w:rFonts w:ascii="Courier New" w:hAnsi="Courier New" w:cs="Courier New"/>
        </w:rPr>
      </w:pPr>
    </w:p>
    <w:p w14:paraId="67D36AC6" w14:textId="77777777" w:rsidR="00750E15" w:rsidRPr="00BF2994" w:rsidRDefault="00E213BB" w:rsidP="00E213BB">
      <w:pPr>
        <w:pStyle w:val="NoSpacing"/>
        <w:rPr>
          <w:i/>
        </w:rPr>
      </w:pPr>
      <w:r w:rsidRPr="00BF2994">
        <w:rPr>
          <w:i/>
        </w:rPr>
        <w:t xml:space="preserve">The RECTABLE keyword provides the highest, </w:t>
      </w:r>
      <w:proofErr w:type="gramStart"/>
      <w:r w:rsidRPr="00BF2994">
        <w:rPr>
          <w:i/>
        </w:rPr>
        <w:t>second-highest</w:t>
      </w:r>
      <w:proofErr w:type="gramEnd"/>
      <w:r w:rsidRPr="00BF2994">
        <w:rPr>
          <w:i/>
        </w:rPr>
        <w:t xml:space="preserve"> and third-highest values by receptor. For this </w:t>
      </w:r>
      <w:proofErr w:type="gramStart"/>
      <w:r w:rsidRPr="00BF2994">
        <w:rPr>
          <w:i/>
        </w:rPr>
        <w:t>example</w:t>
      </w:r>
      <w:proofErr w:type="gramEnd"/>
      <w:r w:rsidRPr="00BF2994">
        <w:rPr>
          <w:i/>
        </w:rPr>
        <w:t xml:space="preserve"> problem we will select the highest and second-highest values by receptor, and the maximum 50 values for all averaging periods.  The last section specifies the type of output, including a plottable text file called TRIPLOT.PLT.</w:t>
      </w:r>
    </w:p>
    <w:p w14:paraId="34B42C09" w14:textId="77777777" w:rsidR="00750E15" w:rsidRPr="00750E15" w:rsidRDefault="00750E15" w:rsidP="00750E15">
      <w:pPr>
        <w:pStyle w:val="NoSpacing"/>
        <w:rPr>
          <w:rFonts w:ascii="Courier New" w:hAnsi="Courier New" w:cs="Courier New"/>
        </w:rPr>
      </w:pPr>
    </w:p>
    <w:p w14:paraId="7F0A23A4" w14:textId="77777777" w:rsidR="00750E15" w:rsidRPr="00750E15" w:rsidRDefault="00750E15" w:rsidP="00750E15">
      <w:pPr>
        <w:pStyle w:val="NoSpacing"/>
        <w:rPr>
          <w:rFonts w:ascii="Courier New" w:hAnsi="Courier New" w:cs="Courier New"/>
        </w:rPr>
      </w:pPr>
      <w:r w:rsidRPr="00750E15">
        <w:rPr>
          <w:rFonts w:ascii="Courier New" w:hAnsi="Courier New" w:cs="Courier New"/>
        </w:rPr>
        <w:t>OU STARTING</w:t>
      </w:r>
    </w:p>
    <w:p w14:paraId="43064AA1" w14:textId="77777777" w:rsidR="00750E15" w:rsidRPr="00750E15" w:rsidRDefault="00750E15" w:rsidP="00750E15">
      <w:pPr>
        <w:pStyle w:val="NoSpacing"/>
        <w:rPr>
          <w:rFonts w:ascii="Courier New" w:hAnsi="Courier New" w:cs="Courier New"/>
        </w:rPr>
      </w:pPr>
      <w:r w:rsidRPr="00750E15">
        <w:rPr>
          <w:rFonts w:ascii="Courier New" w:hAnsi="Courier New" w:cs="Courier New"/>
        </w:rPr>
        <w:t>OU RECTABLE ALLAVE FIRST SECOND</w:t>
      </w:r>
    </w:p>
    <w:p w14:paraId="6369ECA9" w14:textId="77777777" w:rsidR="00750E15" w:rsidRPr="00750E15" w:rsidRDefault="00750E15" w:rsidP="00750E15">
      <w:pPr>
        <w:pStyle w:val="NoSpacing"/>
        <w:rPr>
          <w:rFonts w:ascii="Courier New" w:hAnsi="Courier New" w:cs="Courier New"/>
        </w:rPr>
      </w:pPr>
      <w:r w:rsidRPr="00750E15">
        <w:rPr>
          <w:rFonts w:ascii="Courier New" w:hAnsi="Courier New" w:cs="Courier New"/>
        </w:rPr>
        <w:t>OU MAXTABLE ALLAVE 50</w:t>
      </w:r>
    </w:p>
    <w:p w14:paraId="71A8F7FE" w14:textId="77777777" w:rsidR="00750E15" w:rsidRPr="00750E15" w:rsidRDefault="00750E15" w:rsidP="00750E15">
      <w:pPr>
        <w:pStyle w:val="NoSpacing"/>
        <w:rPr>
          <w:rFonts w:ascii="Courier New" w:hAnsi="Courier New" w:cs="Courier New"/>
        </w:rPr>
      </w:pPr>
      <w:r w:rsidRPr="00750E15">
        <w:rPr>
          <w:rFonts w:ascii="Courier New" w:hAnsi="Courier New" w:cs="Courier New"/>
        </w:rPr>
        <w:t>OU PLOTFILE PERIOD ALL TRIPLOT.PLT</w:t>
      </w:r>
    </w:p>
    <w:p w14:paraId="7A3EBAFD" w14:textId="77777777" w:rsidR="00750E15" w:rsidRDefault="00750E15" w:rsidP="00750E15">
      <w:pPr>
        <w:pStyle w:val="NoSpacing"/>
        <w:rPr>
          <w:rFonts w:ascii="Courier New" w:hAnsi="Courier New" w:cs="Courier New"/>
        </w:rPr>
      </w:pPr>
      <w:r w:rsidRPr="00750E15">
        <w:rPr>
          <w:rFonts w:ascii="Courier New" w:hAnsi="Courier New" w:cs="Courier New"/>
        </w:rPr>
        <w:t>OU FINISHED</w:t>
      </w:r>
    </w:p>
    <w:p w14:paraId="53987585" w14:textId="77777777" w:rsidR="001D6937" w:rsidRDefault="001D6937" w:rsidP="00750E15">
      <w:pPr>
        <w:pStyle w:val="NoSpacing"/>
        <w:rPr>
          <w:rFonts w:ascii="Courier New" w:hAnsi="Courier New" w:cs="Courier New"/>
        </w:rPr>
      </w:pPr>
    </w:p>
    <w:p w14:paraId="1AE141AA" w14:textId="77777777" w:rsidR="001D6937" w:rsidRDefault="001D6937" w:rsidP="001D6937">
      <w:pPr>
        <w:pStyle w:val="NoSpacing"/>
        <w:rPr>
          <w:rStyle w:val="textbasic"/>
        </w:rPr>
      </w:pPr>
      <w:r>
        <w:rPr>
          <w:rStyle w:val="textbasic"/>
        </w:rPr>
        <w:br w:type="page"/>
      </w:r>
      <w:r>
        <w:rPr>
          <w:rStyle w:val="textbasic"/>
        </w:rPr>
        <w:lastRenderedPageBreak/>
        <w:t>Once the AERMOD input file is complete (and saved), you are able to execute AERMOD by opening the DOS command prompt (To open the command prompt, click the Start Menu, click “Run”, type “</w:t>
      </w:r>
      <w:proofErr w:type="spellStart"/>
      <w:r>
        <w:rPr>
          <w:rStyle w:val="textbasic"/>
        </w:rPr>
        <w:t>cmd</w:t>
      </w:r>
      <w:proofErr w:type="spellEnd"/>
      <w:r>
        <w:rPr>
          <w:rStyle w:val="textbasic"/>
        </w:rPr>
        <w:t xml:space="preserve">” into dialog box and click “OK”), navigate to the AERMOD subdirectory (using the DOS change directory </w:t>
      </w:r>
      <w:proofErr w:type="gramStart"/>
      <w:r>
        <w:rPr>
          <w:rStyle w:val="textbasic"/>
        </w:rPr>
        <w:t>command;</w:t>
      </w:r>
      <w:proofErr w:type="gramEnd"/>
      <w:r>
        <w:rPr>
          <w:rStyle w:val="textbasic"/>
        </w:rPr>
        <w:t xml:space="preserve"> e.g., “cd C:\WorkingDirectory”) and, at the command prompt, enter:</w:t>
      </w:r>
    </w:p>
    <w:p w14:paraId="4EA0E223" w14:textId="77777777" w:rsidR="001D6937" w:rsidRDefault="001D6937" w:rsidP="001D6937">
      <w:pPr>
        <w:pStyle w:val="NoSpacing"/>
        <w:rPr>
          <w:rStyle w:val="textbasic"/>
        </w:rPr>
      </w:pPr>
    </w:p>
    <w:p w14:paraId="0D102838" w14:textId="77777777" w:rsidR="001D6937" w:rsidRDefault="001D6937" w:rsidP="001D6937">
      <w:pPr>
        <w:pStyle w:val="NoSpacing"/>
        <w:rPr>
          <w:rStyle w:val="textbasic"/>
          <w:rFonts w:ascii="Courier New" w:hAnsi="Courier New" w:cs="Courier New"/>
        </w:rPr>
      </w:pPr>
      <w:r w:rsidRPr="00D454FB">
        <w:rPr>
          <w:rStyle w:val="textbasic"/>
          <w:rFonts w:ascii="Courier New" w:hAnsi="Courier New" w:cs="Courier New"/>
        </w:rPr>
        <w:t>C:\</w:t>
      </w:r>
      <w:r>
        <w:rPr>
          <w:rStyle w:val="textbasic"/>
          <w:rFonts w:ascii="Courier New" w:hAnsi="Courier New" w:cs="Courier New"/>
        </w:rPr>
        <w:t>WorkingDirectory</w:t>
      </w:r>
      <w:r w:rsidRPr="00D454FB">
        <w:rPr>
          <w:rStyle w:val="textbasic"/>
          <w:rFonts w:ascii="Courier New" w:hAnsi="Courier New" w:cs="Courier New"/>
        </w:rPr>
        <w:t xml:space="preserve"> &gt;</w:t>
      </w:r>
      <w:proofErr w:type="spellStart"/>
      <w:r w:rsidRPr="00D454FB">
        <w:rPr>
          <w:rStyle w:val="textbasic"/>
          <w:rFonts w:ascii="Courier New" w:hAnsi="Courier New" w:cs="Courier New"/>
        </w:rPr>
        <w:t>aermod</w:t>
      </w:r>
      <w:proofErr w:type="spellEnd"/>
      <w:r w:rsidRPr="00D454FB">
        <w:rPr>
          <w:rStyle w:val="textbasic"/>
          <w:rFonts w:ascii="Courier New" w:hAnsi="Courier New" w:cs="Courier New"/>
        </w:rPr>
        <w:t xml:space="preserve"> </w:t>
      </w:r>
      <w:proofErr w:type="spellStart"/>
      <w:r w:rsidRPr="00D454FB">
        <w:rPr>
          <w:rStyle w:val="textbasic"/>
          <w:rFonts w:ascii="Courier New" w:hAnsi="Courier New" w:cs="Courier New"/>
        </w:rPr>
        <w:t>inputfilename</w:t>
      </w:r>
      <w:proofErr w:type="spellEnd"/>
      <w:r w:rsidRPr="00D454FB">
        <w:rPr>
          <w:rStyle w:val="textbasic"/>
          <w:rFonts w:ascii="Courier New" w:hAnsi="Courier New" w:cs="Courier New"/>
        </w:rPr>
        <w:t xml:space="preserve"> </w:t>
      </w:r>
      <w:proofErr w:type="spellStart"/>
      <w:r w:rsidRPr="00D454FB">
        <w:rPr>
          <w:rStyle w:val="textbasic"/>
          <w:rFonts w:ascii="Courier New" w:hAnsi="Courier New" w:cs="Courier New"/>
        </w:rPr>
        <w:t>outputfilename</w:t>
      </w:r>
      <w:proofErr w:type="spellEnd"/>
    </w:p>
    <w:p w14:paraId="3FE3951B" w14:textId="77777777" w:rsidR="001D6937" w:rsidRPr="00D454FB" w:rsidRDefault="001D6937" w:rsidP="001D6937">
      <w:pPr>
        <w:pStyle w:val="NoSpacing"/>
        <w:rPr>
          <w:rStyle w:val="textbasic"/>
        </w:rPr>
      </w:pPr>
    </w:p>
    <w:p w14:paraId="18DBFF75" w14:textId="77777777" w:rsidR="001D6937" w:rsidRDefault="001D6937" w:rsidP="001D6937">
      <w:pPr>
        <w:pStyle w:val="NoSpacing"/>
        <w:rPr>
          <w:rStyle w:val="textbasic"/>
        </w:rPr>
      </w:pPr>
      <w:r>
        <w:rPr>
          <w:rStyle w:val="textbasic"/>
        </w:rPr>
        <w:t>For example:</w:t>
      </w:r>
    </w:p>
    <w:p w14:paraId="4AE3EC64" w14:textId="77777777" w:rsidR="001D6937" w:rsidRDefault="001D6937" w:rsidP="001D6937">
      <w:pPr>
        <w:pStyle w:val="NoSpacing"/>
        <w:rPr>
          <w:rStyle w:val="textbasic"/>
        </w:rPr>
      </w:pPr>
    </w:p>
    <w:p w14:paraId="24F09DB5" w14:textId="77777777" w:rsidR="001D6937" w:rsidRPr="00D454FB" w:rsidRDefault="001D6937" w:rsidP="001D6937">
      <w:pPr>
        <w:pStyle w:val="NoSpacing"/>
        <w:rPr>
          <w:rStyle w:val="textbasic"/>
        </w:rPr>
      </w:pPr>
      <w:r w:rsidRPr="00D454FB">
        <w:rPr>
          <w:rStyle w:val="textbasic"/>
          <w:rFonts w:ascii="Courier New" w:hAnsi="Courier New" w:cs="Courier New"/>
        </w:rPr>
        <w:t>C:\</w:t>
      </w:r>
      <w:r>
        <w:rPr>
          <w:rStyle w:val="textbasic"/>
          <w:rFonts w:ascii="Courier New" w:hAnsi="Courier New" w:cs="Courier New"/>
        </w:rPr>
        <w:t xml:space="preserve">WorkingDirectory </w:t>
      </w:r>
      <w:r w:rsidRPr="00D454FB">
        <w:rPr>
          <w:rStyle w:val="textbasic"/>
          <w:rFonts w:ascii="Courier New" w:hAnsi="Courier New" w:cs="Courier New"/>
        </w:rPr>
        <w:t>&gt;</w:t>
      </w:r>
      <w:proofErr w:type="spellStart"/>
      <w:r w:rsidRPr="00D454FB">
        <w:rPr>
          <w:rStyle w:val="textbasic"/>
          <w:rFonts w:ascii="Courier New" w:hAnsi="Courier New" w:cs="Courier New"/>
        </w:rPr>
        <w:t>aermod</w:t>
      </w:r>
      <w:proofErr w:type="spellEnd"/>
      <w:r w:rsidRPr="00D454FB">
        <w:rPr>
          <w:rStyle w:val="textbasic"/>
          <w:rFonts w:ascii="Courier New" w:hAnsi="Courier New" w:cs="Courier New"/>
        </w:rPr>
        <w:t xml:space="preserve"> </w:t>
      </w:r>
      <w:r>
        <w:rPr>
          <w:rStyle w:val="textbasic"/>
          <w:rFonts w:ascii="Courier New" w:hAnsi="Courier New" w:cs="Courier New"/>
        </w:rPr>
        <w:t>aermod.in</w:t>
      </w:r>
      <w:r w:rsidRPr="00D454FB">
        <w:rPr>
          <w:rStyle w:val="textbasic"/>
          <w:rFonts w:ascii="Courier New" w:hAnsi="Courier New" w:cs="Courier New"/>
        </w:rPr>
        <w:t xml:space="preserve"> </w:t>
      </w:r>
      <w:proofErr w:type="spellStart"/>
      <w:r>
        <w:rPr>
          <w:rStyle w:val="textbasic"/>
          <w:rFonts w:ascii="Courier New" w:hAnsi="Courier New" w:cs="Courier New"/>
        </w:rPr>
        <w:t>aermod.out</w:t>
      </w:r>
      <w:proofErr w:type="spellEnd"/>
    </w:p>
    <w:p w14:paraId="3DDEF961" w14:textId="77777777" w:rsidR="001D6937" w:rsidRDefault="001D6937" w:rsidP="001D6937">
      <w:pPr>
        <w:pStyle w:val="NoSpacing"/>
      </w:pPr>
    </w:p>
    <w:p w14:paraId="2E11C2CD" w14:textId="77777777" w:rsidR="001D6937" w:rsidRDefault="001D6937" w:rsidP="001D6937">
      <w:pPr>
        <w:pStyle w:val="NoSpacing"/>
      </w:pPr>
      <w:r>
        <w:t xml:space="preserve">The program should begin compiling weather data for each day.  An output file will then be created which shows concentrations of the pollutant in question at each node in the grid (you can create a uniform-interval grid with several nodes or receptor locations).  For comprehensive reference to AERMOD, consult the user’s manual.  Below is a portion of one of the output </w:t>
      </w:r>
      <w:proofErr w:type="gramStart"/>
      <w:r>
        <w:t>plot</w:t>
      </w:r>
      <w:proofErr w:type="gramEnd"/>
      <w:r>
        <w:t xml:space="preserve"> files.</w:t>
      </w:r>
    </w:p>
    <w:p w14:paraId="7A6AEDAA" w14:textId="77777777" w:rsidR="001D6937" w:rsidRPr="001D6937" w:rsidRDefault="001D6937" w:rsidP="001D6937">
      <w:pPr>
        <w:pStyle w:val="NoSpacing"/>
        <w:rPr>
          <w:sz w:val="12"/>
          <w:szCs w:val="12"/>
        </w:rPr>
      </w:pPr>
    </w:p>
    <w:p w14:paraId="732C7FA0" w14:textId="77777777" w:rsidR="001D6937" w:rsidRPr="001D6937" w:rsidRDefault="001D6937" w:rsidP="001D6937">
      <w:pPr>
        <w:pStyle w:val="NoSpacing"/>
        <w:rPr>
          <w:rFonts w:ascii="Courier New" w:hAnsi="Courier New" w:cs="Courier New"/>
          <w:sz w:val="12"/>
          <w:szCs w:val="12"/>
        </w:rPr>
      </w:pPr>
      <w:r w:rsidRPr="001D6937">
        <w:rPr>
          <w:rFonts w:ascii="Courier New" w:hAnsi="Courier New" w:cs="Courier New"/>
          <w:sz w:val="12"/>
          <w:szCs w:val="12"/>
        </w:rPr>
        <w:t xml:space="preserve">* AERMOD (07026): TRITEST1                                                            </w:t>
      </w:r>
    </w:p>
    <w:p w14:paraId="0D291A7C" w14:textId="77777777" w:rsidR="001D6937" w:rsidRPr="001D6937" w:rsidRDefault="001D6937" w:rsidP="001D6937">
      <w:pPr>
        <w:pStyle w:val="NoSpacing"/>
        <w:rPr>
          <w:rFonts w:ascii="Courier New" w:hAnsi="Courier New" w:cs="Courier New"/>
          <w:sz w:val="12"/>
          <w:szCs w:val="12"/>
        </w:rPr>
      </w:pPr>
      <w:r w:rsidRPr="001D6937">
        <w:rPr>
          <w:rFonts w:ascii="Courier New" w:hAnsi="Courier New" w:cs="Courier New"/>
          <w:sz w:val="12"/>
          <w:szCs w:val="12"/>
        </w:rPr>
        <w:t>* MODELING OPTIONS USED:</w:t>
      </w:r>
    </w:p>
    <w:p w14:paraId="7CE9B62C" w14:textId="77777777" w:rsidR="001D6937" w:rsidRPr="001D6937" w:rsidRDefault="001D6937" w:rsidP="001D6937">
      <w:pPr>
        <w:pStyle w:val="NoSpacing"/>
        <w:rPr>
          <w:rFonts w:ascii="Courier New" w:hAnsi="Courier New" w:cs="Courier New"/>
          <w:sz w:val="12"/>
          <w:szCs w:val="12"/>
        </w:rPr>
      </w:pPr>
      <w:r w:rsidRPr="001D6937">
        <w:rPr>
          <w:rFonts w:ascii="Courier New" w:hAnsi="Courier New" w:cs="Courier New"/>
          <w:sz w:val="12"/>
          <w:szCs w:val="12"/>
        </w:rPr>
        <w:t xml:space="preserve">*  CONC                               FLAT                                                                                      </w:t>
      </w:r>
    </w:p>
    <w:p w14:paraId="2CFEBFDB" w14:textId="77777777" w:rsidR="001D6937" w:rsidRPr="001D6937" w:rsidRDefault="001D6937" w:rsidP="001D6937">
      <w:pPr>
        <w:pStyle w:val="NoSpacing"/>
        <w:rPr>
          <w:rFonts w:ascii="Courier New" w:hAnsi="Courier New" w:cs="Courier New"/>
          <w:sz w:val="12"/>
          <w:szCs w:val="12"/>
        </w:rPr>
      </w:pPr>
      <w:r w:rsidRPr="001D6937">
        <w:rPr>
          <w:rFonts w:ascii="Courier New" w:hAnsi="Courier New" w:cs="Courier New"/>
          <w:sz w:val="12"/>
          <w:szCs w:val="12"/>
        </w:rPr>
        <w:t xml:space="preserve">*         PLOT FILE </w:t>
      </w:r>
      <w:proofErr w:type="gramStart"/>
      <w:r w:rsidRPr="001D6937">
        <w:rPr>
          <w:rFonts w:ascii="Courier New" w:hAnsi="Courier New" w:cs="Courier New"/>
          <w:sz w:val="12"/>
          <w:szCs w:val="12"/>
        </w:rPr>
        <w:t>OF  HIGH</w:t>
      </w:r>
      <w:proofErr w:type="gramEnd"/>
      <w:r w:rsidRPr="001D6937">
        <w:rPr>
          <w:rFonts w:ascii="Courier New" w:hAnsi="Courier New" w:cs="Courier New"/>
          <w:sz w:val="12"/>
          <w:szCs w:val="12"/>
        </w:rPr>
        <w:t xml:space="preserve"> 1ST  HIGH 24-HR VALUES FOR SOURCE GROUP: ALL     </w:t>
      </w:r>
    </w:p>
    <w:p w14:paraId="4412F06D" w14:textId="77777777" w:rsidR="001D6937" w:rsidRPr="001D6937" w:rsidRDefault="001D6937" w:rsidP="001D6937">
      <w:pPr>
        <w:pStyle w:val="NoSpacing"/>
        <w:rPr>
          <w:rFonts w:ascii="Courier New" w:hAnsi="Courier New" w:cs="Courier New"/>
          <w:sz w:val="12"/>
          <w:szCs w:val="12"/>
        </w:rPr>
      </w:pPr>
      <w:r w:rsidRPr="001D6937">
        <w:rPr>
          <w:rFonts w:ascii="Courier New" w:hAnsi="Courier New" w:cs="Courier New"/>
          <w:sz w:val="12"/>
          <w:szCs w:val="12"/>
        </w:rPr>
        <w:t>*         FOR A TOTAL OF  2500 RECEPTORS.</w:t>
      </w:r>
    </w:p>
    <w:p w14:paraId="259E6475" w14:textId="77777777" w:rsidR="001D6937" w:rsidRPr="001D6937" w:rsidRDefault="001D6937" w:rsidP="001D6937">
      <w:pPr>
        <w:pStyle w:val="NoSpacing"/>
        <w:rPr>
          <w:rFonts w:ascii="Courier New" w:hAnsi="Courier New" w:cs="Courier New"/>
          <w:sz w:val="12"/>
          <w:szCs w:val="12"/>
        </w:rPr>
      </w:pPr>
      <w:r w:rsidRPr="001D6937">
        <w:rPr>
          <w:rFonts w:ascii="Courier New" w:hAnsi="Courier New" w:cs="Courier New"/>
          <w:sz w:val="12"/>
          <w:szCs w:val="12"/>
        </w:rPr>
        <w:t>*         FORMAT: (3(1</w:t>
      </w:r>
      <w:proofErr w:type="gramStart"/>
      <w:r w:rsidRPr="001D6937">
        <w:rPr>
          <w:rFonts w:ascii="Courier New" w:hAnsi="Courier New" w:cs="Courier New"/>
          <w:sz w:val="12"/>
          <w:szCs w:val="12"/>
        </w:rPr>
        <w:t>X,F</w:t>
      </w:r>
      <w:proofErr w:type="gramEnd"/>
      <w:r w:rsidRPr="001D6937">
        <w:rPr>
          <w:rFonts w:ascii="Courier New" w:hAnsi="Courier New" w:cs="Courier New"/>
          <w:sz w:val="12"/>
          <w:szCs w:val="12"/>
        </w:rPr>
        <w:t xml:space="preserve">13.5),3(1X,F8.2),3X,A5,2X,A8,2X,A4,6X,A8,2X,I8)      </w:t>
      </w:r>
    </w:p>
    <w:p w14:paraId="4880B4B2" w14:textId="77777777" w:rsidR="001D6937" w:rsidRPr="001D6937" w:rsidRDefault="001D6937" w:rsidP="001D6937">
      <w:pPr>
        <w:pStyle w:val="NoSpacing"/>
        <w:rPr>
          <w:rFonts w:ascii="Courier New" w:hAnsi="Courier New" w:cs="Courier New"/>
          <w:sz w:val="12"/>
          <w:szCs w:val="12"/>
        </w:rPr>
      </w:pPr>
      <w:r w:rsidRPr="001D6937">
        <w:rPr>
          <w:rFonts w:ascii="Courier New" w:hAnsi="Courier New" w:cs="Courier New"/>
          <w:sz w:val="12"/>
          <w:szCs w:val="12"/>
        </w:rPr>
        <w:t>*        X             Y      AVERAGE CONC    ZELEV    ZHILL    ZFLAG    AVE     GRP       HIVAL    NET ID   DATE(CONC)</w:t>
      </w:r>
    </w:p>
    <w:p w14:paraId="0CA0E27D" w14:textId="77777777" w:rsidR="001D6937" w:rsidRPr="001D6937" w:rsidRDefault="001D6937" w:rsidP="001D6937">
      <w:pPr>
        <w:pStyle w:val="NoSpacing"/>
        <w:rPr>
          <w:rFonts w:ascii="Courier New" w:hAnsi="Courier New" w:cs="Courier New"/>
          <w:sz w:val="12"/>
          <w:szCs w:val="12"/>
        </w:rPr>
      </w:pPr>
      <w:r w:rsidRPr="001D6937">
        <w:rPr>
          <w:rFonts w:ascii="Courier New" w:hAnsi="Courier New" w:cs="Courier New"/>
          <w:sz w:val="12"/>
          <w:szCs w:val="12"/>
        </w:rPr>
        <w:t>* ____________  ____________  ____________   ______   ______   ______  ______  ________  ________  ________  ________</w:t>
      </w:r>
    </w:p>
    <w:p w14:paraId="131D9660" w14:textId="77777777" w:rsidR="001D6937" w:rsidRPr="001D6937" w:rsidRDefault="001D6937" w:rsidP="001D6937">
      <w:pPr>
        <w:pStyle w:val="NoSpacing"/>
        <w:rPr>
          <w:rFonts w:ascii="Courier New" w:hAnsi="Courier New" w:cs="Courier New"/>
          <w:sz w:val="12"/>
          <w:szCs w:val="12"/>
        </w:rPr>
      </w:pPr>
      <w:r w:rsidRPr="001D6937">
        <w:rPr>
          <w:rFonts w:ascii="Courier New" w:hAnsi="Courier New" w:cs="Courier New"/>
          <w:sz w:val="12"/>
          <w:szCs w:val="12"/>
        </w:rPr>
        <w:t xml:space="preserve">  426651.00000 4620224.00000      22.37642     0.00     0.00     0.00   24-</w:t>
      </w:r>
      <w:proofErr w:type="gramStart"/>
      <w:r w:rsidRPr="001D6937">
        <w:rPr>
          <w:rFonts w:ascii="Courier New" w:hAnsi="Courier New" w:cs="Courier New"/>
          <w:sz w:val="12"/>
          <w:szCs w:val="12"/>
        </w:rPr>
        <w:t>HR  ALL</w:t>
      </w:r>
      <w:proofErr w:type="gramEnd"/>
      <w:r w:rsidRPr="001D6937">
        <w:rPr>
          <w:rFonts w:ascii="Courier New" w:hAnsi="Courier New" w:cs="Courier New"/>
          <w:sz w:val="12"/>
          <w:szCs w:val="12"/>
        </w:rPr>
        <w:t xml:space="preserve">       1ST       NET1      90082224</w:t>
      </w:r>
    </w:p>
    <w:p w14:paraId="711EA6DB" w14:textId="77777777" w:rsidR="001D6937" w:rsidRPr="001D6937" w:rsidRDefault="001D6937" w:rsidP="001D6937">
      <w:pPr>
        <w:pStyle w:val="NoSpacing"/>
        <w:rPr>
          <w:rFonts w:ascii="Courier New" w:hAnsi="Courier New" w:cs="Courier New"/>
          <w:sz w:val="12"/>
          <w:szCs w:val="12"/>
        </w:rPr>
      </w:pPr>
      <w:r w:rsidRPr="001D6937">
        <w:rPr>
          <w:rFonts w:ascii="Courier New" w:hAnsi="Courier New" w:cs="Courier New"/>
          <w:sz w:val="12"/>
          <w:szCs w:val="12"/>
        </w:rPr>
        <w:t xml:space="preserve">  426851.00000 4620224.00000      25.65848     0.00     0.00     0.00   24-</w:t>
      </w:r>
      <w:proofErr w:type="gramStart"/>
      <w:r w:rsidRPr="001D6937">
        <w:rPr>
          <w:rFonts w:ascii="Courier New" w:hAnsi="Courier New" w:cs="Courier New"/>
          <w:sz w:val="12"/>
          <w:szCs w:val="12"/>
        </w:rPr>
        <w:t>HR  ALL</w:t>
      </w:r>
      <w:proofErr w:type="gramEnd"/>
      <w:r w:rsidRPr="001D6937">
        <w:rPr>
          <w:rFonts w:ascii="Courier New" w:hAnsi="Courier New" w:cs="Courier New"/>
          <w:sz w:val="12"/>
          <w:szCs w:val="12"/>
        </w:rPr>
        <w:t xml:space="preserve">       1ST       NET1      90082224</w:t>
      </w:r>
    </w:p>
    <w:p w14:paraId="3FF4126D" w14:textId="77777777" w:rsidR="001D6937" w:rsidRPr="001D6937" w:rsidRDefault="001D6937" w:rsidP="001D6937">
      <w:pPr>
        <w:pStyle w:val="NoSpacing"/>
        <w:rPr>
          <w:rFonts w:ascii="Courier New" w:hAnsi="Courier New" w:cs="Courier New"/>
          <w:sz w:val="12"/>
          <w:szCs w:val="12"/>
        </w:rPr>
      </w:pPr>
      <w:r w:rsidRPr="001D6937">
        <w:rPr>
          <w:rFonts w:ascii="Courier New" w:hAnsi="Courier New" w:cs="Courier New"/>
          <w:sz w:val="12"/>
          <w:szCs w:val="12"/>
        </w:rPr>
        <w:t xml:space="preserve">  427051.00000 4620224.00000      29.00201     0.00     0.00     0.00   24-</w:t>
      </w:r>
      <w:proofErr w:type="gramStart"/>
      <w:r w:rsidRPr="001D6937">
        <w:rPr>
          <w:rFonts w:ascii="Courier New" w:hAnsi="Courier New" w:cs="Courier New"/>
          <w:sz w:val="12"/>
          <w:szCs w:val="12"/>
        </w:rPr>
        <w:t>HR  ALL</w:t>
      </w:r>
      <w:proofErr w:type="gramEnd"/>
      <w:r w:rsidRPr="001D6937">
        <w:rPr>
          <w:rFonts w:ascii="Courier New" w:hAnsi="Courier New" w:cs="Courier New"/>
          <w:sz w:val="12"/>
          <w:szCs w:val="12"/>
        </w:rPr>
        <w:t xml:space="preserve">       1ST       NET1      90082224</w:t>
      </w:r>
    </w:p>
    <w:p w14:paraId="1173A49C" w14:textId="77777777" w:rsidR="001D6937" w:rsidRPr="001D6937" w:rsidRDefault="001D6937" w:rsidP="001D6937">
      <w:pPr>
        <w:pStyle w:val="NoSpacing"/>
        <w:rPr>
          <w:rFonts w:ascii="Courier New" w:hAnsi="Courier New" w:cs="Courier New"/>
          <w:sz w:val="12"/>
          <w:szCs w:val="12"/>
        </w:rPr>
      </w:pPr>
      <w:r w:rsidRPr="001D6937">
        <w:rPr>
          <w:rFonts w:ascii="Courier New" w:hAnsi="Courier New" w:cs="Courier New"/>
          <w:sz w:val="12"/>
          <w:szCs w:val="12"/>
        </w:rPr>
        <w:t xml:space="preserve">  427251.00000 4620224.00000      32.17934     0.00     0.00     0.00   24-</w:t>
      </w:r>
      <w:proofErr w:type="gramStart"/>
      <w:r w:rsidRPr="001D6937">
        <w:rPr>
          <w:rFonts w:ascii="Courier New" w:hAnsi="Courier New" w:cs="Courier New"/>
          <w:sz w:val="12"/>
          <w:szCs w:val="12"/>
        </w:rPr>
        <w:t>HR  ALL</w:t>
      </w:r>
      <w:proofErr w:type="gramEnd"/>
      <w:r w:rsidRPr="001D6937">
        <w:rPr>
          <w:rFonts w:ascii="Courier New" w:hAnsi="Courier New" w:cs="Courier New"/>
          <w:sz w:val="12"/>
          <w:szCs w:val="12"/>
        </w:rPr>
        <w:t xml:space="preserve">       1ST       NET1      90082224</w:t>
      </w:r>
    </w:p>
    <w:p w14:paraId="1C7EB350" w14:textId="77777777" w:rsidR="001D6937" w:rsidRPr="001D6937" w:rsidRDefault="001D6937" w:rsidP="001D6937">
      <w:pPr>
        <w:pStyle w:val="NoSpacing"/>
        <w:rPr>
          <w:rFonts w:ascii="Courier New" w:hAnsi="Courier New" w:cs="Courier New"/>
          <w:sz w:val="12"/>
          <w:szCs w:val="12"/>
        </w:rPr>
      </w:pPr>
      <w:r w:rsidRPr="001D6937">
        <w:rPr>
          <w:rFonts w:ascii="Courier New" w:hAnsi="Courier New" w:cs="Courier New"/>
          <w:sz w:val="12"/>
          <w:szCs w:val="12"/>
        </w:rPr>
        <w:t xml:space="preserve">  427451.00000 4620224.00000      34.95601     0.00     0.00     0.00   24-</w:t>
      </w:r>
      <w:proofErr w:type="gramStart"/>
      <w:r w:rsidRPr="001D6937">
        <w:rPr>
          <w:rFonts w:ascii="Courier New" w:hAnsi="Courier New" w:cs="Courier New"/>
          <w:sz w:val="12"/>
          <w:szCs w:val="12"/>
        </w:rPr>
        <w:t>HR  ALL</w:t>
      </w:r>
      <w:proofErr w:type="gramEnd"/>
      <w:r w:rsidRPr="001D6937">
        <w:rPr>
          <w:rFonts w:ascii="Courier New" w:hAnsi="Courier New" w:cs="Courier New"/>
          <w:sz w:val="12"/>
          <w:szCs w:val="12"/>
        </w:rPr>
        <w:t xml:space="preserve">       1ST       NET1      90082224</w:t>
      </w:r>
    </w:p>
    <w:p w14:paraId="43B1D835" w14:textId="77777777" w:rsidR="001D6937" w:rsidRPr="001D6937" w:rsidRDefault="001D6937" w:rsidP="001D6937">
      <w:pPr>
        <w:pStyle w:val="NoSpacing"/>
        <w:rPr>
          <w:rFonts w:ascii="Courier New" w:hAnsi="Courier New" w:cs="Courier New"/>
          <w:sz w:val="12"/>
          <w:szCs w:val="12"/>
        </w:rPr>
      </w:pPr>
      <w:r w:rsidRPr="001D6937">
        <w:rPr>
          <w:rFonts w:ascii="Courier New" w:hAnsi="Courier New" w:cs="Courier New"/>
          <w:sz w:val="12"/>
          <w:szCs w:val="12"/>
        </w:rPr>
        <w:t xml:space="preserve">  427651.00000 4620224.00000      37.15995     0.00     0.00     0.00   24-</w:t>
      </w:r>
      <w:proofErr w:type="gramStart"/>
      <w:r w:rsidRPr="001D6937">
        <w:rPr>
          <w:rFonts w:ascii="Courier New" w:hAnsi="Courier New" w:cs="Courier New"/>
          <w:sz w:val="12"/>
          <w:szCs w:val="12"/>
        </w:rPr>
        <w:t>HR  ALL</w:t>
      </w:r>
      <w:proofErr w:type="gramEnd"/>
      <w:r w:rsidRPr="001D6937">
        <w:rPr>
          <w:rFonts w:ascii="Courier New" w:hAnsi="Courier New" w:cs="Courier New"/>
          <w:sz w:val="12"/>
          <w:szCs w:val="12"/>
        </w:rPr>
        <w:t xml:space="preserve">       1ST       NET1      90082224</w:t>
      </w:r>
    </w:p>
    <w:p w14:paraId="18C0426C" w14:textId="77777777" w:rsidR="003542BB" w:rsidRDefault="001D6937" w:rsidP="001D6937">
      <w:pPr>
        <w:pStyle w:val="NoSpacing"/>
        <w:rPr>
          <w:rFonts w:ascii="Courier New" w:hAnsi="Courier New" w:cs="Courier New"/>
          <w:sz w:val="12"/>
          <w:szCs w:val="12"/>
        </w:rPr>
      </w:pPr>
      <w:r w:rsidRPr="001D6937">
        <w:rPr>
          <w:rFonts w:ascii="Courier New" w:hAnsi="Courier New" w:cs="Courier New"/>
          <w:sz w:val="12"/>
          <w:szCs w:val="12"/>
        </w:rPr>
        <w:t xml:space="preserve">  427851.00000 4620224.00000      38.73687     0.00     0.00     0.00   24-</w:t>
      </w:r>
      <w:proofErr w:type="gramStart"/>
      <w:r w:rsidRPr="001D6937">
        <w:rPr>
          <w:rFonts w:ascii="Courier New" w:hAnsi="Courier New" w:cs="Courier New"/>
          <w:sz w:val="12"/>
          <w:szCs w:val="12"/>
        </w:rPr>
        <w:t>HR  ALL</w:t>
      </w:r>
      <w:proofErr w:type="gramEnd"/>
      <w:r w:rsidRPr="001D6937">
        <w:rPr>
          <w:rFonts w:ascii="Courier New" w:hAnsi="Courier New" w:cs="Courier New"/>
          <w:sz w:val="12"/>
          <w:szCs w:val="12"/>
        </w:rPr>
        <w:t xml:space="preserve">       1ST       NET1      90082224</w:t>
      </w:r>
    </w:p>
    <w:p w14:paraId="22C0E28E" w14:textId="77777777" w:rsidR="003542BB" w:rsidRDefault="003542BB" w:rsidP="001D6937">
      <w:pPr>
        <w:pStyle w:val="NoSpacing"/>
        <w:rPr>
          <w:rFonts w:ascii="Courier New" w:hAnsi="Courier New" w:cs="Courier New"/>
          <w:sz w:val="12"/>
          <w:szCs w:val="12"/>
        </w:rPr>
      </w:pPr>
    </w:p>
    <w:p w14:paraId="5CC039B3" w14:textId="77777777" w:rsidR="003542BB" w:rsidRDefault="003542BB" w:rsidP="00A7214B">
      <w:pPr>
        <w:pStyle w:val="Heading1"/>
      </w:pPr>
      <w:r>
        <w:t>Other resources</w:t>
      </w:r>
    </w:p>
    <w:p w14:paraId="5572793E" w14:textId="77777777" w:rsidR="003542BB" w:rsidRDefault="00000000" w:rsidP="003542BB">
      <w:hyperlink r:id="rId11" w:anchor="aermod" w:history="1">
        <w:r w:rsidR="003542BB" w:rsidRPr="00491A9C">
          <w:rPr>
            <w:rStyle w:val="Hyperlink"/>
          </w:rPr>
          <w:t>https://www.epa.gov/scram/air-quality-dispersion-modeling-preferred-and-recommended-models#aermod</w:t>
        </w:r>
      </w:hyperlink>
    </w:p>
    <w:p w14:paraId="23A22AF9" w14:textId="77777777" w:rsidR="003542BB" w:rsidRDefault="003542BB" w:rsidP="003542BB"/>
    <w:p w14:paraId="1F575811" w14:textId="77777777" w:rsidR="003542BB" w:rsidRDefault="00000000" w:rsidP="003542BB">
      <w:hyperlink r:id="rId12" w:history="1">
        <w:r w:rsidR="00355A93" w:rsidRPr="00491A9C">
          <w:rPr>
            <w:rStyle w:val="Hyperlink"/>
          </w:rPr>
          <w:t>http://www.naviknow.com/2018/09/26/aermet-made-easy-aermet-input-files/</w:t>
        </w:r>
      </w:hyperlink>
    </w:p>
    <w:p w14:paraId="74DA5432" w14:textId="77777777" w:rsidR="00355A93" w:rsidRDefault="00355A93" w:rsidP="003542BB"/>
    <w:p w14:paraId="76DD0210" w14:textId="77777777" w:rsidR="00355A93" w:rsidRDefault="00000000" w:rsidP="003542BB">
      <w:hyperlink r:id="rId13" w:history="1">
        <w:r w:rsidR="00355A93" w:rsidRPr="00491A9C">
          <w:rPr>
            <w:rStyle w:val="Hyperlink"/>
          </w:rPr>
          <w:t>https://ruc.noaa.gov/raobs/</w:t>
        </w:r>
      </w:hyperlink>
    </w:p>
    <w:p w14:paraId="17A5226A" w14:textId="77777777" w:rsidR="00355A93" w:rsidRDefault="00355A93" w:rsidP="003542BB"/>
    <w:p w14:paraId="35260710" w14:textId="77777777" w:rsidR="00355A93" w:rsidRDefault="00000000" w:rsidP="003542BB">
      <w:hyperlink r:id="rId14" w:history="1">
        <w:r w:rsidR="00355A93" w:rsidRPr="00491A9C">
          <w:rPr>
            <w:rStyle w:val="Hyperlink"/>
          </w:rPr>
          <w:t>https://www.energy.gov/nepa/downloads/eis-0460-final-environmental-impact-statement</w:t>
        </w:r>
      </w:hyperlink>
    </w:p>
    <w:p w14:paraId="0EE9C064" w14:textId="77777777" w:rsidR="00355A93" w:rsidRDefault="00355A93" w:rsidP="003542BB"/>
    <w:p w14:paraId="38866C0F" w14:textId="77777777" w:rsidR="00355A93" w:rsidRDefault="00000000" w:rsidP="003542BB">
      <w:hyperlink r:id="rId15" w:history="1">
        <w:r w:rsidR="00A7214B" w:rsidRPr="00B00AD7">
          <w:rPr>
            <w:rStyle w:val="Hyperlink"/>
          </w:rPr>
          <w:t>https://www.chicagotribune.com/business/ct-xpm-2012-09-02-ct-biz-0902-crawford-fisk-20120902-story.html</w:t>
        </w:r>
      </w:hyperlink>
    </w:p>
    <w:p w14:paraId="17EC49FA" w14:textId="77777777" w:rsidR="00A7214B" w:rsidRDefault="00A7214B" w:rsidP="003542BB"/>
    <w:p w14:paraId="5EDEBD15" w14:textId="77777777" w:rsidR="00A7214B" w:rsidRDefault="00000000" w:rsidP="003542BB">
      <w:hyperlink r:id="rId16" w:history="1">
        <w:r w:rsidR="00A7214B" w:rsidRPr="00B00AD7">
          <w:rPr>
            <w:rStyle w:val="Hyperlink"/>
          </w:rPr>
          <w:t>https://rdrr.io/cran/worldmet/man/importNOAA.html</w:t>
        </w:r>
      </w:hyperlink>
    </w:p>
    <w:p w14:paraId="2208B07D" w14:textId="77777777" w:rsidR="00A7214B" w:rsidRDefault="00A7214B" w:rsidP="003542BB"/>
    <w:p w14:paraId="4267676E" w14:textId="77777777" w:rsidR="00B515DF" w:rsidRDefault="00000000" w:rsidP="003542BB">
      <w:hyperlink r:id="rId17" w:history="1">
        <w:r w:rsidR="00B515DF" w:rsidRPr="00B00AD7">
          <w:rPr>
            <w:rStyle w:val="Hyperlink"/>
          </w:rPr>
          <w:t>http://mesonet.agron.iastate.edu/request/download.phtml?network=IL_ASOS</w:t>
        </w:r>
      </w:hyperlink>
    </w:p>
    <w:p w14:paraId="13F7AD66" w14:textId="77777777" w:rsidR="00B515DF" w:rsidRPr="001D6937" w:rsidRDefault="00B515DF" w:rsidP="003542BB"/>
    <w:sectPr w:rsidR="00B515DF" w:rsidRPr="001D6937" w:rsidSect="005571A2">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8F26A" w14:textId="77777777" w:rsidR="00FA1571" w:rsidRDefault="00FA1571" w:rsidP="00106972">
      <w:r>
        <w:separator/>
      </w:r>
    </w:p>
  </w:endnote>
  <w:endnote w:type="continuationSeparator" w:id="0">
    <w:p w14:paraId="4FF61478" w14:textId="77777777" w:rsidR="00FA1571" w:rsidRDefault="00FA1571" w:rsidP="001069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yriad Pro">
    <w:panose1 w:val="020B0503030403020204"/>
    <w:charset w:val="00"/>
    <w:family w:val="swiss"/>
    <w:notTrueType/>
    <w:pitch w:val="variable"/>
    <w:sig w:usb0="A00002AF" w:usb1="5000204B" w:usb2="00000000" w:usb3="00000000" w:csb0="0000009F" w:csb1="00000000"/>
  </w:font>
  <w:font w:name="Futura Std Medium">
    <w:panose1 w:val="020B05020202040203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E4EC5" w14:textId="77777777" w:rsidR="00FA1571" w:rsidRDefault="00FA1571" w:rsidP="00106972">
      <w:r>
        <w:separator/>
      </w:r>
    </w:p>
  </w:footnote>
  <w:footnote w:type="continuationSeparator" w:id="0">
    <w:p w14:paraId="4015F6BC" w14:textId="77777777" w:rsidR="00FA1571" w:rsidRDefault="00FA1571" w:rsidP="001069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4679"/>
      <w:gridCol w:w="4681"/>
    </w:tblGrid>
    <w:tr w:rsidR="00106972" w14:paraId="384229C9" w14:textId="77777777" w:rsidTr="00761BDD">
      <w:tc>
        <w:tcPr>
          <w:tcW w:w="4788" w:type="dxa"/>
          <w:shd w:val="clear" w:color="auto" w:fill="auto"/>
        </w:tcPr>
        <w:p w14:paraId="6F25A0C4" w14:textId="77777777" w:rsidR="00106972" w:rsidRDefault="00106972" w:rsidP="00106972">
          <w:pPr>
            <w:pStyle w:val="Header"/>
          </w:pPr>
          <w:r w:rsidRPr="00106972">
            <w:t>EXERCISE #</w:t>
          </w:r>
          <w:r w:rsidR="008378CA">
            <w:t>2</w:t>
          </w:r>
        </w:p>
        <w:p w14:paraId="11957644" w14:textId="77777777" w:rsidR="001F3973" w:rsidRPr="00106972" w:rsidRDefault="001F3973" w:rsidP="00106972">
          <w:pPr>
            <w:pStyle w:val="Header"/>
          </w:pPr>
          <w:r>
            <w:t>GEO 3</w:t>
          </w:r>
          <w:r w:rsidR="00D74596">
            <w:t>/4</w:t>
          </w:r>
          <w:r>
            <w:t>46 Public Health GIS</w:t>
          </w:r>
        </w:p>
      </w:tc>
      <w:tc>
        <w:tcPr>
          <w:tcW w:w="4788" w:type="dxa"/>
          <w:shd w:val="clear" w:color="auto" w:fill="auto"/>
        </w:tcPr>
        <w:p w14:paraId="2DE6DA4F" w14:textId="77777777" w:rsidR="00106972" w:rsidRDefault="00106972" w:rsidP="00761BDD">
          <w:pPr>
            <w:pStyle w:val="NoSpacing"/>
            <w:jc w:val="right"/>
          </w:pPr>
          <w:r>
            <w:t>C. Scott Smith, PhD AICP</w:t>
          </w:r>
        </w:p>
        <w:p w14:paraId="0C51C6BE" w14:textId="77777777" w:rsidR="00106972" w:rsidRDefault="00106972" w:rsidP="00761BDD">
          <w:pPr>
            <w:pStyle w:val="NoSpacing"/>
            <w:jc w:val="right"/>
          </w:pPr>
          <w:r>
            <w:t>DePaul University</w:t>
          </w:r>
        </w:p>
      </w:tc>
    </w:tr>
  </w:tbl>
  <w:p w14:paraId="5D49D7CA" w14:textId="77777777" w:rsidR="00106972" w:rsidRPr="00106972" w:rsidRDefault="00106972" w:rsidP="001069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1349A7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EEEAA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38EEB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3EA7C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E8C04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BB66BA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A5661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EA2DC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27419F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4E687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AA11B6"/>
    <w:multiLevelType w:val="hybridMultilevel"/>
    <w:tmpl w:val="91EEC20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0B8351C9"/>
    <w:multiLevelType w:val="hybridMultilevel"/>
    <w:tmpl w:val="DA6C1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694BCC"/>
    <w:multiLevelType w:val="hybridMultilevel"/>
    <w:tmpl w:val="1D00D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672799"/>
    <w:multiLevelType w:val="hybridMultilevel"/>
    <w:tmpl w:val="87E2668C"/>
    <w:lvl w:ilvl="0" w:tplc="53067F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AC7D93"/>
    <w:multiLevelType w:val="hybridMultilevel"/>
    <w:tmpl w:val="EF565CCC"/>
    <w:lvl w:ilvl="0" w:tplc="A6C8ED80">
      <w:start w:val="1"/>
      <w:numFmt w:val="upperRoman"/>
      <w:lvlText w:val="%1."/>
      <w:lvlJc w:val="left"/>
      <w:pPr>
        <w:ind w:left="720" w:hanging="72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5" w15:restartNumberingAfterBreak="0">
    <w:nsid w:val="199761C7"/>
    <w:multiLevelType w:val="hybridMultilevel"/>
    <w:tmpl w:val="B0448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9EA5A6E"/>
    <w:multiLevelType w:val="hybridMultilevel"/>
    <w:tmpl w:val="04B84BC2"/>
    <w:lvl w:ilvl="0" w:tplc="891205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B180DFB"/>
    <w:multiLevelType w:val="hybridMultilevel"/>
    <w:tmpl w:val="F8A42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1DF30BF"/>
    <w:multiLevelType w:val="hybridMultilevel"/>
    <w:tmpl w:val="84728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CC2736"/>
    <w:multiLevelType w:val="hybridMultilevel"/>
    <w:tmpl w:val="86B43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5070BB"/>
    <w:multiLevelType w:val="hybridMultilevel"/>
    <w:tmpl w:val="FCF4B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DE7F43"/>
    <w:multiLevelType w:val="hybridMultilevel"/>
    <w:tmpl w:val="F53494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E71CA4"/>
    <w:multiLevelType w:val="hybridMultilevel"/>
    <w:tmpl w:val="A924536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3C653148"/>
    <w:multiLevelType w:val="hybridMultilevel"/>
    <w:tmpl w:val="21E849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2D4D47"/>
    <w:multiLevelType w:val="hybridMultilevel"/>
    <w:tmpl w:val="D52C8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C263F9"/>
    <w:multiLevelType w:val="hybridMultilevel"/>
    <w:tmpl w:val="0BDC71FA"/>
    <w:lvl w:ilvl="0" w:tplc="674A07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6009B5"/>
    <w:multiLevelType w:val="hybridMultilevel"/>
    <w:tmpl w:val="125A42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7000138"/>
    <w:multiLevelType w:val="hybridMultilevel"/>
    <w:tmpl w:val="CBF6463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65F94069"/>
    <w:multiLevelType w:val="hybridMultilevel"/>
    <w:tmpl w:val="F9002BBA"/>
    <w:lvl w:ilvl="0" w:tplc="04090011">
      <w:start w:val="1"/>
      <w:numFmt w:val="decimal"/>
      <w:lvlText w:val="%1)"/>
      <w:lvlJc w:val="left"/>
      <w:pPr>
        <w:ind w:left="720" w:hanging="72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9" w15:restartNumberingAfterBreak="0">
    <w:nsid w:val="6AA46E37"/>
    <w:multiLevelType w:val="hybridMultilevel"/>
    <w:tmpl w:val="12A6AF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89F4157"/>
    <w:multiLevelType w:val="hybridMultilevel"/>
    <w:tmpl w:val="E4CE3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9125753">
    <w:abstractNumId w:val="10"/>
  </w:num>
  <w:num w:numId="2" w16cid:durableId="1104881694">
    <w:abstractNumId w:val="22"/>
  </w:num>
  <w:num w:numId="3" w16cid:durableId="459417325">
    <w:abstractNumId w:val="14"/>
  </w:num>
  <w:num w:numId="4" w16cid:durableId="135924488">
    <w:abstractNumId w:val="28"/>
  </w:num>
  <w:num w:numId="5" w16cid:durableId="836114342">
    <w:abstractNumId w:val="27"/>
  </w:num>
  <w:num w:numId="6" w16cid:durableId="434718868">
    <w:abstractNumId w:val="9"/>
  </w:num>
  <w:num w:numId="7" w16cid:durableId="38554563">
    <w:abstractNumId w:val="7"/>
  </w:num>
  <w:num w:numId="8" w16cid:durableId="1921716262">
    <w:abstractNumId w:val="6"/>
  </w:num>
  <w:num w:numId="9" w16cid:durableId="1396080017">
    <w:abstractNumId w:val="5"/>
  </w:num>
  <w:num w:numId="10" w16cid:durableId="2048485565">
    <w:abstractNumId w:val="4"/>
  </w:num>
  <w:num w:numId="11" w16cid:durableId="1192256624">
    <w:abstractNumId w:val="8"/>
  </w:num>
  <w:num w:numId="12" w16cid:durableId="815537718">
    <w:abstractNumId w:val="3"/>
  </w:num>
  <w:num w:numId="13" w16cid:durableId="228001858">
    <w:abstractNumId w:val="2"/>
  </w:num>
  <w:num w:numId="14" w16cid:durableId="1707292865">
    <w:abstractNumId w:val="1"/>
  </w:num>
  <w:num w:numId="15" w16cid:durableId="951060319">
    <w:abstractNumId w:val="0"/>
  </w:num>
  <w:num w:numId="16" w16cid:durableId="1508906783">
    <w:abstractNumId w:val="23"/>
  </w:num>
  <w:num w:numId="17" w16cid:durableId="1858733450">
    <w:abstractNumId w:val="12"/>
  </w:num>
  <w:num w:numId="18" w16cid:durableId="1261141281">
    <w:abstractNumId w:val="17"/>
  </w:num>
  <w:num w:numId="19" w16cid:durableId="702631131">
    <w:abstractNumId w:val="13"/>
  </w:num>
  <w:num w:numId="20" w16cid:durableId="775558256">
    <w:abstractNumId w:val="24"/>
  </w:num>
  <w:num w:numId="21" w16cid:durableId="438331365">
    <w:abstractNumId w:val="29"/>
  </w:num>
  <w:num w:numId="22" w16cid:durableId="190387189">
    <w:abstractNumId w:val="26"/>
  </w:num>
  <w:num w:numId="23" w16cid:durableId="717700403">
    <w:abstractNumId w:val="19"/>
  </w:num>
  <w:num w:numId="24" w16cid:durableId="947810094">
    <w:abstractNumId w:val="30"/>
  </w:num>
  <w:num w:numId="25" w16cid:durableId="1059015682">
    <w:abstractNumId w:val="18"/>
  </w:num>
  <w:num w:numId="26" w16cid:durableId="1583951135">
    <w:abstractNumId w:val="15"/>
  </w:num>
  <w:num w:numId="27" w16cid:durableId="614365274">
    <w:abstractNumId w:val="20"/>
  </w:num>
  <w:num w:numId="28" w16cid:durableId="2076463106">
    <w:abstractNumId w:val="21"/>
  </w:num>
  <w:num w:numId="29" w16cid:durableId="1457335208">
    <w:abstractNumId w:val="25"/>
  </w:num>
  <w:num w:numId="30" w16cid:durableId="982320227">
    <w:abstractNumId w:val="16"/>
  </w:num>
  <w:num w:numId="31" w16cid:durableId="9318630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87"/>
  <w:drawingGridVerticalSpacing w:val="187"/>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BD2"/>
    <w:rsid w:val="0000259F"/>
    <w:rsid w:val="0000400C"/>
    <w:rsid w:val="000050D3"/>
    <w:rsid w:val="0001179F"/>
    <w:rsid w:val="0002366F"/>
    <w:rsid w:val="000345F2"/>
    <w:rsid w:val="00034A83"/>
    <w:rsid w:val="0004129C"/>
    <w:rsid w:val="000412D9"/>
    <w:rsid w:val="00042941"/>
    <w:rsid w:val="00043545"/>
    <w:rsid w:val="00050B1B"/>
    <w:rsid w:val="00054014"/>
    <w:rsid w:val="00054654"/>
    <w:rsid w:val="000610A7"/>
    <w:rsid w:val="000630CA"/>
    <w:rsid w:val="00064AB1"/>
    <w:rsid w:val="00076499"/>
    <w:rsid w:val="00083B62"/>
    <w:rsid w:val="00085D6E"/>
    <w:rsid w:val="00087C95"/>
    <w:rsid w:val="00092086"/>
    <w:rsid w:val="00093127"/>
    <w:rsid w:val="000935A0"/>
    <w:rsid w:val="00096068"/>
    <w:rsid w:val="000A28B7"/>
    <w:rsid w:val="000A734C"/>
    <w:rsid w:val="000B2E23"/>
    <w:rsid w:val="000B5B4F"/>
    <w:rsid w:val="000C6B56"/>
    <w:rsid w:val="000D041C"/>
    <w:rsid w:val="000D0F63"/>
    <w:rsid w:val="000D587A"/>
    <w:rsid w:val="000E018F"/>
    <w:rsid w:val="000E1C0B"/>
    <w:rsid w:val="000E3269"/>
    <w:rsid w:val="000E3E37"/>
    <w:rsid w:val="000E6312"/>
    <w:rsid w:val="000E7D37"/>
    <w:rsid w:val="00100D42"/>
    <w:rsid w:val="00101C56"/>
    <w:rsid w:val="0010458A"/>
    <w:rsid w:val="00106972"/>
    <w:rsid w:val="001138D9"/>
    <w:rsid w:val="00117700"/>
    <w:rsid w:val="001179EA"/>
    <w:rsid w:val="001322E5"/>
    <w:rsid w:val="00133BB8"/>
    <w:rsid w:val="00137F6C"/>
    <w:rsid w:val="00141314"/>
    <w:rsid w:val="00142041"/>
    <w:rsid w:val="0015283D"/>
    <w:rsid w:val="00162B10"/>
    <w:rsid w:val="0016370E"/>
    <w:rsid w:val="00163CFB"/>
    <w:rsid w:val="00163F0A"/>
    <w:rsid w:val="001738C0"/>
    <w:rsid w:val="00176571"/>
    <w:rsid w:val="0017761C"/>
    <w:rsid w:val="00183000"/>
    <w:rsid w:val="00184384"/>
    <w:rsid w:val="00194569"/>
    <w:rsid w:val="001A11EB"/>
    <w:rsid w:val="001A57E6"/>
    <w:rsid w:val="001A62AD"/>
    <w:rsid w:val="001B18A2"/>
    <w:rsid w:val="001D3668"/>
    <w:rsid w:val="001D6937"/>
    <w:rsid w:val="001D6E20"/>
    <w:rsid w:val="001E0E65"/>
    <w:rsid w:val="001E17C3"/>
    <w:rsid w:val="001E2CF5"/>
    <w:rsid w:val="001E5032"/>
    <w:rsid w:val="001F3261"/>
    <w:rsid w:val="001F3973"/>
    <w:rsid w:val="001F51CB"/>
    <w:rsid w:val="001F5E53"/>
    <w:rsid w:val="00200793"/>
    <w:rsid w:val="002017DB"/>
    <w:rsid w:val="00206685"/>
    <w:rsid w:val="00211FE7"/>
    <w:rsid w:val="00212F13"/>
    <w:rsid w:val="00214AD0"/>
    <w:rsid w:val="0023482D"/>
    <w:rsid w:val="00245DD1"/>
    <w:rsid w:val="00271507"/>
    <w:rsid w:val="00272568"/>
    <w:rsid w:val="00290831"/>
    <w:rsid w:val="002926F0"/>
    <w:rsid w:val="00295776"/>
    <w:rsid w:val="00296319"/>
    <w:rsid w:val="002A3CE7"/>
    <w:rsid w:val="002A4235"/>
    <w:rsid w:val="002A51C7"/>
    <w:rsid w:val="002A657F"/>
    <w:rsid w:val="002B0207"/>
    <w:rsid w:val="002C554E"/>
    <w:rsid w:val="002D1FC9"/>
    <w:rsid w:val="002D27EC"/>
    <w:rsid w:val="002D3DFC"/>
    <w:rsid w:val="002F0607"/>
    <w:rsid w:val="003004B1"/>
    <w:rsid w:val="00315078"/>
    <w:rsid w:val="00320F49"/>
    <w:rsid w:val="003239DD"/>
    <w:rsid w:val="003262E2"/>
    <w:rsid w:val="00330EAA"/>
    <w:rsid w:val="003312EA"/>
    <w:rsid w:val="003451E0"/>
    <w:rsid w:val="00345A5E"/>
    <w:rsid w:val="003530A9"/>
    <w:rsid w:val="003542BB"/>
    <w:rsid w:val="00355A93"/>
    <w:rsid w:val="0036781C"/>
    <w:rsid w:val="00376B2F"/>
    <w:rsid w:val="00390390"/>
    <w:rsid w:val="003943C4"/>
    <w:rsid w:val="003B4407"/>
    <w:rsid w:val="003B547E"/>
    <w:rsid w:val="003C049A"/>
    <w:rsid w:val="003C1D59"/>
    <w:rsid w:val="003C7833"/>
    <w:rsid w:val="003D7E87"/>
    <w:rsid w:val="003F077B"/>
    <w:rsid w:val="003F1E68"/>
    <w:rsid w:val="003F3C02"/>
    <w:rsid w:val="00400C6B"/>
    <w:rsid w:val="00402E71"/>
    <w:rsid w:val="00403F8F"/>
    <w:rsid w:val="00407EBC"/>
    <w:rsid w:val="00412FEE"/>
    <w:rsid w:val="004179EF"/>
    <w:rsid w:val="004257D7"/>
    <w:rsid w:val="00455863"/>
    <w:rsid w:val="0045589F"/>
    <w:rsid w:val="00456586"/>
    <w:rsid w:val="00457A20"/>
    <w:rsid w:val="00460F8A"/>
    <w:rsid w:val="004630A0"/>
    <w:rsid w:val="00472352"/>
    <w:rsid w:val="0047592B"/>
    <w:rsid w:val="00475E79"/>
    <w:rsid w:val="00481372"/>
    <w:rsid w:val="00491283"/>
    <w:rsid w:val="00495DFC"/>
    <w:rsid w:val="00495E99"/>
    <w:rsid w:val="00496E78"/>
    <w:rsid w:val="004A04A4"/>
    <w:rsid w:val="004C183C"/>
    <w:rsid w:val="004D1214"/>
    <w:rsid w:val="00507BDE"/>
    <w:rsid w:val="00532EF6"/>
    <w:rsid w:val="00535736"/>
    <w:rsid w:val="0054205D"/>
    <w:rsid w:val="0055650D"/>
    <w:rsid w:val="005571A2"/>
    <w:rsid w:val="00564B72"/>
    <w:rsid w:val="00566E98"/>
    <w:rsid w:val="00567C88"/>
    <w:rsid w:val="00574FD1"/>
    <w:rsid w:val="00590881"/>
    <w:rsid w:val="005952A5"/>
    <w:rsid w:val="005955E0"/>
    <w:rsid w:val="005A0766"/>
    <w:rsid w:val="005A2798"/>
    <w:rsid w:val="005A51EC"/>
    <w:rsid w:val="005A5913"/>
    <w:rsid w:val="005B257F"/>
    <w:rsid w:val="005B4B39"/>
    <w:rsid w:val="005C01D5"/>
    <w:rsid w:val="005C3862"/>
    <w:rsid w:val="005C38BF"/>
    <w:rsid w:val="005C62F9"/>
    <w:rsid w:val="005D7C90"/>
    <w:rsid w:val="005E1F54"/>
    <w:rsid w:val="005E65A6"/>
    <w:rsid w:val="005F3181"/>
    <w:rsid w:val="005F7B4F"/>
    <w:rsid w:val="0060046F"/>
    <w:rsid w:val="00604954"/>
    <w:rsid w:val="00605676"/>
    <w:rsid w:val="00606108"/>
    <w:rsid w:val="00616181"/>
    <w:rsid w:val="006161F5"/>
    <w:rsid w:val="00617F9B"/>
    <w:rsid w:val="006207C6"/>
    <w:rsid w:val="00621653"/>
    <w:rsid w:val="00623351"/>
    <w:rsid w:val="006242CD"/>
    <w:rsid w:val="00632BBA"/>
    <w:rsid w:val="006357A6"/>
    <w:rsid w:val="00637AB6"/>
    <w:rsid w:val="00651079"/>
    <w:rsid w:val="00654A83"/>
    <w:rsid w:val="00654AF9"/>
    <w:rsid w:val="00661BF1"/>
    <w:rsid w:val="0067241B"/>
    <w:rsid w:val="006735D8"/>
    <w:rsid w:val="006766E3"/>
    <w:rsid w:val="00676878"/>
    <w:rsid w:val="006804E8"/>
    <w:rsid w:val="00680C78"/>
    <w:rsid w:val="006867E6"/>
    <w:rsid w:val="006A068F"/>
    <w:rsid w:val="006A2000"/>
    <w:rsid w:val="006A628A"/>
    <w:rsid w:val="006B29B9"/>
    <w:rsid w:val="006C4796"/>
    <w:rsid w:val="006D5AA8"/>
    <w:rsid w:val="006E1C3F"/>
    <w:rsid w:val="006E6BDD"/>
    <w:rsid w:val="006F0783"/>
    <w:rsid w:val="006F5CA9"/>
    <w:rsid w:val="0070352D"/>
    <w:rsid w:val="00703BF7"/>
    <w:rsid w:val="00705A8F"/>
    <w:rsid w:val="00711D37"/>
    <w:rsid w:val="007131D6"/>
    <w:rsid w:val="00713B10"/>
    <w:rsid w:val="00716362"/>
    <w:rsid w:val="0072030E"/>
    <w:rsid w:val="00725D05"/>
    <w:rsid w:val="0073058A"/>
    <w:rsid w:val="00734699"/>
    <w:rsid w:val="00736592"/>
    <w:rsid w:val="007400CA"/>
    <w:rsid w:val="00747361"/>
    <w:rsid w:val="007479E6"/>
    <w:rsid w:val="00750E15"/>
    <w:rsid w:val="007574B6"/>
    <w:rsid w:val="00761BDD"/>
    <w:rsid w:val="00787205"/>
    <w:rsid w:val="00787A17"/>
    <w:rsid w:val="00787F41"/>
    <w:rsid w:val="007A1B79"/>
    <w:rsid w:val="007A3599"/>
    <w:rsid w:val="007A3C9E"/>
    <w:rsid w:val="007A3F5B"/>
    <w:rsid w:val="007C0EBE"/>
    <w:rsid w:val="007C1EB7"/>
    <w:rsid w:val="007C5A10"/>
    <w:rsid w:val="007C781F"/>
    <w:rsid w:val="007D1BEA"/>
    <w:rsid w:val="007F231F"/>
    <w:rsid w:val="007F3435"/>
    <w:rsid w:val="007F5779"/>
    <w:rsid w:val="00802642"/>
    <w:rsid w:val="00806F0B"/>
    <w:rsid w:val="00807BC6"/>
    <w:rsid w:val="00812FF5"/>
    <w:rsid w:val="00813BA9"/>
    <w:rsid w:val="00814147"/>
    <w:rsid w:val="00814272"/>
    <w:rsid w:val="00814383"/>
    <w:rsid w:val="00824B36"/>
    <w:rsid w:val="00835348"/>
    <w:rsid w:val="00836AF2"/>
    <w:rsid w:val="008378CA"/>
    <w:rsid w:val="00850B05"/>
    <w:rsid w:val="0085100F"/>
    <w:rsid w:val="00855BEC"/>
    <w:rsid w:val="00856E6F"/>
    <w:rsid w:val="00862584"/>
    <w:rsid w:val="00872ADA"/>
    <w:rsid w:val="00872DC8"/>
    <w:rsid w:val="00886ABD"/>
    <w:rsid w:val="008905F1"/>
    <w:rsid w:val="00892C7F"/>
    <w:rsid w:val="00893949"/>
    <w:rsid w:val="00894661"/>
    <w:rsid w:val="008B6BD1"/>
    <w:rsid w:val="008C1729"/>
    <w:rsid w:val="008C2426"/>
    <w:rsid w:val="008C2C64"/>
    <w:rsid w:val="008C4609"/>
    <w:rsid w:val="008C484E"/>
    <w:rsid w:val="008C7C22"/>
    <w:rsid w:val="008D0A2A"/>
    <w:rsid w:val="008E0772"/>
    <w:rsid w:val="008F2104"/>
    <w:rsid w:val="008F4BD1"/>
    <w:rsid w:val="0090094D"/>
    <w:rsid w:val="00906E1B"/>
    <w:rsid w:val="009115F2"/>
    <w:rsid w:val="00915223"/>
    <w:rsid w:val="009152DB"/>
    <w:rsid w:val="009162D8"/>
    <w:rsid w:val="0092447E"/>
    <w:rsid w:val="009265DA"/>
    <w:rsid w:val="00931A6A"/>
    <w:rsid w:val="00932748"/>
    <w:rsid w:val="00941958"/>
    <w:rsid w:val="00953D6D"/>
    <w:rsid w:val="009547D4"/>
    <w:rsid w:val="00955A54"/>
    <w:rsid w:val="00960A3A"/>
    <w:rsid w:val="00973DA2"/>
    <w:rsid w:val="00975E6F"/>
    <w:rsid w:val="009813BE"/>
    <w:rsid w:val="009816BC"/>
    <w:rsid w:val="00990B3C"/>
    <w:rsid w:val="00991F85"/>
    <w:rsid w:val="00993665"/>
    <w:rsid w:val="00993DF9"/>
    <w:rsid w:val="009A664A"/>
    <w:rsid w:val="009A7FE7"/>
    <w:rsid w:val="009B467A"/>
    <w:rsid w:val="009E48E7"/>
    <w:rsid w:val="009F7541"/>
    <w:rsid w:val="00A07FEA"/>
    <w:rsid w:val="00A2155E"/>
    <w:rsid w:val="00A312CF"/>
    <w:rsid w:val="00A313D5"/>
    <w:rsid w:val="00A328C7"/>
    <w:rsid w:val="00A35DD7"/>
    <w:rsid w:val="00A442D9"/>
    <w:rsid w:val="00A4591C"/>
    <w:rsid w:val="00A45A5C"/>
    <w:rsid w:val="00A50EE0"/>
    <w:rsid w:val="00A51F47"/>
    <w:rsid w:val="00A54D1E"/>
    <w:rsid w:val="00A560EB"/>
    <w:rsid w:val="00A6055A"/>
    <w:rsid w:val="00A7205E"/>
    <w:rsid w:val="00A7214B"/>
    <w:rsid w:val="00A74D93"/>
    <w:rsid w:val="00A77BF9"/>
    <w:rsid w:val="00A82DA3"/>
    <w:rsid w:val="00A84C06"/>
    <w:rsid w:val="00A84CBC"/>
    <w:rsid w:val="00A8522B"/>
    <w:rsid w:val="00A85FEE"/>
    <w:rsid w:val="00A918C5"/>
    <w:rsid w:val="00A92F88"/>
    <w:rsid w:val="00A944A1"/>
    <w:rsid w:val="00AA13AA"/>
    <w:rsid w:val="00AA34A3"/>
    <w:rsid w:val="00AA4941"/>
    <w:rsid w:val="00AA7BA9"/>
    <w:rsid w:val="00AC478F"/>
    <w:rsid w:val="00AE1B4B"/>
    <w:rsid w:val="00AE1CF0"/>
    <w:rsid w:val="00AE23A5"/>
    <w:rsid w:val="00AE45A9"/>
    <w:rsid w:val="00AE64F3"/>
    <w:rsid w:val="00AE732A"/>
    <w:rsid w:val="00AE7AFD"/>
    <w:rsid w:val="00AF0F1B"/>
    <w:rsid w:val="00AF2D35"/>
    <w:rsid w:val="00AF5F33"/>
    <w:rsid w:val="00B01DCC"/>
    <w:rsid w:val="00B0591E"/>
    <w:rsid w:val="00B105A6"/>
    <w:rsid w:val="00B2165E"/>
    <w:rsid w:val="00B21AAC"/>
    <w:rsid w:val="00B227AF"/>
    <w:rsid w:val="00B408FC"/>
    <w:rsid w:val="00B455A0"/>
    <w:rsid w:val="00B515DF"/>
    <w:rsid w:val="00B52FF9"/>
    <w:rsid w:val="00B611D5"/>
    <w:rsid w:val="00B61AD0"/>
    <w:rsid w:val="00B659BB"/>
    <w:rsid w:val="00B67A42"/>
    <w:rsid w:val="00B8218A"/>
    <w:rsid w:val="00B83F37"/>
    <w:rsid w:val="00B84A7A"/>
    <w:rsid w:val="00B85569"/>
    <w:rsid w:val="00B8707F"/>
    <w:rsid w:val="00B91248"/>
    <w:rsid w:val="00B92BAD"/>
    <w:rsid w:val="00B9354D"/>
    <w:rsid w:val="00B93DFE"/>
    <w:rsid w:val="00BA328D"/>
    <w:rsid w:val="00BA5CBB"/>
    <w:rsid w:val="00BA6409"/>
    <w:rsid w:val="00BB7155"/>
    <w:rsid w:val="00BC11D4"/>
    <w:rsid w:val="00BC3F38"/>
    <w:rsid w:val="00BD27FF"/>
    <w:rsid w:val="00BD2F16"/>
    <w:rsid w:val="00BD70FD"/>
    <w:rsid w:val="00BE6CB8"/>
    <w:rsid w:val="00BF2994"/>
    <w:rsid w:val="00BF2CFF"/>
    <w:rsid w:val="00BF5F6A"/>
    <w:rsid w:val="00C0025E"/>
    <w:rsid w:val="00C10403"/>
    <w:rsid w:val="00C11200"/>
    <w:rsid w:val="00C119CF"/>
    <w:rsid w:val="00C166DE"/>
    <w:rsid w:val="00C173CB"/>
    <w:rsid w:val="00C2242E"/>
    <w:rsid w:val="00C230BC"/>
    <w:rsid w:val="00C3326A"/>
    <w:rsid w:val="00C4150F"/>
    <w:rsid w:val="00C4237F"/>
    <w:rsid w:val="00C5182D"/>
    <w:rsid w:val="00C51851"/>
    <w:rsid w:val="00C522D4"/>
    <w:rsid w:val="00C57335"/>
    <w:rsid w:val="00C602A6"/>
    <w:rsid w:val="00C610C2"/>
    <w:rsid w:val="00C626F0"/>
    <w:rsid w:val="00C6765B"/>
    <w:rsid w:val="00C73571"/>
    <w:rsid w:val="00C73A3F"/>
    <w:rsid w:val="00C76D4D"/>
    <w:rsid w:val="00C86D18"/>
    <w:rsid w:val="00C92BD2"/>
    <w:rsid w:val="00C92CF9"/>
    <w:rsid w:val="00C94C18"/>
    <w:rsid w:val="00C96ECD"/>
    <w:rsid w:val="00CA6E4E"/>
    <w:rsid w:val="00CB0030"/>
    <w:rsid w:val="00CB48BC"/>
    <w:rsid w:val="00CB7682"/>
    <w:rsid w:val="00CC3C2D"/>
    <w:rsid w:val="00CC5805"/>
    <w:rsid w:val="00CD5108"/>
    <w:rsid w:val="00CE37F4"/>
    <w:rsid w:val="00CE42C4"/>
    <w:rsid w:val="00CF0229"/>
    <w:rsid w:val="00CF0AAA"/>
    <w:rsid w:val="00CF10DE"/>
    <w:rsid w:val="00D022F9"/>
    <w:rsid w:val="00D07605"/>
    <w:rsid w:val="00D124D9"/>
    <w:rsid w:val="00D16643"/>
    <w:rsid w:val="00D337B4"/>
    <w:rsid w:val="00D37F89"/>
    <w:rsid w:val="00D431DE"/>
    <w:rsid w:val="00D4354F"/>
    <w:rsid w:val="00D4365C"/>
    <w:rsid w:val="00D45049"/>
    <w:rsid w:val="00D45146"/>
    <w:rsid w:val="00D454FB"/>
    <w:rsid w:val="00D55368"/>
    <w:rsid w:val="00D55467"/>
    <w:rsid w:val="00D55765"/>
    <w:rsid w:val="00D6208D"/>
    <w:rsid w:val="00D635C2"/>
    <w:rsid w:val="00D718DE"/>
    <w:rsid w:val="00D738A4"/>
    <w:rsid w:val="00D74596"/>
    <w:rsid w:val="00D774E9"/>
    <w:rsid w:val="00D80217"/>
    <w:rsid w:val="00D821DB"/>
    <w:rsid w:val="00D83080"/>
    <w:rsid w:val="00D93402"/>
    <w:rsid w:val="00D95E01"/>
    <w:rsid w:val="00D961C6"/>
    <w:rsid w:val="00DA2185"/>
    <w:rsid w:val="00DB6D64"/>
    <w:rsid w:val="00DC049E"/>
    <w:rsid w:val="00DC136B"/>
    <w:rsid w:val="00DC204D"/>
    <w:rsid w:val="00DD7FB6"/>
    <w:rsid w:val="00DE0228"/>
    <w:rsid w:val="00DE2EFD"/>
    <w:rsid w:val="00DE4D7A"/>
    <w:rsid w:val="00DE7302"/>
    <w:rsid w:val="00DF6231"/>
    <w:rsid w:val="00DF7A40"/>
    <w:rsid w:val="00E02000"/>
    <w:rsid w:val="00E063DD"/>
    <w:rsid w:val="00E06FAE"/>
    <w:rsid w:val="00E07F67"/>
    <w:rsid w:val="00E1386D"/>
    <w:rsid w:val="00E1553D"/>
    <w:rsid w:val="00E17F42"/>
    <w:rsid w:val="00E20ECE"/>
    <w:rsid w:val="00E213BB"/>
    <w:rsid w:val="00E335AB"/>
    <w:rsid w:val="00E335AE"/>
    <w:rsid w:val="00E3605F"/>
    <w:rsid w:val="00E45E3D"/>
    <w:rsid w:val="00E475B1"/>
    <w:rsid w:val="00E5038F"/>
    <w:rsid w:val="00E5067A"/>
    <w:rsid w:val="00E51646"/>
    <w:rsid w:val="00E51D03"/>
    <w:rsid w:val="00E5644F"/>
    <w:rsid w:val="00E6603A"/>
    <w:rsid w:val="00E66A99"/>
    <w:rsid w:val="00E67605"/>
    <w:rsid w:val="00E74118"/>
    <w:rsid w:val="00E748CB"/>
    <w:rsid w:val="00E77737"/>
    <w:rsid w:val="00E80C27"/>
    <w:rsid w:val="00E81D3E"/>
    <w:rsid w:val="00E83639"/>
    <w:rsid w:val="00E9201B"/>
    <w:rsid w:val="00E94D4B"/>
    <w:rsid w:val="00E97A8F"/>
    <w:rsid w:val="00EA6467"/>
    <w:rsid w:val="00EA791A"/>
    <w:rsid w:val="00EA7A9F"/>
    <w:rsid w:val="00EB5109"/>
    <w:rsid w:val="00EC4660"/>
    <w:rsid w:val="00EC469C"/>
    <w:rsid w:val="00ED286C"/>
    <w:rsid w:val="00ED3C3E"/>
    <w:rsid w:val="00ED47B4"/>
    <w:rsid w:val="00ED7551"/>
    <w:rsid w:val="00EE2B42"/>
    <w:rsid w:val="00EE3334"/>
    <w:rsid w:val="00EE4C10"/>
    <w:rsid w:val="00EE6742"/>
    <w:rsid w:val="00EF4342"/>
    <w:rsid w:val="00EF5415"/>
    <w:rsid w:val="00EF66D7"/>
    <w:rsid w:val="00F02781"/>
    <w:rsid w:val="00F0365E"/>
    <w:rsid w:val="00F04036"/>
    <w:rsid w:val="00F06AC3"/>
    <w:rsid w:val="00F14995"/>
    <w:rsid w:val="00F154BB"/>
    <w:rsid w:val="00F15DC2"/>
    <w:rsid w:val="00F16DD4"/>
    <w:rsid w:val="00F30A55"/>
    <w:rsid w:val="00F32953"/>
    <w:rsid w:val="00F36381"/>
    <w:rsid w:val="00F36E32"/>
    <w:rsid w:val="00F43EDF"/>
    <w:rsid w:val="00F44EBA"/>
    <w:rsid w:val="00F45460"/>
    <w:rsid w:val="00F5086E"/>
    <w:rsid w:val="00F5793C"/>
    <w:rsid w:val="00F6332A"/>
    <w:rsid w:val="00F6691B"/>
    <w:rsid w:val="00F66E22"/>
    <w:rsid w:val="00F7451E"/>
    <w:rsid w:val="00F9027D"/>
    <w:rsid w:val="00F93508"/>
    <w:rsid w:val="00FA1571"/>
    <w:rsid w:val="00FB09D5"/>
    <w:rsid w:val="00FC1BFD"/>
    <w:rsid w:val="00FC1D01"/>
    <w:rsid w:val="00FC7E04"/>
    <w:rsid w:val="00FD26EE"/>
    <w:rsid w:val="00FE1433"/>
    <w:rsid w:val="00FE504A"/>
    <w:rsid w:val="00FE5A37"/>
    <w:rsid w:val="00FF0B65"/>
    <w:rsid w:val="00FF6126"/>
    <w:rsid w:val="00FF6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FFABDD"/>
  <w15:chartTrackingRefBased/>
  <w15:docId w15:val="{80714794-D7F2-4906-8399-4B48B99C3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3973"/>
    <w:rPr>
      <w:rFonts w:ascii="Myriad Pro" w:eastAsia="Times New Roman" w:hAnsi="Myriad Pro"/>
      <w:sz w:val="22"/>
      <w:szCs w:val="22"/>
    </w:rPr>
  </w:style>
  <w:style w:type="paragraph" w:styleId="Heading1">
    <w:name w:val="heading 1"/>
    <w:basedOn w:val="Normal"/>
    <w:next w:val="Normal"/>
    <w:link w:val="Heading1Char"/>
    <w:qFormat/>
    <w:rsid w:val="001F3973"/>
    <w:pPr>
      <w:keepNext/>
      <w:keepLines/>
      <w:spacing w:before="240"/>
      <w:outlineLvl w:val="0"/>
    </w:pPr>
    <w:rPr>
      <w:rFonts w:ascii="Futura Std Medium" w:eastAsia="Calibri" w:hAnsi="Futura Std Medium"/>
      <w:b/>
      <w:bCs/>
      <w:color w:val="365F91"/>
      <w:sz w:val="28"/>
      <w:szCs w:val="28"/>
    </w:rPr>
  </w:style>
  <w:style w:type="paragraph" w:styleId="Heading2">
    <w:name w:val="heading 2"/>
    <w:basedOn w:val="Normal"/>
    <w:next w:val="Normal"/>
    <w:link w:val="Heading2Char"/>
    <w:qFormat/>
    <w:rsid w:val="003F3C02"/>
    <w:pPr>
      <w:keepNext/>
      <w:keepLines/>
      <w:spacing w:before="200"/>
      <w:outlineLvl w:val="1"/>
    </w:pPr>
    <w:rPr>
      <w:rFonts w:ascii="Cambria" w:eastAsia="Calibri" w:hAnsi="Cambria"/>
      <w:b/>
      <w:bCs/>
      <w:color w:val="4F81BD"/>
      <w:sz w:val="26"/>
      <w:szCs w:val="26"/>
    </w:rPr>
  </w:style>
  <w:style w:type="paragraph" w:styleId="Heading3">
    <w:name w:val="heading 3"/>
    <w:basedOn w:val="Normal"/>
    <w:next w:val="Normal"/>
    <w:link w:val="Heading3Char"/>
    <w:qFormat/>
    <w:locked/>
    <w:rsid w:val="00892C7F"/>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106972"/>
    <w:rPr>
      <w:rFonts w:ascii="Myriad Pro" w:eastAsia="Times New Roman" w:hAnsi="Myriad Pro"/>
      <w:sz w:val="22"/>
      <w:szCs w:val="22"/>
    </w:rPr>
  </w:style>
  <w:style w:type="character" w:customStyle="1" w:styleId="Heading1Char">
    <w:name w:val="Heading 1 Char"/>
    <w:link w:val="Heading1"/>
    <w:locked/>
    <w:rsid w:val="001F3973"/>
    <w:rPr>
      <w:rFonts w:ascii="Futura Std Medium" w:hAnsi="Futura Std Medium"/>
      <w:b/>
      <w:bCs/>
      <w:color w:val="365F91"/>
      <w:sz w:val="28"/>
      <w:szCs w:val="28"/>
    </w:rPr>
  </w:style>
  <w:style w:type="table" w:styleId="TableGrid">
    <w:name w:val="Table Grid"/>
    <w:basedOn w:val="TableNormal"/>
    <w:rsid w:val="00C92BD2"/>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2Char">
    <w:name w:val="Heading 2 Char"/>
    <w:link w:val="Heading2"/>
    <w:locked/>
    <w:rsid w:val="003F3C02"/>
    <w:rPr>
      <w:rFonts w:ascii="Cambria" w:hAnsi="Cambria" w:cs="Times New Roman"/>
      <w:b/>
      <w:bCs/>
      <w:color w:val="4F81BD"/>
      <w:sz w:val="26"/>
      <w:szCs w:val="26"/>
    </w:rPr>
  </w:style>
  <w:style w:type="paragraph" w:styleId="DocumentMap">
    <w:name w:val="Document Map"/>
    <w:basedOn w:val="Normal"/>
    <w:link w:val="DocumentMapChar"/>
    <w:semiHidden/>
    <w:rsid w:val="003F3C02"/>
    <w:rPr>
      <w:rFonts w:ascii="Tahoma" w:hAnsi="Tahoma" w:cs="Tahoma"/>
      <w:sz w:val="16"/>
      <w:szCs w:val="16"/>
    </w:rPr>
  </w:style>
  <w:style w:type="character" w:customStyle="1" w:styleId="DocumentMapChar">
    <w:name w:val="Document Map Char"/>
    <w:link w:val="DocumentMap"/>
    <w:semiHidden/>
    <w:locked/>
    <w:rsid w:val="003F3C02"/>
    <w:rPr>
      <w:rFonts w:ascii="Tahoma" w:hAnsi="Tahoma" w:cs="Tahoma"/>
      <w:sz w:val="16"/>
      <w:szCs w:val="16"/>
    </w:rPr>
  </w:style>
  <w:style w:type="character" w:styleId="Hyperlink">
    <w:name w:val="Hyperlink"/>
    <w:rsid w:val="000345F2"/>
    <w:rPr>
      <w:rFonts w:cs="Times New Roman"/>
      <w:color w:val="0000FF"/>
      <w:u w:val="single"/>
    </w:rPr>
  </w:style>
  <w:style w:type="paragraph" w:styleId="BalloonText">
    <w:name w:val="Balloon Text"/>
    <w:basedOn w:val="Normal"/>
    <w:link w:val="BalloonTextChar"/>
    <w:semiHidden/>
    <w:rsid w:val="002A657F"/>
    <w:rPr>
      <w:rFonts w:ascii="Tahoma" w:hAnsi="Tahoma" w:cs="Tahoma"/>
      <w:sz w:val="16"/>
      <w:szCs w:val="16"/>
    </w:rPr>
  </w:style>
  <w:style w:type="character" w:customStyle="1" w:styleId="BalloonTextChar">
    <w:name w:val="Balloon Text Char"/>
    <w:link w:val="BalloonText"/>
    <w:semiHidden/>
    <w:locked/>
    <w:rsid w:val="002A657F"/>
    <w:rPr>
      <w:rFonts w:ascii="Tahoma" w:hAnsi="Tahoma" w:cs="Tahoma"/>
      <w:sz w:val="16"/>
      <w:szCs w:val="16"/>
    </w:rPr>
  </w:style>
  <w:style w:type="paragraph" w:styleId="BodyText">
    <w:name w:val="Body Text"/>
    <w:basedOn w:val="Normal"/>
    <w:rsid w:val="000A734C"/>
    <w:pPr>
      <w:spacing w:after="120"/>
    </w:pPr>
  </w:style>
  <w:style w:type="character" w:customStyle="1" w:styleId="textbasic">
    <w:name w:val="textbasic"/>
    <w:basedOn w:val="DefaultParagraphFont"/>
    <w:rsid w:val="00054654"/>
  </w:style>
  <w:style w:type="paragraph" w:styleId="NormalWeb">
    <w:name w:val="Normal (Web)"/>
    <w:basedOn w:val="Normal"/>
    <w:uiPriority w:val="99"/>
    <w:unhideWhenUsed/>
    <w:rsid w:val="00814383"/>
    <w:pPr>
      <w:spacing w:before="100" w:beforeAutospacing="1" w:after="100" w:afterAutospacing="1"/>
    </w:pPr>
    <w:rPr>
      <w:rFonts w:ascii="Times New Roman" w:hAnsi="Times New Roman"/>
      <w:sz w:val="24"/>
      <w:szCs w:val="24"/>
    </w:rPr>
  </w:style>
  <w:style w:type="character" w:styleId="IntenseEmphasis">
    <w:name w:val="Intense Emphasis"/>
    <w:uiPriority w:val="21"/>
    <w:qFormat/>
    <w:rsid w:val="00E1553D"/>
    <w:rPr>
      <w:b/>
      <w:bCs/>
      <w:i/>
      <w:iCs/>
      <w:color w:val="4F81BD"/>
    </w:rPr>
  </w:style>
  <w:style w:type="paragraph" w:styleId="ListParagraph">
    <w:name w:val="List Paragraph"/>
    <w:basedOn w:val="Normal"/>
    <w:uiPriority w:val="34"/>
    <w:qFormat/>
    <w:rsid w:val="003943C4"/>
    <w:pPr>
      <w:ind w:left="720"/>
    </w:pPr>
  </w:style>
  <w:style w:type="character" w:customStyle="1" w:styleId="Heading3Char">
    <w:name w:val="Heading 3 Char"/>
    <w:link w:val="Heading3"/>
    <w:rsid w:val="00892C7F"/>
    <w:rPr>
      <w:rFonts w:ascii="Arial" w:eastAsia="Times New Roman" w:hAnsi="Arial" w:cs="Arial"/>
      <w:b/>
      <w:bCs/>
      <w:sz w:val="26"/>
      <w:szCs w:val="26"/>
    </w:rPr>
  </w:style>
  <w:style w:type="paragraph" w:styleId="Header">
    <w:name w:val="header"/>
    <w:basedOn w:val="Normal"/>
    <w:link w:val="HeaderChar"/>
    <w:rsid w:val="00106972"/>
    <w:pPr>
      <w:tabs>
        <w:tab w:val="center" w:pos="4680"/>
        <w:tab w:val="right" w:pos="9360"/>
      </w:tabs>
    </w:pPr>
  </w:style>
  <w:style w:type="character" w:customStyle="1" w:styleId="HeaderChar">
    <w:name w:val="Header Char"/>
    <w:link w:val="Header"/>
    <w:rsid w:val="00106972"/>
    <w:rPr>
      <w:rFonts w:eastAsia="Times New Roman"/>
      <w:sz w:val="22"/>
      <w:szCs w:val="22"/>
    </w:rPr>
  </w:style>
  <w:style w:type="paragraph" w:styleId="Footer">
    <w:name w:val="footer"/>
    <w:basedOn w:val="Normal"/>
    <w:link w:val="FooterChar"/>
    <w:rsid w:val="00106972"/>
    <w:pPr>
      <w:tabs>
        <w:tab w:val="center" w:pos="4680"/>
        <w:tab w:val="right" w:pos="9360"/>
      </w:tabs>
    </w:pPr>
  </w:style>
  <w:style w:type="character" w:customStyle="1" w:styleId="FooterChar">
    <w:name w:val="Footer Char"/>
    <w:link w:val="Footer"/>
    <w:rsid w:val="00106972"/>
    <w:rPr>
      <w:rFonts w:eastAsia="Times New Roman"/>
      <w:sz w:val="22"/>
      <w:szCs w:val="22"/>
    </w:rPr>
  </w:style>
  <w:style w:type="character" w:styleId="UnresolvedMention">
    <w:name w:val="Unresolved Mention"/>
    <w:uiPriority w:val="99"/>
    <w:semiHidden/>
    <w:unhideWhenUsed/>
    <w:rsid w:val="001069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858392">
      <w:bodyDiv w:val="1"/>
      <w:marLeft w:val="0"/>
      <w:marRight w:val="0"/>
      <w:marTop w:val="0"/>
      <w:marBottom w:val="0"/>
      <w:divBdr>
        <w:top w:val="none" w:sz="0" w:space="0" w:color="auto"/>
        <w:left w:val="none" w:sz="0" w:space="0" w:color="auto"/>
        <w:bottom w:val="none" w:sz="0" w:space="0" w:color="auto"/>
        <w:right w:val="none" w:sz="0" w:space="0" w:color="auto"/>
      </w:divBdr>
    </w:div>
    <w:div w:id="750780786">
      <w:bodyDiv w:val="1"/>
      <w:marLeft w:val="0"/>
      <w:marRight w:val="0"/>
      <w:marTop w:val="0"/>
      <w:marBottom w:val="0"/>
      <w:divBdr>
        <w:top w:val="none" w:sz="0" w:space="0" w:color="auto"/>
        <w:left w:val="none" w:sz="0" w:space="0" w:color="auto"/>
        <w:bottom w:val="none" w:sz="0" w:space="0" w:color="auto"/>
        <w:right w:val="none" w:sz="0" w:space="0" w:color="auto"/>
      </w:divBdr>
    </w:div>
    <w:div w:id="921915538">
      <w:bodyDiv w:val="1"/>
      <w:marLeft w:val="0"/>
      <w:marRight w:val="0"/>
      <w:marTop w:val="0"/>
      <w:marBottom w:val="0"/>
      <w:divBdr>
        <w:top w:val="none" w:sz="0" w:space="0" w:color="auto"/>
        <w:left w:val="none" w:sz="0" w:space="0" w:color="auto"/>
        <w:bottom w:val="none" w:sz="0" w:space="0" w:color="auto"/>
        <w:right w:val="none" w:sz="0" w:space="0" w:color="auto"/>
      </w:divBdr>
    </w:div>
    <w:div w:id="923490810">
      <w:bodyDiv w:val="1"/>
      <w:marLeft w:val="0"/>
      <w:marRight w:val="0"/>
      <w:marTop w:val="0"/>
      <w:marBottom w:val="0"/>
      <w:divBdr>
        <w:top w:val="none" w:sz="0" w:space="0" w:color="auto"/>
        <w:left w:val="none" w:sz="0" w:space="0" w:color="auto"/>
        <w:bottom w:val="none" w:sz="0" w:space="0" w:color="auto"/>
        <w:right w:val="none" w:sz="0" w:space="0" w:color="auto"/>
      </w:divBdr>
    </w:div>
    <w:div w:id="1417241735">
      <w:bodyDiv w:val="1"/>
      <w:marLeft w:val="0"/>
      <w:marRight w:val="0"/>
      <w:marTop w:val="0"/>
      <w:marBottom w:val="0"/>
      <w:divBdr>
        <w:top w:val="none" w:sz="0" w:space="0" w:color="auto"/>
        <w:left w:val="none" w:sz="0" w:space="0" w:color="auto"/>
        <w:bottom w:val="none" w:sz="0" w:space="0" w:color="auto"/>
        <w:right w:val="none" w:sz="0" w:space="0" w:color="auto"/>
      </w:divBdr>
    </w:div>
    <w:div w:id="1428845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uc.noaa.gov/raobs/"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aviknow.com/2018/09/26/aermet-made-easy-aermet-input-files/" TargetMode="External"/><Relationship Id="rId17" Type="http://schemas.openxmlformats.org/officeDocument/2006/relationships/hyperlink" Target="http://mesonet.agron.iastate.edu/request/download.phtml?network=IL_ASOS" TargetMode="External"/><Relationship Id="rId2" Type="http://schemas.openxmlformats.org/officeDocument/2006/relationships/numbering" Target="numbering.xml"/><Relationship Id="rId16" Type="http://schemas.openxmlformats.org/officeDocument/2006/relationships/hyperlink" Target="https://rdrr.io/cran/worldmet/man/importNOAA.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pa.gov/scram/air-quality-dispersion-modeling-preferred-and-recommended-models" TargetMode="External"/><Relationship Id="rId5" Type="http://schemas.openxmlformats.org/officeDocument/2006/relationships/webSettings" Target="webSettings.xml"/><Relationship Id="rId15" Type="http://schemas.openxmlformats.org/officeDocument/2006/relationships/hyperlink" Target="https://www.chicagotribune.com/business/ct-xpm-2012-09-02-ct-biz-0902-crawford-fisk-20120902-story.html"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hyperlink" Target="https://www.energy.gov/nepa/downloads/eis-0460-final-environmental-impact-statement"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0-10T22:55:13.393"/>
    </inkml:context>
    <inkml:brush xml:id="br0">
      <inkml:brushProperty name="width" value="0.05" units="cm"/>
      <inkml:brushProperty name="height" value="0.05" units="cm"/>
    </inkml:brush>
  </inkml:definitions>
  <inkml:trace contextRef="#ctx0" brushRef="#br0">127 26 3344 0 0,'0'0'496'0'0</inkml:trace>
  <inkml:trace contextRef="#ctx0" brushRef="#br0" timeOffset="529.86">127 26 1368 0 0,'-63'-25'640'0'0,"36"25"-288"0"0,9 0-92 0 0,8 0-48 0 0,1 0-212 0 0,9 2-264 0 0,0 1-584 0 0,0-1-272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517CE-A40B-4BBF-A2CB-FE204781A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1233</Words>
  <Characters>7031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Title: Transmission Line Suitability</vt:lpstr>
    </vt:vector>
  </TitlesOfParts>
  <Company>NogoLogo</Company>
  <LinksUpToDate>false</LinksUpToDate>
  <CharactersWithSpaces>8248</CharactersWithSpaces>
  <SharedDoc>false</SharedDoc>
  <HLinks>
    <vt:vector size="60" baseType="variant">
      <vt:variant>
        <vt:i4>8060959</vt:i4>
      </vt:variant>
      <vt:variant>
        <vt:i4>33</vt:i4>
      </vt:variant>
      <vt:variant>
        <vt:i4>0</vt:i4>
      </vt:variant>
      <vt:variant>
        <vt:i4>5</vt:i4>
      </vt:variant>
      <vt:variant>
        <vt:lpwstr>http://mesonet.agron.iastate.edu/request/download.phtml?network=IL_ASOS</vt:lpwstr>
      </vt:variant>
      <vt:variant>
        <vt:lpwstr/>
      </vt:variant>
      <vt:variant>
        <vt:i4>4521995</vt:i4>
      </vt:variant>
      <vt:variant>
        <vt:i4>30</vt:i4>
      </vt:variant>
      <vt:variant>
        <vt:i4>0</vt:i4>
      </vt:variant>
      <vt:variant>
        <vt:i4>5</vt:i4>
      </vt:variant>
      <vt:variant>
        <vt:lpwstr>https://rdrr.io/cran/worldmet/man/importNOAA.html</vt:lpwstr>
      </vt:variant>
      <vt:variant>
        <vt:lpwstr/>
      </vt:variant>
      <vt:variant>
        <vt:i4>7405610</vt:i4>
      </vt:variant>
      <vt:variant>
        <vt:i4>27</vt:i4>
      </vt:variant>
      <vt:variant>
        <vt:i4>0</vt:i4>
      </vt:variant>
      <vt:variant>
        <vt:i4>5</vt:i4>
      </vt:variant>
      <vt:variant>
        <vt:lpwstr>https://www.chicagotribune.com/business/ct-xpm-2012-09-02-ct-biz-0902-crawford-fisk-20120902-story.html</vt:lpwstr>
      </vt:variant>
      <vt:variant>
        <vt:lpwstr/>
      </vt:variant>
      <vt:variant>
        <vt:i4>2752629</vt:i4>
      </vt:variant>
      <vt:variant>
        <vt:i4>24</vt:i4>
      </vt:variant>
      <vt:variant>
        <vt:i4>0</vt:i4>
      </vt:variant>
      <vt:variant>
        <vt:i4>5</vt:i4>
      </vt:variant>
      <vt:variant>
        <vt:lpwstr>https://www.energy.gov/nepa/downloads/eis-0460-final-environmental-impact-statement</vt:lpwstr>
      </vt:variant>
      <vt:variant>
        <vt:lpwstr/>
      </vt:variant>
      <vt:variant>
        <vt:i4>3866675</vt:i4>
      </vt:variant>
      <vt:variant>
        <vt:i4>21</vt:i4>
      </vt:variant>
      <vt:variant>
        <vt:i4>0</vt:i4>
      </vt:variant>
      <vt:variant>
        <vt:i4>5</vt:i4>
      </vt:variant>
      <vt:variant>
        <vt:lpwstr>https://ruc.noaa.gov/raobs/</vt:lpwstr>
      </vt:variant>
      <vt:variant>
        <vt:lpwstr/>
      </vt:variant>
      <vt:variant>
        <vt:i4>7602278</vt:i4>
      </vt:variant>
      <vt:variant>
        <vt:i4>18</vt:i4>
      </vt:variant>
      <vt:variant>
        <vt:i4>0</vt:i4>
      </vt:variant>
      <vt:variant>
        <vt:i4>5</vt:i4>
      </vt:variant>
      <vt:variant>
        <vt:lpwstr>http://www.naviknow.com/2018/09/26/aermet-made-easy-aermet-input-files/</vt:lpwstr>
      </vt:variant>
      <vt:variant>
        <vt:lpwstr/>
      </vt:variant>
      <vt:variant>
        <vt:i4>786446</vt:i4>
      </vt:variant>
      <vt:variant>
        <vt:i4>15</vt:i4>
      </vt:variant>
      <vt:variant>
        <vt:i4>0</vt:i4>
      </vt:variant>
      <vt:variant>
        <vt:i4>5</vt:i4>
      </vt:variant>
      <vt:variant>
        <vt:lpwstr>https://www.epa.gov/scram/air-quality-dispersion-modeling-preferred-and-recommended-models</vt:lpwstr>
      </vt:variant>
      <vt:variant>
        <vt:lpwstr>aermod</vt:lpwstr>
      </vt:variant>
      <vt:variant>
        <vt:i4>786446</vt:i4>
      </vt:variant>
      <vt:variant>
        <vt:i4>6</vt:i4>
      </vt:variant>
      <vt:variant>
        <vt:i4>0</vt:i4>
      </vt:variant>
      <vt:variant>
        <vt:i4>5</vt:i4>
      </vt:variant>
      <vt:variant>
        <vt:lpwstr>https://www.epa.gov/scram/air-quality-dispersion-modeling-preferred-and-recommended-models</vt:lpwstr>
      </vt:variant>
      <vt:variant>
        <vt:lpwstr>aermod</vt:lpwstr>
      </vt:variant>
      <vt:variant>
        <vt:i4>4390978</vt:i4>
      </vt:variant>
      <vt:variant>
        <vt:i4>3</vt:i4>
      </vt:variant>
      <vt:variant>
        <vt:i4>0</vt:i4>
      </vt:variant>
      <vt:variant>
        <vt:i4>5</vt:i4>
      </vt:variant>
      <vt:variant>
        <vt:lpwstr>https://www.epa.gov/toxics-release-inventory-tri-program</vt:lpwstr>
      </vt:variant>
      <vt:variant>
        <vt:lpwstr/>
      </vt:variant>
      <vt:variant>
        <vt:i4>65616</vt:i4>
      </vt:variant>
      <vt:variant>
        <vt:i4>0</vt:i4>
      </vt:variant>
      <vt:variant>
        <vt:i4>0</vt:i4>
      </vt:variant>
      <vt:variant>
        <vt:i4>5</vt:i4>
      </vt:variant>
      <vt:variant>
        <vt:lpwstr>https://www.epa.gov/outdoor-air-quality-data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Transmission Line Suitability</dc:title>
  <dc:subject/>
  <dc:creator>Leslie K. Nogue</dc:creator>
  <cp:keywords/>
  <cp:lastModifiedBy>C. Scott Smith</cp:lastModifiedBy>
  <cp:revision>3</cp:revision>
  <cp:lastPrinted>2012-04-19T18:46:00Z</cp:lastPrinted>
  <dcterms:created xsi:type="dcterms:W3CDTF">2022-10-10T22:55:00Z</dcterms:created>
  <dcterms:modified xsi:type="dcterms:W3CDTF">2022-10-10T22:56:00Z</dcterms:modified>
</cp:coreProperties>
</file>