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DE8F7" w14:textId="1CA073C0" w:rsidR="005F6421" w:rsidRDefault="005F6421" w:rsidP="005F6421">
      <w:pPr>
        <w:pStyle w:val="Title"/>
      </w:pPr>
      <w:r>
        <w:t>Geographies of Chronic Public Health Conditions: A regional and CCDPH analysis</w:t>
      </w:r>
    </w:p>
    <w:p w14:paraId="3F7F5C20" w14:textId="473DDEEC" w:rsidR="00630B67" w:rsidRDefault="00630B67" w:rsidP="00630B67">
      <w:pPr>
        <w:pStyle w:val="Heading1"/>
      </w:pPr>
      <w:r>
        <w:t xml:space="preserve">Background </w:t>
      </w:r>
    </w:p>
    <w:p w14:paraId="181444F9" w14:textId="5869E876" w:rsidR="00716911" w:rsidRDefault="00630B67" w:rsidP="00630B67">
      <w:r>
        <w:t xml:space="preserve">This </w:t>
      </w:r>
      <w:r w:rsidR="005F6421">
        <w:t>report</w:t>
      </w:r>
      <w:r>
        <w:t xml:space="preserve"> maps measures of chronic health within the Chicago metro region and CCDPH’s jurisdiction</w:t>
      </w:r>
      <w:r w:rsidR="005F6421">
        <w:t>al area to gain a better understanding of both the geographic patterning of disease and the demographic characteristics of clusters.</w:t>
      </w:r>
    </w:p>
    <w:p w14:paraId="7207D37A" w14:textId="3148DCA4" w:rsidR="004A7C22" w:rsidRDefault="004A7C22" w:rsidP="00630B67"/>
    <w:p w14:paraId="53455A04" w14:textId="2180C74E" w:rsidR="004A7C22" w:rsidRDefault="004A7C22" w:rsidP="00630B67">
      <w:r w:rsidRPr="004A7C22">
        <w:drawing>
          <wp:inline distT="0" distB="0" distL="0" distR="0" wp14:anchorId="646AC118" wp14:editId="6E7E93AD">
            <wp:extent cx="285765" cy="2095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85765" cy="209561"/>
                    </a:xfrm>
                    <a:prstGeom prst="rect">
                      <a:avLst/>
                    </a:prstGeom>
                  </pic:spPr>
                </pic:pic>
              </a:graphicData>
            </a:graphic>
          </wp:inline>
        </w:drawing>
      </w:r>
    </w:p>
    <w:p w14:paraId="05AC7481" w14:textId="105FE8A5" w:rsidR="00716911" w:rsidRDefault="00716911" w:rsidP="00716911">
      <w:pPr>
        <w:pStyle w:val="Heading1"/>
      </w:pPr>
      <w:r>
        <w:t>Study areas</w:t>
      </w:r>
    </w:p>
    <w:p w14:paraId="1044E614" w14:textId="550A420B" w:rsidR="002D5501" w:rsidRDefault="00630B67" w:rsidP="00630B67">
      <w:r>
        <w:t>The regional analysis is composed of eight counties including Cook, DuPage, Kane, Kendall, Lake (IL), McHenry and Will in Illinois and Lake (IN) in northwestern Indiana. Collectively, these counties span an area of 4,573 square miles (11,845 square kilometers) with a total population of 8.9 million (2018).</w:t>
      </w:r>
    </w:p>
    <w:p w14:paraId="4CA65AE5" w14:textId="059495DD" w:rsidR="00630B67" w:rsidRDefault="00630B67" w:rsidP="00630B67">
      <w:r>
        <w:t xml:space="preserve">To </w:t>
      </w:r>
      <w:r w:rsidR="005F6421">
        <w:t xml:space="preserve">compare </w:t>
      </w:r>
      <w:r>
        <w:t xml:space="preserve">the chronic health disparity area, we employ a multiscale and </w:t>
      </w:r>
      <w:proofErr w:type="spellStart"/>
      <w:r>
        <w:t>multidisease</w:t>
      </w:r>
      <w:proofErr w:type="spellEnd"/>
      <w:r>
        <w:t xml:space="preserve"> approach that utilizes three categories of geographies--census tracts; municipal and/or place boundaries; and county boundaries--and five measures of public health (Table 1). At the census tract level (N=4,629), we use global and local measures of spatial autocorrelation to identify a series of chronic disease clusters throughout the metropolitan area. These statistics are then evaluated to better understand both the relative intensity and spatial patterning of clustering across diseases and communities.</w:t>
      </w:r>
    </w:p>
    <w:p w14:paraId="3045E80C" w14:textId="77777777" w:rsidR="00290361" w:rsidRDefault="00290361" w:rsidP="00630B67"/>
    <w:p w14:paraId="514F7D6F" w14:textId="718BE430" w:rsidR="00630B67" w:rsidRDefault="00630B67">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0B67" w14:paraId="1C489999" w14:textId="77777777" w:rsidTr="005F6421">
        <w:tc>
          <w:tcPr>
            <w:tcW w:w="4675" w:type="dxa"/>
          </w:tcPr>
          <w:p w14:paraId="6F25739E" w14:textId="75AAABED" w:rsidR="00630B67" w:rsidRPr="00630B67" w:rsidRDefault="00630B67" w:rsidP="00630B67">
            <w:pPr>
              <w:rPr>
                <w:b/>
                <w:bCs/>
                <w:i/>
                <w:iCs/>
              </w:rPr>
            </w:pPr>
            <w:r w:rsidRPr="00630B67">
              <w:rPr>
                <w:b/>
                <w:bCs/>
                <w:i/>
                <w:iCs/>
              </w:rPr>
              <w:lastRenderedPageBreak/>
              <w:t>Figure 1a. Composite Prevalence Index (CPI)</w:t>
            </w:r>
          </w:p>
        </w:tc>
        <w:tc>
          <w:tcPr>
            <w:tcW w:w="4675" w:type="dxa"/>
          </w:tcPr>
          <w:p w14:paraId="0AD158CE" w14:textId="2937E866" w:rsidR="00630B67" w:rsidRDefault="00630B67" w:rsidP="00630B67">
            <w:r w:rsidRPr="00630B67">
              <w:rPr>
                <w:b/>
                <w:bCs/>
                <w:i/>
                <w:iCs/>
              </w:rPr>
              <w:t xml:space="preserve">Figure </w:t>
            </w:r>
            <w:r>
              <w:rPr>
                <w:b/>
                <w:bCs/>
                <w:i/>
                <w:iCs/>
              </w:rPr>
              <w:t>b</w:t>
            </w:r>
            <w:r w:rsidRPr="00630B67">
              <w:rPr>
                <w:b/>
                <w:bCs/>
                <w:i/>
                <w:iCs/>
              </w:rPr>
              <w:t xml:space="preserve">. </w:t>
            </w:r>
            <w:r w:rsidR="005F6421">
              <w:rPr>
                <w:b/>
                <w:bCs/>
                <w:i/>
                <w:iCs/>
              </w:rPr>
              <w:t xml:space="preserve">Crude </w:t>
            </w:r>
            <w:r w:rsidRPr="00630B67">
              <w:rPr>
                <w:b/>
                <w:bCs/>
                <w:i/>
                <w:iCs/>
              </w:rPr>
              <w:t>Prevalence</w:t>
            </w:r>
            <w:r w:rsidR="005F6421">
              <w:rPr>
                <w:b/>
                <w:bCs/>
                <w:i/>
                <w:iCs/>
              </w:rPr>
              <w:t xml:space="preserve"> of Obesity</w:t>
            </w:r>
          </w:p>
        </w:tc>
      </w:tr>
      <w:tr w:rsidR="00630B67" w14:paraId="70665886" w14:textId="77777777" w:rsidTr="005F6421">
        <w:tc>
          <w:tcPr>
            <w:tcW w:w="4675" w:type="dxa"/>
          </w:tcPr>
          <w:p w14:paraId="2839565B" w14:textId="14D08A56" w:rsidR="00630B67" w:rsidRDefault="00630B67" w:rsidP="00630B67">
            <w:r>
              <w:rPr>
                <w:noProof/>
              </w:rPr>
              <mc:AlternateContent>
                <mc:Choice Requires="wpi">
                  <w:drawing>
                    <wp:anchor distT="0" distB="0" distL="114300" distR="114300" simplePos="0" relativeHeight="251659264" behindDoc="0" locked="0" layoutInCell="1" allowOverlap="1" wp14:anchorId="1F57D186" wp14:editId="473A9C0E">
                      <wp:simplePos x="0" y="0"/>
                      <wp:positionH relativeFrom="column">
                        <wp:posOffset>3529045</wp:posOffset>
                      </wp:positionH>
                      <wp:positionV relativeFrom="paragraph">
                        <wp:posOffset>620090</wp:posOffset>
                      </wp:positionV>
                      <wp:extent cx="2520" cy="2520"/>
                      <wp:effectExtent l="38100" t="38100" r="36195" b="36195"/>
                      <wp:wrapNone/>
                      <wp:docPr id="3" name="Ink 3"/>
                      <wp:cNvGraphicFramePr/>
                      <a:graphic xmlns:a="http://schemas.openxmlformats.org/drawingml/2006/main">
                        <a:graphicData uri="http://schemas.microsoft.com/office/word/2010/wordprocessingInk">
                          <w14:contentPart bwMode="auto" r:id="rId5">
                            <w14:nvContentPartPr>
                              <w14:cNvContentPartPr/>
                            </w14:nvContentPartPr>
                            <w14:xfrm>
                              <a:off x="0" y="0"/>
                              <a:ext cx="2520" cy="2520"/>
                            </w14:xfrm>
                          </w14:contentPart>
                        </a:graphicData>
                      </a:graphic>
                    </wp:anchor>
                  </w:drawing>
                </mc:Choice>
                <mc:Fallback>
                  <w:pict>
                    <v:shapetype w14:anchorId="7C8449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77.55pt;margin-top:48.5pt;width:.95pt;height:.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">
                      <v:imagedata r:id="rId6" o:title=""/>
                    </v:shape>
                  </w:pict>
                </mc:Fallback>
              </mc:AlternateContent>
            </w:r>
            <w:r>
              <w:rPr>
                <w:noProof/>
              </w:rPr>
              <w:drawing>
                <wp:inline distT="0" distB="0" distL="0" distR="0" wp14:anchorId="4BB59088" wp14:editId="482CD36A">
                  <wp:extent cx="2057400" cy="2403377"/>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57400" cy="2403377"/>
                          </a:xfrm>
                          <a:prstGeom prst="rect">
                            <a:avLst/>
                          </a:prstGeom>
                        </pic:spPr>
                      </pic:pic>
                    </a:graphicData>
                  </a:graphic>
                </wp:inline>
              </w:drawing>
            </w:r>
          </w:p>
        </w:tc>
        <w:tc>
          <w:tcPr>
            <w:tcW w:w="4675" w:type="dxa"/>
          </w:tcPr>
          <w:p w14:paraId="3AB29762" w14:textId="1CB69AF4" w:rsidR="00630B67" w:rsidRDefault="00630B67" w:rsidP="00630B67">
            <w:r>
              <w:rPr>
                <w:noProof/>
              </w:rPr>
              <w:drawing>
                <wp:inline distT="0" distB="0" distL="0" distR="0" wp14:anchorId="24635032" wp14:editId="6DD43338">
                  <wp:extent cx="2057297" cy="240337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7297" cy="2403377"/>
                          </a:xfrm>
                          <a:prstGeom prst="rect">
                            <a:avLst/>
                          </a:prstGeom>
                        </pic:spPr>
                      </pic:pic>
                    </a:graphicData>
                  </a:graphic>
                </wp:inline>
              </w:drawing>
            </w:r>
          </w:p>
        </w:tc>
      </w:tr>
      <w:tr w:rsidR="008151AA" w14:paraId="4A6FC024" w14:textId="77777777" w:rsidTr="005F6421">
        <w:tc>
          <w:tcPr>
            <w:tcW w:w="4675" w:type="dxa"/>
          </w:tcPr>
          <w:p w14:paraId="35143C5C" w14:textId="77777777" w:rsidR="008151AA" w:rsidRDefault="008151AA" w:rsidP="00630B67">
            <w:pPr>
              <w:rPr>
                <w:noProof/>
              </w:rPr>
            </w:pPr>
          </w:p>
        </w:tc>
        <w:tc>
          <w:tcPr>
            <w:tcW w:w="4675" w:type="dxa"/>
          </w:tcPr>
          <w:p w14:paraId="645C77E0" w14:textId="77777777" w:rsidR="008151AA" w:rsidRDefault="008151AA" w:rsidP="00630B67">
            <w:pPr>
              <w:rPr>
                <w:noProof/>
              </w:rPr>
            </w:pPr>
          </w:p>
        </w:tc>
      </w:tr>
      <w:tr w:rsidR="00630B67" w14:paraId="0F658971" w14:textId="77777777" w:rsidTr="005F6421">
        <w:tc>
          <w:tcPr>
            <w:tcW w:w="4675" w:type="dxa"/>
          </w:tcPr>
          <w:p w14:paraId="215F094A" w14:textId="48D1057F" w:rsidR="00630B67" w:rsidRDefault="005F6421" w:rsidP="00630B67">
            <w:r w:rsidRPr="00630B67">
              <w:rPr>
                <w:b/>
                <w:bCs/>
                <w:i/>
                <w:iCs/>
              </w:rPr>
              <w:t xml:space="preserve">Figure </w:t>
            </w:r>
            <w:proofErr w:type="spellStart"/>
            <w:r>
              <w:rPr>
                <w:b/>
                <w:bCs/>
                <w:i/>
                <w:iCs/>
              </w:rPr>
              <w:t>c</w:t>
            </w:r>
            <w:r w:rsidRPr="00630B67">
              <w:rPr>
                <w:b/>
                <w:bCs/>
                <w:i/>
                <w:iCs/>
              </w:rPr>
              <w:t>.</w:t>
            </w:r>
            <w:proofErr w:type="spellEnd"/>
            <w:r w:rsidRPr="00630B67">
              <w:rPr>
                <w:b/>
                <w:bCs/>
                <w:i/>
                <w:iCs/>
              </w:rPr>
              <w:t xml:space="preserve"> </w:t>
            </w:r>
            <w:r>
              <w:rPr>
                <w:b/>
                <w:bCs/>
                <w:i/>
                <w:iCs/>
              </w:rPr>
              <w:t xml:space="preserve">Crude </w:t>
            </w:r>
            <w:r w:rsidRPr="00630B67">
              <w:rPr>
                <w:b/>
                <w:bCs/>
                <w:i/>
                <w:iCs/>
              </w:rPr>
              <w:t>Prevalence</w:t>
            </w:r>
            <w:r>
              <w:rPr>
                <w:b/>
                <w:bCs/>
                <w:i/>
                <w:iCs/>
              </w:rPr>
              <w:t xml:space="preserve"> of Diabetes</w:t>
            </w:r>
          </w:p>
        </w:tc>
        <w:tc>
          <w:tcPr>
            <w:tcW w:w="4675" w:type="dxa"/>
          </w:tcPr>
          <w:p w14:paraId="55F4120E" w14:textId="33F2D382" w:rsidR="00630B67" w:rsidRDefault="005F6421" w:rsidP="00630B67">
            <w:r w:rsidRPr="00630B67">
              <w:rPr>
                <w:b/>
                <w:bCs/>
                <w:i/>
                <w:iCs/>
              </w:rPr>
              <w:t xml:space="preserve">Figure </w:t>
            </w:r>
            <w:r>
              <w:rPr>
                <w:b/>
                <w:bCs/>
                <w:i/>
                <w:iCs/>
              </w:rPr>
              <w:t>d</w:t>
            </w:r>
            <w:r w:rsidRPr="00630B67">
              <w:rPr>
                <w:b/>
                <w:bCs/>
                <w:i/>
                <w:iCs/>
              </w:rPr>
              <w:t xml:space="preserve">. </w:t>
            </w:r>
            <w:r>
              <w:rPr>
                <w:b/>
                <w:bCs/>
                <w:i/>
                <w:iCs/>
              </w:rPr>
              <w:t xml:space="preserve">Crude </w:t>
            </w:r>
            <w:r w:rsidRPr="00630B67">
              <w:rPr>
                <w:b/>
                <w:bCs/>
                <w:i/>
                <w:iCs/>
              </w:rPr>
              <w:t>Prevalence</w:t>
            </w:r>
            <w:r>
              <w:rPr>
                <w:b/>
                <w:bCs/>
                <w:i/>
                <w:iCs/>
              </w:rPr>
              <w:t xml:space="preserve"> of Hypertension</w:t>
            </w:r>
          </w:p>
        </w:tc>
      </w:tr>
      <w:tr w:rsidR="00630B67" w14:paraId="26E12618" w14:textId="77777777" w:rsidTr="005F6421">
        <w:tc>
          <w:tcPr>
            <w:tcW w:w="4675" w:type="dxa"/>
          </w:tcPr>
          <w:p w14:paraId="45566C2C" w14:textId="60BD91F5" w:rsidR="00630B67" w:rsidRDefault="00630B67" w:rsidP="00630B67">
            <w:r>
              <w:rPr>
                <w:noProof/>
              </w:rPr>
              <w:drawing>
                <wp:inline distT="0" distB="0" distL="0" distR="0" wp14:anchorId="63955D89" wp14:editId="7E0DAE11">
                  <wp:extent cx="2057297" cy="240337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297" cy="2403377"/>
                          </a:xfrm>
                          <a:prstGeom prst="rect">
                            <a:avLst/>
                          </a:prstGeom>
                        </pic:spPr>
                      </pic:pic>
                    </a:graphicData>
                  </a:graphic>
                </wp:inline>
              </w:drawing>
            </w:r>
          </w:p>
        </w:tc>
        <w:tc>
          <w:tcPr>
            <w:tcW w:w="4675" w:type="dxa"/>
          </w:tcPr>
          <w:p w14:paraId="1F80AFB3" w14:textId="04C82262" w:rsidR="00630B67" w:rsidRDefault="00630B67" w:rsidP="00630B67">
            <w:r>
              <w:rPr>
                <w:noProof/>
              </w:rPr>
              <w:drawing>
                <wp:inline distT="0" distB="0" distL="0" distR="0" wp14:anchorId="0CDBC0C1" wp14:editId="14CD7CBC">
                  <wp:extent cx="2057297" cy="240337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7297" cy="2403377"/>
                          </a:xfrm>
                          <a:prstGeom prst="rect">
                            <a:avLst/>
                          </a:prstGeom>
                        </pic:spPr>
                      </pic:pic>
                    </a:graphicData>
                  </a:graphic>
                </wp:inline>
              </w:drawing>
            </w:r>
          </w:p>
        </w:tc>
      </w:tr>
      <w:tr w:rsidR="008151AA" w14:paraId="0F61A78E" w14:textId="77777777" w:rsidTr="005F6421">
        <w:tc>
          <w:tcPr>
            <w:tcW w:w="4675" w:type="dxa"/>
          </w:tcPr>
          <w:p w14:paraId="0CAFD8D6" w14:textId="77777777" w:rsidR="008151AA" w:rsidRDefault="008151AA" w:rsidP="00630B67">
            <w:pPr>
              <w:rPr>
                <w:noProof/>
              </w:rPr>
            </w:pPr>
          </w:p>
        </w:tc>
        <w:tc>
          <w:tcPr>
            <w:tcW w:w="4675" w:type="dxa"/>
          </w:tcPr>
          <w:p w14:paraId="511E3846" w14:textId="77777777" w:rsidR="008151AA" w:rsidRDefault="008151AA" w:rsidP="00630B67">
            <w:pPr>
              <w:rPr>
                <w:noProof/>
              </w:rPr>
            </w:pPr>
          </w:p>
        </w:tc>
      </w:tr>
      <w:tr w:rsidR="00630B67" w14:paraId="2FE72530" w14:textId="77777777" w:rsidTr="005F6421">
        <w:tc>
          <w:tcPr>
            <w:tcW w:w="4675" w:type="dxa"/>
          </w:tcPr>
          <w:p w14:paraId="267F25CF" w14:textId="396EAE71" w:rsidR="00630B67" w:rsidRDefault="005F6421" w:rsidP="00630B67">
            <w:r>
              <w:rPr>
                <w:b/>
                <w:bCs/>
                <w:i/>
                <w:iCs/>
              </w:rPr>
              <w:t xml:space="preserve">Figure e. Crude </w:t>
            </w:r>
            <w:r w:rsidRPr="00630B67">
              <w:rPr>
                <w:b/>
                <w:bCs/>
                <w:i/>
                <w:iCs/>
              </w:rPr>
              <w:t>Prevalence</w:t>
            </w:r>
            <w:r>
              <w:rPr>
                <w:b/>
                <w:bCs/>
                <w:i/>
                <w:iCs/>
              </w:rPr>
              <w:t xml:space="preserve"> of Obesity</w:t>
            </w:r>
          </w:p>
        </w:tc>
        <w:tc>
          <w:tcPr>
            <w:tcW w:w="4675" w:type="dxa"/>
          </w:tcPr>
          <w:p w14:paraId="76DA4DCA" w14:textId="020F47AF" w:rsidR="00630B67" w:rsidRDefault="005F6421" w:rsidP="00630B67">
            <w:r>
              <w:rPr>
                <w:b/>
                <w:bCs/>
                <w:i/>
                <w:iCs/>
              </w:rPr>
              <w:t xml:space="preserve">Figure f. Crude </w:t>
            </w:r>
            <w:r w:rsidRPr="00630B67">
              <w:rPr>
                <w:b/>
                <w:bCs/>
                <w:i/>
                <w:iCs/>
              </w:rPr>
              <w:t>Prevalence</w:t>
            </w:r>
            <w:r>
              <w:rPr>
                <w:b/>
                <w:bCs/>
                <w:i/>
                <w:iCs/>
              </w:rPr>
              <w:t xml:space="preserve"> of Arthritis</w:t>
            </w:r>
          </w:p>
        </w:tc>
      </w:tr>
      <w:tr w:rsidR="00630B67" w14:paraId="2E2A6FCB" w14:textId="77777777" w:rsidTr="005F6421">
        <w:tc>
          <w:tcPr>
            <w:tcW w:w="4675" w:type="dxa"/>
          </w:tcPr>
          <w:p w14:paraId="518A5E01" w14:textId="472B8B38" w:rsidR="00630B67" w:rsidRDefault="00630B67" w:rsidP="00630B67">
            <w:r>
              <w:rPr>
                <w:noProof/>
              </w:rPr>
              <w:drawing>
                <wp:inline distT="0" distB="0" distL="0" distR="0" wp14:anchorId="6C88B696" wp14:editId="363179EE">
                  <wp:extent cx="2057297" cy="240337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57297" cy="2403377"/>
                          </a:xfrm>
                          <a:prstGeom prst="rect">
                            <a:avLst/>
                          </a:prstGeom>
                        </pic:spPr>
                      </pic:pic>
                    </a:graphicData>
                  </a:graphic>
                </wp:inline>
              </w:drawing>
            </w:r>
          </w:p>
        </w:tc>
        <w:tc>
          <w:tcPr>
            <w:tcW w:w="4675" w:type="dxa"/>
          </w:tcPr>
          <w:p w14:paraId="444535B6" w14:textId="3A5A0A38" w:rsidR="00630B67" w:rsidRDefault="00630B67" w:rsidP="00630B67">
            <w:r>
              <w:rPr>
                <w:noProof/>
              </w:rPr>
              <w:drawing>
                <wp:inline distT="0" distB="0" distL="0" distR="0" wp14:anchorId="2B46E6EE" wp14:editId="6D26A93D">
                  <wp:extent cx="2057297" cy="240337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7297" cy="2403377"/>
                          </a:xfrm>
                          <a:prstGeom prst="rect">
                            <a:avLst/>
                          </a:prstGeom>
                        </pic:spPr>
                      </pic:pic>
                    </a:graphicData>
                  </a:graphic>
                </wp:inline>
              </w:drawing>
            </w:r>
          </w:p>
        </w:tc>
      </w:tr>
    </w:tbl>
    <w:p w14:paraId="715BB556" w14:textId="7B96FB94" w:rsidR="005F6421" w:rsidRPr="005F6421" w:rsidRDefault="005F6421" w:rsidP="00630B67">
      <w:pPr>
        <w:rPr>
          <w:i/>
          <w:iCs/>
          <w:sz w:val="18"/>
          <w:szCs w:val="18"/>
        </w:rPr>
      </w:pPr>
      <w:r w:rsidRPr="005F6421">
        <w:rPr>
          <w:i/>
          <w:iCs/>
          <w:sz w:val="18"/>
          <w:szCs w:val="18"/>
        </w:rPr>
        <w:t xml:space="preserve">Data sources: </w:t>
      </w:r>
      <w:r>
        <w:rPr>
          <w:i/>
          <w:iCs/>
          <w:sz w:val="18"/>
          <w:szCs w:val="18"/>
        </w:rPr>
        <w:t>CDC PLACES, 2020; ACS 5-year estimates 2015-2019; TIGER/Line files (2019)</w:t>
      </w:r>
    </w:p>
    <w:sectPr w:rsidR="005F6421" w:rsidRPr="005F64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67"/>
    <w:rsid w:val="00290361"/>
    <w:rsid w:val="002D5501"/>
    <w:rsid w:val="004A7C22"/>
    <w:rsid w:val="005F6421"/>
    <w:rsid w:val="00630B67"/>
    <w:rsid w:val="00716911"/>
    <w:rsid w:val="008151AA"/>
    <w:rsid w:val="00B36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DFBBC"/>
  <w15:chartTrackingRefBased/>
  <w15:docId w15:val="{F13C4621-BD4A-4E25-A6FB-459D02A1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0B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B6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30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F64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642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0.png"/><Relationship Id="rId11" Type="http://schemas.openxmlformats.org/officeDocument/2006/relationships/image" Target="media/image6.png"/><Relationship Id="rId5" Type="http://schemas.openxmlformats.org/officeDocument/2006/relationships/customXml" Target="ink/ink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01T18:12:47.831"/>
    </inkml:context>
    <inkml:brush xml:id="br0">
      <inkml:brushProperty name="width" value="0.025" units="cm"/>
      <inkml:brushProperty name="height" value="0.025" units="cm"/>
    </inkml:brush>
  </inkml:definitions>
  <inkml:trace contextRef="#ctx0" brushRef="#br0">4 1 9157,'-3'1'0,"6"2"-448,0-1-1604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1178</TotalTime>
  <Pages>2</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Christopher</dc:creator>
  <cp:keywords/>
  <dc:description/>
  <cp:lastModifiedBy>Smith, Christopher</cp:lastModifiedBy>
  <cp:revision>7</cp:revision>
  <dcterms:created xsi:type="dcterms:W3CDTF">2021-06-01T18:06:00Z</dcterms:created>
  <dcterms:modified xsi:type="dcterms:W3CDTF">2021-06-02T13:51:00Z</dcterms:modified>
</cp:coreProperties>
</file>