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Project Information</w:t>
      </w:r>
    </w:p>
    <w:p>
      <w:r>
        <w:rPr>
          <w:b/>
          <w:bCs/>
        </w:rPr>
        <w:t xml:space="preserve">Project Name: </w:t>
      </w:r>
      <w:r>
        <w:t xml:space="preserve">Project</w:t>
      </w:r>
    </w:p>
    <w:p>
      <w:r>
        <w:rPr>
          <w:b/>
          <w:bCs/>
        </w:rPr>
        <w:t xml:space="preserve">Test Run: </w:t>
      </w:r>
      <w:r>
        <w:t xml:space="preserve">Admin Dashboard</w:t>
      </w:r>
    </w:p>
    <w:p>
      <w:r>
        <w:rPr>
          <w:b/>
          <w:bCs/>
        </w:rPr>
        <w:t xml:space="preserve">Date: </w:t>
      </w:r>
      <w:r>
        <w:t xml:space="preserve">07/01/2026</w:t>
      </w:r>
    </w:p>
    <w:p>
      <w:pPr>
        <w:pStyle w:val="Heading2"/>
        <w:spacing w:before="400" w:after="200"/>
      </w:pPr>
      <w:r>
        <w:rPr>
          <w:b/>
          <w:bCs/>
          <w:color w:val="2E75B6"/>
          <w:sz w:val="28"/>
          <w:szCs w:val="28"/>
        </w:rPr>
        <w:t xml:space="preserve">2. Executive Summary</w:t>
      </w:r>
    </w:p>
    <w:p>
      <w:r>
        <w:rPr>
          <w:sz w:val="22"/>
          <w:szCs w:val="22"/>
        </w:rPr>
        <w:t xml:space="preserve">The test execution for the Admin Dashboard run in the QA environment covered a total of 29 test cases, with 17 passing and none failing, resulting in a pass rate of 58.6%. Although no test cases failed, the pass rate indicates that there is room for improvement in terms of test coverage and functionality. The overall quality confidence level is moderate, suggesting that while the system is stable, there are areas that require attention to ensure all aspects of the Admin Dashboard are thoroughly tested and validated.</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29</w:t>
            </w:r>
          </w:p>
        </w:tc>
        <w:tc>
          <w:p>
            <w:r>
              <w:t xml:space="preserve">17</w:t>
            </w:r>
          </w:p>
        </w:tc>
        <w:tc>
          <w:p>
            <w:r>
              <w:t xml:space="preserve">0</w:t>
            </w:r>
          </w:p>
        </w:tc>
        <w:tc>
          <w:p>
            <w:r>
              <w:t xml:space="preserve">65.4%</w:t>
            </w:r>
          </w:p>
        </w:tc>
      </w:tr>
    </w:tbl>
    <w:p>
      <w:pPr>
        <w:pStyle w:val="Heading2"/>
        <w:spacing w:before="400" w:after="200"/>
      </w:pPr>
      <w:r>
        <w:rPr>
          <w:b/>
          <w:bCs/>
          <w:color w:val="2E75B6"/>
          <w:sz w:val="28"/>
          <w:szCs w:val="28"/>
        </w:rPr>
        <w:t xml:space="preserve">7. Defect List</w:t>
      </w:r>
    </w:p>
    <w:p>
      <w:r>
        <w:t xml:space="preserve">No defects found.</w:t>
      </w:r>
    </w:p>
    <w:p>
      <w:pPr>
        <w:pStyle w:val="Heading2"/>
        <w:spacing w:before="400" w:after="200"/>
      </w:pPr>
      <w:r>
        <w:rPr>
          <w:b/>
          <w:bCs/>
          <w:color w:val="2E75B6"/>
          <w:sz w:val="28"/>
          <w:szCs w:val="28"/>
        </w:rPr>
        <w:t xml:space="preserve">9. Sign-Off</w:t>
      </w:r>
    </w:p>
    <w:p>
      <w:r>
        <w:t xml:space="preserve">NO-GO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4F46E5"/>
        <w:sz w:val="24"/>
        <w:szCs w:val="24"/>
      </w:rPr>
      <w:t xml:space="preserve">QA TEST EXECUTION REPORT</w:t>
    </w:r>
    <w:r>
      <w:rPr>
        <w:color w:val="666666"/>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2026-01-07T19:42:27.240Z</dcterms:created>
  <dcterms:modified xsi:type="dcterms:W3CDTF">2026-01-07T19:42:27.240Z</dcterms:modified>
</cp:coreProperties>
</file>

<file path=docProps/custom.xml><?xml version="1.0" encoding="utf-8"?>
<Properties xmlns="http://schemas.openxmlformats.org/officeDocument/2006/custom-properties" xmlns:vt="http://schemas.openxmlformats.org/officeDocument/2006/docPropsVTypes"/>
</file>