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27CB4" w14:textId="7BDE09E9" w:rsidR="00464F77" w:rsidRDefault="00464F77" w:rsidP="00464F77">
      <w:pPr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sectPr w:rsidR="00464F77" w:rsidSect="00464F77">
          <w:headerReference w:type="default" r:id="rId7"/>
          <w:pgSz w:w="11906" w:h="16838"/>
          <w:pgMar w:top="1134" w:right="850" w:bottom="1134" w:left="1701" w:header="708" w:footer="708" w:gutter="0"/>
          <w:cols w:space="679"/>
          <w:docGrid w:linePitch="360"/>
        </w:sectPr>
      </w:pPr>
    </w:p>
    <w:p w14:paraId="270D3DD3" w14:textId="78CAA2FD" w:rsidR="00F94157" w:rsidRDefault="00F94157" w:rsidP="00464F77">
      <w:pPr>
        <w:pBdr>
          <w:right w:val="threeDEngrave" w:sz="24" w:space="4" w:color="auto"/>
        </w:pBdr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A4804">
        <w:rPr>
          <w:rFonts w:ascii="Times New Roman" w:eastAsia="Times New Roman" w:hAnsi="Times New Roman" w:cs="Times New Roman"/>
          <w:b/>
          <w:bCs/>
          <w:sz w:val="24"/>
          <w:szCs w:val="24"/>
        </w:rPr>
        <w:t>Системное программное обеспечение</w:t>
      </w:r>
      <w:r w:rsidRPr="00CA4804">
        <w:rPr>
          <w:rFonts w:ascii="Times New Roman" w:eastAsia="Times New Roman" w:hAnsi="Times New Roman" w:cs="Times New Roman"/>
          <w:sz w:val="24"/>
          <w:szCs w:val="24"/>
        </w:rPr>
        <w:t xml:space="preserve"> – совокупность программ и программных комплексов для обеспечения работы компьютера и компьютерных сетей.</w:t>
      </w:r>
    </w:p>
    <w:p w14:paraId="1F2DD83F" w14:textId="580C0230" w:rsidR="008B1933" w:rsidRPr="00CA4804" w:rsidRDefault="008B1933" w:rsidP="00464F77">
      <w:pPr>
        <w:pBdr>
          <w:right w:val="threeDEngrave" w:sz="24" w:space="4" w:color="auto"/>
        </w:pBdr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4804">
        <w:rPr>
          <w:rFonts w:ascii="Times New Roman" w:eastAsia="Times New Roman" w:hAnsi="Times New Roman" w:cs="Times New Roman"/>
          <w:b/>
          <w:bCs/>
          <w:sz w:val="24"/>
          <w:szCs w:val="24"/>
        </w:rPr>
        <w:t>Пакеты прикладных программ</w:t>
      </w:r>
      <w:r w:rsidRPr="00CA4804">
        <w:rPr>
          <w:rFonts w:ascii="Times New Roman" w:eastAsia="Times New Roman" w:hAnsi="Times New Roman" w:cs="Times New Roman"/>
          <w:sz w:val="24"/>
          <w:szCs w:val="24"/>
        </w:rPr>
        <w:t xml:space="preserve"> представляют собой программный инструментарий для решения функциональных задач и являются самым многочисленным классом программных продуктов. В данный класс входят программные продукты, выполняющие обработку информации предметных областей. Данный класс программных продуктов может быть весьма специфичен для отдельных предметных областей.</w:t>
      </w:r>
    </w:p>
    <w:p w14:paraId="42097EF3" w14:textId="17C8210B" w:rsidR="00F94157" w:rsidRPr="00CA4804" w:rsidRDefault="008B1933" w:rsidP="00464F77">
      <w:pPr>
        <w:spacing w:before="120" w:after="0" w:line="360" w:lineRule="auto"/>
        <w:ind w:firstLine="7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column"/>
      </w:r>
      <w:r w:rsidR="00F94157" w:rsidRPr="00CA480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Инструментарий технологии программирования</w:t>
      </w:r>
      <w:r w:rsidR="00F94157" w:rsidRPr="00CA4804">
        <w:rPr>
          <w:rFonts w:ascii="Times New Roman" w:eastAsia="Times New Roman" w:hAnsi="Times New Roman" w:cs="Times New Roman"/>
          <w:sz w:val="24"/>
          <w:szCs w:val="24"/>
        </w:rPr>
        <w:t xml:space="preserve"> – совокупность программ и программных комплексов, обеспечивающих технологию разработки, отладки и внедрения создаваемых программных продуктов.</w:t>
      </w:r>
    </w:p>
    <w:p w14:paraId="725F4BEF" w14:textId="77777777" w:rsidR="008B1933" w:rsidRDefault="008B1933" w:rsidP="005E786C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sectPr w:rsidR="008B1933" w:rsidSect="00464F77">
          <w:type w:val="continuous"/>
          <w:pgSz w:w="11906" w:h="16838"/>
          <w:pgMar w:top="1134" w:right="850" w:bottom="1134" w:left="1701" w:header="708" w:footer="708" w:gutter="0"/>
          <w:cols w:num="2" w:space="679" w:equalWidth="0">
            <w:col w:w="5103" w:space="679"/>
            <w:col w:w="3573"/>
          </w:cols>
          <w:docGrid w:linePitch="360"/>
        </w:sectPr>
      </w:pPr>
    </w:p>
    <w:p w14:paraId="29D3AF36" w14:textId="6077E37E" w:rsidR="00F94157" w:rsidRPr="00CA4804" w:rsidRDefault="00F94157" w:rsidP="00464F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0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Инструментарий технологии программирования</w:t>
      </w:r>
      <w:r w:rsidRPr="00CA4804">
        <w:rPr>
          <w:rFonts w:ascii="Times New Roman" w:eastAsia="Times New Roman" w:hAnsi="Times New Roman" w:cs="Times New Roman"/>
          <w:sz w:val="24"/>
          <w:szCs w:val="24"/>
        </w:rPr>
        <w:t xml:space="preserve"> обеспечивает процесс разработки программ и включает специализированные программные продукты, которые являются инструментальными средствами разработчика.</w:t>
      </w:r>
    </w:p>
    <w:p w14:paraId="38F56596" w14:textId="77777777" w:rsidR="00F94157" w:rsidRPr="00CA4804" w:rsidRDefault="00F94157" w:rsidP="00464F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804">
        <w:rPr>
          <w:rFonts w:ascii="Times New Roman" w:eastAsia="Times New Roman" w:hAnsi="Times New Roman" w:cs="Times New Roman"/>
          <w:sz w:val="24"/>
          <w:szCs w:val="24"/>
        </w:rPr>
        <w:t>Программные продукты данного класса поддерживают все технологические этапы процесса программирования: кодирование, отладку, тестирование. Пользователями являются системные и прикладные программисты.</w:t>
      </w:r>
    </w:p>
    <w:p w14:paraId="712996C7" w14:textId="77777777" w:rsidR="008B1933" w:rsidRDefault="008B1933" w:rsidP="0047290C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8B1933" w:rsidSect="008B1933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7A0070BF" w14:textId="615555DA" w:rsidR="00464F77" w:rsidRPr="00464F77" w:rsidRDefault="00464F77" w:rsidP="00464F77">
      <w:pPr>
        <w:keepNext/>
        <w:framePr w:dropCap="drop" w:lines="3" w:wrap="around" w:vAnchor="text" w:hAnchor="text"/>
        <w:spacing w:before="120" w:after="0" w:line="827" w:lineRule="exact"/>
        <w:ind w:firstLine="720"/>
        <w:textAlignment w:val="baseline"/>
        <w:rPr>
          <w:rFonts w:ascii="Times New Roman" w:eastAsia="Times New Roman" w:hAnsi="Times New Roman" w:cs="Times New Roman"/>
          <w:b/>
          <w:bCs/>
          <w:position w:val="-11"/>
          <w:sz w:val="112"/>
          <w:szCs w:val="24"/>
        </w:rPr>
      </w:pPr>
      <w:r w:rsidRPr="00CA4804">
        <w:rPr>
          <w:rFonts w:ascii="Times New Roman" w:eastAsia="Times New Roman" w:hAnsi="Times New Roman" w:cs="Times New Roman"/>
          <w:b/>
          <w:bCs/>
          <w:position w:val="-11"/>
          <w:sz w:val="112"/>
          <w:szCs w:val="24"/>
        </w:rPr>
        <w:t>П</w:t>
      </w:r>
    </w:p>
    <w:p w14:paraId="39470EF6" w14:textId="728A70DA" w:rsidR="00F94157" w:rsidRDefault="00F94157" w:rsidP="00464F77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4804">
        <w:rPr>
          <w:rFonts w:ascii="Times New Roman" w:eastAsia="Times New Roman" w:hAnsi="Times New Roman" w:cs="Times New Roman"/>
          <w:b/>
          <w:bCs/>
          <w:sz w:val="24"/>
          <w:szCs w:val="24"/>
        </w:rPr>
        <w:t>акет прикладных программ – комплекс взаимосвязанных программ для решения задач определенного класса конкретной предметной области.</w:t>
      </w:r>
    </w:p>
    <w:p w14:paraId="441854F4" w14:textId="77777777" w:rsidR="00464F77" w:rsidRPr="00CA4804" w:rsidRDefault="00464F77" w:rsidP="00464F77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381"/>
        <w:gridCol w:w="2353"/>
        <w:gridCol w:w="1401"/>
      </w:tblGrid>
      <w:tr w:rsidR="00444166" w:rsidRPr="00CA4804" w14:paraId="0274CB73" w14:textId="77777777" w:rsidTr="009F5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gridSpan w:val="2"/>
          </w:tcPr>
          <w:p w14:paraId="7615BEE4" w14:textId="477070A1" w:rsidR="00444166" w:rsidRPr="00CA4804" w:rsidRDefault="00444166" w:rsidP="00FE3C60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A4804"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hideMark/>
          </w:tcPr>
          <w:p w14:paraId="3B4934A1" w14:textId="77777777" w:rsidR="00444166" w:rsidRPr="00CA4804" w:rsidRDefault="00444166" w:rsidP="00FE3C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A4804">
              <w:rPr>
                <w:rFonts w:ascii="Times New Roman" w:eastAsia="Times New Roman" w:hAnsi="Times New Roman" w:cs="Times New Roman"/>
                <w:sz w:val="24"/>
                <w:szCs w:val="24"/>
              </w:rPr>
              <w:t>Стоимость</w:t>
            </w:r>
          </w:p>
        </w:tc>
      </w:tr>
      <w:tr w:rsidR="00444166" w:rsidRPr="00CA4804" w14:paraId="20445726" w14:textId="77777777" w:rsidTr="009F5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43F56B" w14:textId="4A17CE2E" w:rsidR="00444166" w:rsidRPr="00CA4804" w:rsidRDefault="00444166" w:rsidP="00FE3C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qwen-markdown-text"/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5ADAEC7" w14:textId="4DFB77D2" w:rsidR="00444166" w:rsidRPr="00CA4804" w:rsidRDefault="00444166" w:rsidP="00FE3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804">
              <w:rPr>
                <w:rFonts w:ascii="Times New Roman" w:eastAsia="Times New Roman" w:hAnsi="Times New Roman" w:cs="Times New Roman"/>
                <w:sz w:val="24"/>
                <w:szCs w:val="24"/>
              </w:rPr>
              <w:t>Ручка шариковая</w:t>
            </w:r>
          </w:p>
        </w:tc>
        <w:tc>
          <w:tcPr>
            <w:tcW w:w="0" w:type="auto"/>
            <w:hideMark/>
          </w:tcPr>
          <w:p w14:paraId="0316E463" w14:textId="77777777" w:rsidR="00444166" w:rsidRPr="00CA4804" w:rsidRDefault="00444166" w:rsidP="009F5B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804">
              <w:rPr>
                <w:rFonts w:ascii="Times New Roman" w:eastAsia="Times New Roman" w:hAnsi="Times New Roman" w:cs="Times New Roman"/>
                <w:sz w:val="24"/>
                <w:szCs w:val="24"/>
              </w:rPr>
              <w:t>3.7</w:t>
            </w:r>
          </w:p>
        </w:tc>
      </w:tr>
      <w:tr w:rsidR="00444166" w:rsidRPr="00CA4804" w14:paraId="1F0E7E13" w14:textId="77777777" w:rsidTr="009F5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8EEA4E" w14:textId="7CC83306" w:rsidR="00444166" w:rsidRPr="00CA4804" w:rsidRDefault="00444166" w:rsidP="00FE3C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qwen-markdown-text"/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78D01496" w14:textId="7F2AE2A8" w:rsidR="00444166" w:rsidRPr="00CA4804" w:rsidRDefault="00444166" w:rsidP="00FE3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804">
              <w:rPr>
                <w:rFonts w:ascii="Times New Roman" w:eastAsia="Times New Roman" w:hAnsi="Times New Roman" w:cs="Times New Roman"/>
                <w:sz w:val="24"/>
                <w:szCs w:val="24"/>
              </w:rPr>
              <w:t>Папка для бумаг</w:t>
            </w:r>
          </w:p>
        </w:tc>
        <w:tc>
          <w:tcPr>
            <w:tcW w:w="0" w:type="auto"/>
            <w:hideMark/>
          </w:tcPr>
          <w:p w14:paraId="61B2AFC8" w14:textId="77777777" w:rsidR="00444166" w:rsidRPr="00CA4804" w:rsidRDefault="00444166" w:rsidP="009F5B0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804">
              <w:rPr>
                <w:rFonts w:ascii="Times New Roman" w:eastAsia="Times New Roman" w:hAnsi="Times New Roman" w:cs="Times New Roman"/>
                <w:sz w:val="24"/>
                <w:szCs w:val="24"/>
              </w:rPr>
              <w:t>15.45</w:t>
            </w:r>
          </w:p>
        </w:tc>
      </w:tr>
      <w:tr w:rsidR="00444166" w:rsidRPr="00CA4804" w14:paraId="06343198" w14:textId="77777777" w:rsidTr="009F5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66C3CF" w14:textId="5FCD5389" w:rsidR="00444166" w:rsidRPr="00CA4804" w:rsidRDefault="00444166" w:rsidP="00FE3C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qwen-markdown-text"/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A076065" w14:textId="5CBF7B51" w:rsidR="00444166" w:rsidRPr="00CA4804" w:rsidRDefault="00444166" w:rsidP="00FE3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804">
              <w:rPr>
                <w:rFonts w:ascii="Times New Roman" w:eastAsia="Times New Roman" w:hAnsi="Times New Roman" w:cs="Times New Roman"/>
                <w:sz w:val="24"/>
                <w:szCs w:val="24"/>
              </w:rPr>
              <w:t>Бумага для принтера</w:t>
            </w:r>
          </w:p>
        </w:tc>
        <w:tc>
          <w:tcPr>
            <w:tcW w:w="0" w:type="auto"/>
            <w:hideMark/>
          </w:tcPr>
          <w:p w14:paraId="5809ACBA" w14:textId="77777777" w:rsidR="00444166" w:rsidRPr="00CA4804" w:rsidRDefault="00444166" w:rsidP="009F5B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804">
              <w:rPr>
                <w:rFonts w:ascii="Times New Roman" w:eastAsia="Times New Roman" w:hAnsi="Times New Roman" w:cs="Times New Roman"/>
                <w:sz w:val="24"/>
                <w:szCs w:val="24"/>
              </w:rPr>
              <w:t>98</w:t>
            </w:r>
          </w:p>
        </w:tc>
      </w:tr>
      <w:tr w:rsidR="00444166" w:rsidRPr="00CA4804" w14:paraId="08435450" w14:textId="77777777" w:rsidTr="009F5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56F8B6" w14:textId="26D93403" w:rsidR="00444166" w:rsidRPr="00CA4804" w:rsidRDefault="00444166" w:rsidP="00FE3C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qwen-markdown-text"/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B5F356A" w14:textId="0A72A2DC" w:rsidR="00444166" w:rsidRPr="00CA4804" w:rsidRDefault="00444166" w:rsidP="00FE3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804">
              <w:rPr>
                <w:rFonts w:ascii="Times New Roman" w:eastAsia="Times New Roman" w:hAnsi="Times New Roman" w:cs="Times New Roman"/>
                <w:sz w:val="24"/>
                <w:szCs w:val="24"/>
              </w:rPr>
              <w:t>Карандаши</w:t>
            </w:r>
          </w:p>
        </w:tc>
        <w:tc>
          <w:tcPr>
            <w:tcW w:w="0" w:type="auto"/>
            <w:hideMark/>
          </w:tcPr>
          <w:p w14:paraId="2E90E8E5" w14:textId="77777777" w:rsidR="00444166" w:rsidRPr="00CA4804" w:rsidRDefault="00444166" w:rsidP="009F5B0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804">
              <w:rPr>
                <w:rFonts w:ascii="Times New Roman" w:eastAsia="Times New Roman" w:hAnsi="Times New Roman" w:cs="Times New Roman"/>
                <w:sz w:val="24"/>
                <w:szCs w:val="24"/>
              </w:rPr>
              <w:t>21.43</w:t>
            </w:r>
          </w:p>
        </w:tc>
      </w:tr>
      <w:tr w:rsidR="00444166" w:rsidRPr="00CA4804" w14:paraId="18BC47A0" w14:textId="77777777" w:rsidTr="009F5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1035FA" w14:textId="6B4D718A" w:rsidR="00444166" w:rsidRPr="00CA4804" w:rsidRDefault="00444166" w:rsidP="00FE3C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qwen-markdown-text"/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A06409B" w14:textId="5E9065F6" w:rsidR="00444166" w:rsidRPr="00CA4804" w:rsidRDefault="00444166" w:rsidP="00FE3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804">
              <w:rPr>
                <w:rFonts w:ascii="Times New Roman" w:eastAsia="Times New Roman" w:hAnsi="Times New Roman" w:cs="Times New Roman"/>
                <w:sz w:val="24"/>
                <w:szCs w:val="24"/>
              </w:rPr>
              <w:t>Линейка</w:t>
            </w:r>
          </w:p>
        </w:tc>
        <w:tc>
          <w:tcPr>
            <w:tcW w:w="0" w:type="auto"/>
            <w:hideMark/>
          </w:tcPr>
          <w:p w14:paraId="7CE92EFB" w14:textId="77777777" w:rsidR="00444166" w:rsidRPr="00CA4804" w:rsidRDefault="00444166" w:rsidP="009F5B0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804">
              <w:rPr>
                <w:rFonts w:ascii="Times New Roman" w:eastAsia="Times New Roman" w:hAnsi="Times New Roman" w:cs="Times New Roman"/>
                <w:sz w:val="24"/>
                <w:szCs w:val="24"/>
              </w:rPr>
              <w:t>3.4</w:t>
            </w:r>
          </w:p>
        </w:tc>
      </w:tr>
      <w:tr w:rsidR="00444166" w:rsidRPr="00CA4804" w14:paraId="2858D87C" w14:textId="77777777" w:rsidTr="009F5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62FEBF" w14:textId="0401A44B" w:rsidR="00444166" w:rsidRPr="00CA4804" w:rsidRDefault="00444166" w:rsidP="00FE3C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qwen-markdown-text"/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0A148318" w14:textId="4CF381C6" w:rsidR="00444166" w:rsidRPr="00CA4804" w:rsidRDefault="00444166" w:rsidP="00FE3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804">
              <w:rPr>
                <w:rFonts w:ascii="Times New Roman" w:eastAsia="Times New Roman" w:hAnsi="Times New Roman" w:cs="Times New Roman"/>
                <w:sz w:val="24"/>
                <w:szCs w:val="24"/>
              </w:rPr>
              <w:t>Дискета на 3.5'</w:t>
            </w:r>
          </w:p>
        </w:tc>
        <w:tc>
          <w:tcPr>
            <w:tcW w:w="0" w:type="auto"/>
            <w:hideMark/>
          </w:tcPr>
          <w:p w14:paraId="4FF5EB83" w14:textId="77777777" w:rsidR="00444166" w:rsidRPr="00CA4804" w:rsidRDefault="00444166" w:rsidP="009F5B0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804">
              <w:rPr>
                <w:rFonts w:ascii="Times New Roman" w:eastAsia="Times New Roman" w:hAnsi="Times New Roman" w:cs="Times New Roman"/>
                <w:sz w:val="24"/>
                <w:szCs w:val="24"/>
              </w:rPr>
              <w:t>10.4</w:t>
            </w:r>
          </w:p>
        </w:tc>
      </w:tr>
      <w:tr w:rsidR="00444166" w:rsidRPr="00CA4804" w14:paraId="65794A8D" w14:textId="77777777" w:rsidTr="009F5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7375C2FE" w14:textId="5FD3B0EA" w:rsidR="00444166" w:rsidRPr="009F5B0C" w:rsidRDefault="00444166" w:rsidP="009F5B0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F5B0C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Сумма</w:t>
            </w:r>
          </w:p>
        </w:tc>
        <w:tc>
          <w:tcPr>
            <w:tcW w:w="0" w:type="auto"/>
            <w:hideMark/>
          </w:tcPr>
          <w:p w14:paraId="07C68216" w14:textId="77777777" w:rsidR="00444166" w:rsidRPr="00CA4804" w:rsidRDefault="00444166" w:rsidP="009F5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804">
              <w:rPr>
                <w:rFonts w:ascii="Times New Roman" w:eastAsia="Times New Roman" w:hAnsi="Times New Roman" w:cs="Times New Roman"/>
                <w:sz w:val="24"/>
                <w:szCs w:val="24"/>
              </w:rPr>
              <w:t>243</w:t>
            </w:r>
          </w:p>
        </w:tc>
      </w:tr>
    </w:tbl>
    <w:p w14:paraId="792DE4C7" w14:textId="77777777" w:rsidR="00F94157" w:rsidRPr="00D35887" w:rsidRDefault="00F94157" w:rsidP="00F941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69BE3C" w14:textId="77777777" w:rsidR="00444166" w:rsidRDefault="00444166">
      <w:r>
        <w:rPr>
          <w:lang w:val="ru-RU"/>
        </w:rPr>
        <w:t>Греческий алфавит</w:t>
      </w:r>
    </w:p>
    <w:tbl>
      <w:tblPr>
        <w:tblStyle w:val="a8"/>
        <w:tblW w:w="5000" w:type="pct"/>
        <w:tblLook w:val="0620" w:firstRow="1" w:lastRow="0" w:firstColumn="0" w:lastColumn="0" w:noHBand="1" w:noVBand="1"/>
      </w:tblPr>
      <w:tblGrid>
        <w:gridCol w:w="1556"/>
        <w:gridCol w:w="1555"/>
        <w:gridCol w:w="1555"/>
        <w:gridCol w:w="1555"/>
        <w:gridCol w:w="1557"/>
        <w:gridCol w:w="1557"/>
      </w:tblGrid>
      <w:tr w:rsidR="00444166" w14:paraId="6E28EF97" w14:textId="77777777" w:rsidTr="00497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33" w:type="pct"/>
          </w:tcPr>
          <w:p w14:paraId="4BB3C775" w14:textId="77777777" w:rsidR="00444166" w:rsidRDefault="00444166">
            <w:r>
              <w:rPr>
                <w:lang w:val="ru-RU"/>
              </w:rPr>
              <w:t>Название буквы</w:t>
            </w:r>
          </w:p>
        </w:tc>
        <w:tc>
          <w:tcPr>
            <w:tcW w:w="833" w:type="pct"/>
          </w:tcPr>
          <w:p w14:paraId="4AF7AE2B" w14:textId="77777777" w:rsidR="00444166" w:rsidRDefault="00444166">
            <w:r>
              <w:rPr>
                <w:lang w:val="ru-RU"/>
              </w:rPr>
              <w:t>Все прописные</w:t>
            </w:r>
          </w:p>
        </w:tc>
        <w:tc>
          <w:tcPr>
            <w:tcW w:w="833" w:type="pct"/>
          </w:tcPr>
          <w:p w14:paraId="1AE17938" w14:textId="77777777" w:rsidR="00444166" w:rsidRDefault="00444166">
            <w:r>
              <w:rPr>
                <w:lang w:val="ru-RU"/>
              </w:rPr>
              <w:t>Все строчные</w:t>
            </w:r>
          </w:p>
        </w:tc>
        <w:tc>
          <w:tcPr>
            <w:tcW w:w="833" w:type="pct"/>
          </w:tcPr>
          <w:p w14:paraId="56F42BC4" w14:textId="77777777" w:rsidR="00444166" w:rsidRDefault="00444166">
            <w:r>
              <w:rPr>
                <w:lang w:val="ru-RU"/>
              </w:rPr>
              <w:t>Название буквы</w:t>
            </w:r>
          </w:p>
        </w:tc>
        <w:tc>
          <w:tcPr>
            <w:tcW w:w="834" w:type="pct"/>
          </w:tcPr>
          <w:p w14:paraId="703FD08C" w14:textId="77777777" w:rsidR="00444166" w:rsidRDefault="00444166">
            <w:r>
              <w:rPr>
                <w:lang w:val="ru-RU"/>
              </w:rPr>
              <w:t>Все прописные</w:t>
            </w:r>
          </w:p>
        </w:tc>
        <w:tc>
          <w:tcPr>
            <w:tcW w:w="834" w:type="pct"/>
          </w:tcPr>
          <w:p w14:paraId="5B307C99" w14:textId="77777777" w:rsidR="00444166" w:rsidRDefault="00444166">
            <w:r>
              <w:rPr>
                <w:lang w:val="ru-RU"/>
              </w:rPr>
              <w:t>Все строчные</w:t>
            </w:r>
          </w:p>
        </w:tc>
      </w:tr>
      <w:tr w:rsidR="00444166" w14:paraId="4E5A5A2A" w14:textId="77777777" w:rsidTr="00497C29">
        <w:tc>
          <w:tcPr>
            <w:tcW w:w="833" w:type="pct"/>
          </w:tcPr>
          <w:p w14:paraId="337C7748" w14:textId="77777777" w:rsidR="00444166" w:rsidRDefault="00444166">
            <w:r>
              <w:rPr>
                <w:lang w:val="ru-RU"/>
              </w:rPr>
              <w:t>Альфа</w:t>
            </w:r>
          </w:p>
        </w:tc>
        <w:tc>
          <w:tcPr>
            <w:tcW w:w="833" w:type="pct"/>
          </w:tcPr>
          <w:p w14:paraId="48F8CFB6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833" w:type="pct"/>
          </w:tcPr>
          <w:p w14:paraId="0C4548B2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833" w:type="pct"/>
          </w:tcPr>
          <w:p w14:paraId="59028464" w14:textId="77777777" w:rsidR="00444166" w:rsidRDefault="00444166">
            <w:r>
              <w:rPr>
                <w:lang w:val="ru-RU"/>
              </w:rPr>
              <w:t>Ню</w:t>
            </w:r>
          </w:p>
        </w:tc>
        <w:tc>
          <w:tcPr>
            <w:tcW w:w="834" w:type="pct"/>
          </w:tcPr>
          <w:p w14:paraId="509DE537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Ν</m:t>
                </m:r>
              </m:oMath>
            </m:oMathPara>
          </w:p>
        </w:tc>
        <w:tc>
          <w:tcPr>
            <w:tcW w:w="834" w:type="pct"/>
          </w:tcPr>
          <w:p w14:paraId="546F569B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ν</m:t>
                </m:r>
              </m:oMath>
            </m:oMathPara>
          </w:p>
        </w:tc>
      </w:tr>
      <w:tr w:rsidR="00444166" w14:paraId="2F3FEB4C" w14:textId="77777777" w:rsidTr="00497C29">
        <w:tc>
          <w:tcPr>
            <w:tcW w:w="833" w:type="pct"/>
          </w:tcPr>
          <w:p w14:paraId="7B41DFA3" w14:textId="77777777" w:rsidR="00444166" w:rsidRDefault="00444166">
            <w:r>
              <w:rPr>
                <w:lang w:val="ru-RU"/>
              </w:rPr>
              <w:t>Бета</w:t>
            </w:r>
          </w:p>
        </w:tc>
        <w:tc>
          <w:tcPr>
            <w:tcW w:w="833" w:type="pct"/>
          </w:tcPr>
          <w:p w14:paraId="292D5D03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</m:oMath>
            </m:oMathPara>
          </w:p>
        </w:tc>
        <w:tc>
          <w:tcPr>
            <w:tcW w:w="833" w:type="pct"/>
          </w:tcPr>
          <w:p w14:paraId="4C560C0A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β</m:t>
                </m:r>
              </m:oMath>
            </m:oMathPara>
          </w:p>
        </w:tc>
        <w:tc>
          <w:tcPr>
            <w:tcW w:w="833" w:type="pct"/>
          </w:tcPr>
          <w:p w14:paraId="1C18AE35" w14:textId="77777777" w:rsidR="00444166" w:rsidRDefault="00444166">
            <w:r>
              <w:rPr>
                <w:lang w:val="ru-RU"/>
              </w:rPr>
              <w:t>Кси</w:t>
            </w:r>
          </w:p>
        </w:tc>
        <w:tc>
          <w:tcPr>
            <w:tcW w:w="834" w:type="pct"/>
          </w:tcPr>
          <w:p w14:paraId="79DFE12C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Ξ</m:t>
                </m:r>
              </m:oMath>
            </m:oMathPara>
          </w:p>
        </w:tc>
        <w:tc>
          <w:tcPr>
            <w:tcW w:w="834" w:type="pct"/>
          </w:tcPr>
          <w:p w14:paraId="1CCE3E7C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ξ</m:t>
                </m:r>
              </m:oMath>
            </m:oMathPara>
          </w:p>
        </w:tc>
      </w:tr>
      <w:tr w:rsidR="00444166" w14:paraId="3B709AB0" w14:textId="77777777" w:rsidTr="00497C29">
        <w:tc>
          <w:tcPr>
            <w:tcW w:w="833" w:type="pct"/>
          </w:tcPr>
          <w:p w14:paraId="42328AB1" w14:textId="77777777" w:rsidR="00444166" w:rsidRDefault="00444166">
            <w:r>
              <w:rPr>
                <w:lang w:val="ru-RU"/>
              </w:rPr>
              <w:t>Гамма</w:t>
            </w:r>
          </w:p>
        </w:tc>
        <w:tc>
          <w:tcPr>
            <w:tcW w:w="833" w:type="pct"/>
          </w:tcPr>
          <w:p w14:paraId="27FF781A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Γ</m:t>
                </m:r>
              </m:oMath>
            </m:oMathPara>
          </w:p>
        </w:tc>
        <w:tc>
          <w:tcPr>
            <w:tcW w:w="833" w:type="pct"/>
          </w:tcPr>
          <w:p w14:paraId="0EAF4215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γ</m:t>
                </m:r>
              </m:oMath>
            </m:oMathPara>
          </w:p>
        </w:tc>
        <w:tc>
          <w:tcPr>
            <w:tcW w:w="833" w:type="pct"/>
          </w:tcPr>
          <w:p w14:paraId="7486E1CA" w14:textId="77777777" w:rsidR="00444166" w:rsidRDefault="00444166">
            <w:r>
              <w:rPr>
                <w:lang w:val="ru-RU"/>
              </w:rPr>
              <w:t>Омикрон</w:t>
            </w:r>
          </w:p>
        </w:tc>
        <w:tc>
          <w:tcPr>
            <w:tcW w:w="834" w:type="pct"/>
          </w:tcPr>
          <w:p w14:paraId="7590EB21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Ο</m:t>
                </m:r>
              </m:oMath>
            </m:oMathPara>
          </w:p>
        </w:tc>
        <w:tc>
          <w:tcPr>
            <w:tcW w:w="834" w:type="pct"/>
          </w:tcPr>
          <w:p w14:paraId="53994ECB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ο</m:t>
                </m:r>
              </m:oMath>
            </m:oMathPara>
          </w:p>
        </w:tc>
      </w:tr>
      <w:tr w:rsidR="00444166" w14:paraId="4679DF60" w14:textId="77777777" w:rsidTr="00497C29">
        <w:tc>
          <w:tcPr>
            <w:tcW w:w="833" w:type="pct"/>
          </w:tcPr>
          <w:p w14:paraId="69EB1CB7" w14:textId="77777777" w:rsidR="00444166" w:rsidRDefault="00444166">
            <w:r>
              <w:rPr>
                <w:lang w:val="ru-RU"/>
              </w:rPr>
              <w:t>Дельта</w:t>
            </w:r>
          </w:p>
        </w:tc>
        <w:tc>
          <w:tcPr>
            <w:tcW w:w="833" w:type="pct"/>
          </w:tcPr>
          <w:p w14:paraId="7BB97CF5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oMath>
            </m:oMathPara>
          </w:p>
        </w:tc>
        <w:tc>
          <w:tcPr>
            <w:tcW w:w="833" w:type="pct"/>
          </w:tcPr>
          <w:p w14:paraId="15FBB319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δ</m:t>
                </m:r>
              </m:oMath>
            </m:oMathPara>
          </w:p>
        </w:tc>
        <w:tc>
          <w:tcPr>
            <w:tcW w:w="833" w:type="pct"/>
          </w:tcPr>
          <w:p w14:paraId="741295BA" w14:textId="77777777" w:rsidR="00444166" w:rsidRDefault="00444166">
            <w:r>
              <w:rPr>
                <w:lang w:val="ru-RU"/>
              </w:rPr>
              <w:t>Пи</w:t>
            </w:r>
          </w:p>
        </w:tc>
        <w:tc>
          <w:tcPr>
            <w:tcW w:w="834" w:type="pct"/>
          </w:tcPr>
          <w:p w14:paraId="08070400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834" w:type="pct"/>
          </w:tcPr>
          <w:p w14:paraId="10311832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</w:tr>
      <w:tr w:rsidR="00444166" w14:paraId="08333D2E" w14:textId="77777777" w:rsidTr="00497C29">
        <w:tc>
          <w:tcPr>
            <w:tcW w:w="833" w:type="pct"/>
          </w:tcPr>
          <w:p w14:paraId="4C7B3BF8" w14:textId="77777777" w:rsidR="00444166" w:rsidRDefault="00444166">
            <w:r>
              <w:rPr>
                <w:lang w:val="ru-RU"/>
              </w:rPr>
              <w:t>Эпсилон</w:t>
            </w:r>
          </w:p>
        </w:tc>
        <w:tc>
          <w:tcPr>
            <w:tcW w:w="833" w:type="pct"/>
          </w:tcPr>
          <w:p w14:paraId="2EB8679F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Ε</m:t>
                </m:r>
              </m:oMath>
            </m:oMathPara>
          </w:p>
        </w:tc>
        <w:tc>
          <w:tcPr>
            <w:tcW w:w="833" w:type="pct"/>
          </w:tcPr>
          <w:p w14:paraId="736C0005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ε</m:t>
                </m:r>
              </m:oMath>
            </m:oMathPara>
          </w:p>
        </w:tc>
        <w:tc>
          <w:tcPr>
            <w:tcW w:w="833" w:type="pct"/>
          </w:tcPr>
          <w:p w14:paraId="1149C80A" w14:textId="77777777" w:rsidR="00444166" w:rsidRDefault="00444166">
            <w:proofErr w:type="spellStart"/>
            <w:r>
              <w:rPr>
                <w:lang w:val="ru-RU"/>
              </w:rPr>
              <w:t>Ро</w:t>
            </w:r>
            <w:proofErr w:type="spellEnd"/>
          </w:p>
        </w:tc>
        <w:tc>
          <w:tcPr>
            <w:tcW w:w="834" w:type="pct"/>
          </w:tcPr>
          <w:p w14:paraId="568BE3CD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Ρ</m:t>
                </m:r>
              </m:oMath>
            </m:oMathPara>
          </w:p>
        </w:tc>
        <w:tc>
          <w:tcPr>
            <w:tcW w:w="834" w:type="pct"/>
          </w:tcPr>
          <w:p w14:paraId="4FAF03D7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ρ</m:t>
                </m:r>
              </m:oMath>
            </m:oMathPara>
          </w:p>
        </w:tc>
      </w:tr>
      <w:tr w:rsidR="00444166" w14:paraId="354D987F" w14:textId="77777777" w:rsidTr="00497C29">
        <w:tc>
          <w:tcPr>
            <w:tcW w:w="833" w:type="pct"/>
          </w:tcPr>
          <w:p w14:paraId="30BEBAAB" w14:textId="77777777" w:rsidR="00444166" w:rsidRDefault="00444166">
            <w:r>
              <w:rPr>
                <w:lang w:val="ru-RU"/>
              </w:rPr>
              <w:t>Дзета</w:t>
            </w:r>
          </w:p>
        </w:tc>
        <w:tc>
          <w:tcPr>
            <w:tcW w:w="833" w:type="pct"/>
          </w:tcPr>
          <w:p w14:paraId="200C0B5D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Ζ</m:t>
                </m:r>
              </m:oMath>
            </m:oMathPara>
          </w:p>
        </w:tc>
        <w:tc>
          <w:tcPr>
            <w:tcW w:w="833" w:type="pct"/>
          </w:tcPr>
          <w:p w14:paraId="091CAF14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ζ</m:t>
                </m:r>
              </m:oMath>
            </m:oMathPara>
          </w:p>
        </w:tc>
        <w:tc>
          <w:tcPr>
            <w:tcW w:w="833" w:type="pct"/>
          </w:tcPr>
          <w:p w14:paraId="2C753FE6" w14:textId="77777777" w:rsidR="00444166" w:rsidRDefault="00444166">
            <w:r>
              <w:rPr>
                <w:lang w:val="ru-RU"/>
              </w:rPr>
              <w:t>Сигма</w:t>
            </w:r>
          </w:p>
        </w:tc>
        <w:tc>
          <w:tcPr>
            <w:tcW w:w="834" w:type="pct"/>
          </w:tcPr>
          <w:p w14:paraId="292125C9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oMath>
            </m:oMathPara>
          </w:p>
        </w:tc>
        <w:tc>
          <w:tcPr>
            <w:tcW w:w="834" w:type="pct"/>
          </w:tcPr>
          <w:p w14:paraId="77B35194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σ</m:t>
                </m:r>
              </m:oMath>
            </m:oMathPara>
          </w:p>
        </w:tc>
      </w:tr>
      <w:tr w:rsidR="00444166" w14:paraId="36865056" w14:textId="77777777" w:rsidTr="00497C29">
        <w:tc>
          <w:tcPr>
            <w:tcW w:w="833" w:type="pct"/>
          </w:tcPr>
          <w:p w14:paraId="7CE0122E" w14:textId="77777777" w:rsidR="00444166" w:rsidRDefault="00444166">
            <w:r>
              <w:rPr>
                <w:lang w:val="ru-RU"/>
              </w:rPr>
              <w:t>Эта</w:t>
            </w:r>
          </w:p>
        </w:tc>
        <w:tc>
          <w:tcPr>
            <w:tcW w:w="833" w:type="pct"/>
          </w:tcPr>
          <w:p w14:paraId="3B266AF1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Η</m:t>
                </m:r>
              </m:oMath>
            </m:oMathPara>
          </w:p>
        </w:tc>
        <w:tc>
          <w:tcPr>
            <w:tcW w:w="833" w:type="pct"/>
          </w:tcPr>
          <w:p w14:paraId="4BE17FAF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η</m:t>
                </m:r>
              </m:oMath>
            </m:oMathPara>
          </w:p>
        </w:tc>
        <w:tc>
          <w:tcPr>
            <w:tcW w:w="833" w:type="pct"/>
          </w:tcPr>
          <w:p w14:paraId="24EC3823" w14:textId="77777777" w:rsidR="00444166" w:rsidRDefault="00444166">
            <w:r>
              <w:rPr>
                <w:lang w:val="ru-RU"/>
              </w:rPr>
              <w:t>Тау</w:t>
            </w:r>
          </w:p>
        </w:tc>
        <w:tc>
          <w:tcPr>
            <w:tcW w:w="834" w:type="pct"/>
          </w:tcPr>
          <w:p w14:paraId="15326F35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oMath>
            </m:oMathPara>
          </w:p>
        </w:tc>
        <w:tc>
          <w:tcPr>
            <w:tcW w:w="834" w:type="pct"/>
          </w:tcPr>
          <w:p w14:paraId="4AE10B96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τ</m:t>
                </m:r>
              </m:oMath>
            </m:oMathPara>
          </w:p>
        </w:tc>
      </w:tr>
      <w:tr w:rsidR="00444166" w14:paraId="41FFA358" w14:textId="77777777" w:rsidTr="00497C29">
        <w:tc>
          <w:tcPr>
            <w:tcW w:w="833" w:type="pct"/>
          </w:tcPr>
          <w:p w14:paraId="59C4BAB9" w14:textId="77777777" w:rsidR="00444166" w:rsidRDefault="00444166">
            <w:r>
              <w:rPr>
                <w:lang w:val="ru-RU"/>
              </w:rPr>
              <w:t>Тета</w:t>
            </w:r>
          </w:p>
        </w:tc>
        <w:tc>
          <w:tcPr>
            <w:tcW w:w="833" w:type="pct"/>
          </w:tcPr>
          <w:p w14:paraId="6B3C2FFC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  <w:tc>
          <w:tcPr>
            <w:tcW w:w="833" w:type="pct"/>
          </w:tcPr>
          <w:p w14:paraId="7F09BC25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  <w:tc>
          <w:tcPr>
            <w:tcW w:w="833" w:type="pct"/>
          </w:tcPr>
          <w:p w14:paraId="3383E355" w14:textId="77777777" w:rsidR="00444166" w:rsidRDefault="00444166">
            <w:r>
              <w:rPr>
                <w:lang w:val="ru-RU"/>
              </w:rPr>
              <w:t>Ипсилон</w:t>
            </w:r>
          </w:p>
        </w:tc>
        <w:tc>
          <w:tcPr>
            <w:tcW w:w="834" w:type="pct"/>
          </w:tcPr>
          <w:p w14:paraId="65B51283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Υ</m:t>
                </m:r>
              </m:oMath>
            </m:oMathPara>
          </w:p>
        </w:tc>
        <w:tc>
          <w:tcPr>
            <w:tcW w:w="834" w:type="pct"/>
          </w:tcPr>
          <w:p w14:paraId="6E94153C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υ</m:t>
                </m:r>
              </m:oMath>
            </m:oMathPara>
          </w:p>
        </w:tc>
      </w:tr>
      <w:tr w:rsidR="00444166" w14:paraId="25E7764E" w14:textId="77777777" w:rsidTr="00497C29">
        <w:tc>
          <w:tcPr>
            <w:tcW w:w="833" w:type="pct"/>
          </w:tcPr>
          <w:p w14:paraId="072A4D40" w14:textId="77777777" w:rsidR="00444166" w:rsidRDefault="00444166">
            <w:r>
              <w:rPr>
                <w:lang w:val="ru-RU"/>
              </w:rPr>
              <w:lastRenderedPageBreak/>
              <w:t>Йота</w:t>
            </w:r>
          </w:p>
        </w:tc>
        <w:tc>
          <w:tcPr>
            <w:tcW w:w="833" w:type="pct"/>
          </w:tcPr>
          <w:p w14:paraId="7CE24166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Ι</m:t>
                </m:r>
              </m:oMath>
            </m:oMathPara>
          </w:p>
        </w:tc>
        <w:tc>
          <w:tcPr>
            <w:tcW w:w="833" w:type="pct"/>
          </w:tcPr>
          <w:p w14:paraId="0EF3EC41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ι</m:t>
                </m:r>
              </m:oMath>
            </m:oMathPara>
          </w:p>
        </w:tc>
        <w:tc>
          <w:tcPr>
            <w:tcW w:w="833" w:type="pct"/>
          </w:tcPr>
          <w:p w14:paraId="3EBB3961" w14:textId="77777777" w:rsidR="00444166" w:rsidRDefault="00444166">
            <w:r>
              <w:rPr>
                <w:lang w:val="ru-RU"/>
              </w:rPr>
              <w:t>Фи</w:t>
            </w:r>
          </w:p>
        </w:tc>
        <w:tc>
          <w:tcPr>
            <w:tcW w:w="834" w:type="pct"/>
          </w:tcPr>
          <w:p w14:paraId="2F9507D2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</m:oMath>
            </m:oMathPara>
          </w:p>
        </w:tc>
        <w:tc>
          <w:tcPr>
            <w:tcW w:w="834" w:type="pct"/>
          </w:tcPr>
          <w:p w14:paraId="0359C501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φ</m:t>
                </m:r>
              </m:oMath>
            </m:oMathPara>
          </w:p>
        </w:tc>
      </w:tr>
      <w:tr w:rsidR="00444166" w14:paraId="16C2A348" w14:textId="77777777" w:rsidTr="00497C29">
        <w:tc>
          <w:tcPr>
            <w:tcW w:w="833" w:type="pct"/>
          </w:tcPr>
          <w:p w14:paraId="3BB257FE" w14:textId="77777777" w:rsidR="00444166" w:rsidRDefault="00444166">
            <w:r>
              <w:rPr>
                <w:lang w:val="ru-RU"/>
              </w:rPr>
              <w:t>Каппа</w:t>
            </w:r>
          </w:p>
        </w:tc>
        <w:tc>
          <w:tcPr>
            <w:tcW w:w="833" w:type="pct"/>
          </w:tcPr>
          <w:p w14:paraId="43E673F4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Κ</m:t>
                </m:r>
              </m:oMath>
            </m:oMathPara>
          </w:p>
        </w:tc>
        <w:tc>
          <w:tcPr>
            <w:tcW w:w="833" w:type="pct"/>
          </w:tcPr>
          <w:p w14:paraId="7AFB38D2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κ</m:t>
                </m:r>
              </m:oMath>
            </m:oMathPara>
          </w:p>
        </w:tc>
        <w:tc>
          <w:tcPr>
            <w:tcW w:w="833" w:type="pct"/>
          </w:tcPr>
          <w:p w14:paraId="12BFC0AF" w14:textId="77777777" w:rsidR="00444166" w:rsidRDefault="00444166">
            <w:r>
              <w:rPr>
                <w:lang w:val="ru-RU"/>
              </w:rPr>
              <w:t>Хи</w:t>
            </w:r>
          </w:p>
        </w:tc>
        <w:tc>
          <w:tcPr>
            <w:tcW w:w="834" w:type="pct"/>
          </w:tcPr>
          <w:p w14:paraId="614FBEBB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Χ</m:t>
                </m:r>
              </m:oMath>
            </m:oMathPara>
          </w:p>
        </w:tc>
        <w:tc>
          <w:tcPr>
            <w:tcW w:w="834" w:type="pct"/>
          </w:tcPr>
          <w:p w14:paraId="4B54FEE0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χ</m:t>
                </m:r>
              </m:oMath>
            </m:oMathPara>
          </w:p>
        </w:tc>
      </w:tr>
      <w:tr w:rsidR="00444166" w14:paraId="2DB50C39" w14:textId="77777777" w:rsidTr="00497C29">
        <w:tc>
          <w:tcPr>
            <w:tcW w:w="833" w:type="pct"/>
          </w:tcPr>
          <w:p w14:paraId="43FEB4B5" w14:textId="77777777" w:rsidR="00444166" w:rsidRDefault="00444166">
            <w:r>
              <w:rPr>
                <w:lang w:val="ru-RU"/>
              </w:rPr>
              <w:t>Лямбда</w:t>
            </w:r>
          </w:p>
        </w:tc>
        <w:tc>
          <w:tcPr>
            <w:tcW w:w="833" w:type="pct"/>
          </w:tcPr>
          <w:p w14:paraId="1D675C66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833" w:type="pct"/>
          </w:tcPr>
          <w:p w14:paraId="215063F6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833" w:type="pct"/>
          </w:tcPr>
          <w:p w14:paraId="2417A2F8" w14:textId="77777777" w:rsidR="00444166" w:rsidRDefault="00444166">
            <w:r>
              <w:rPr>
                <w:lang w:val="ru-RU"/>
              </w:rPr>
              <w:t>Пси</w:t>
            </w:r>
          </w:p>
        </w:tc>
        <w:tc>
          <w:tcPr>
            <w:tcW w:w="834" w:type="pct"/>
          </w:tcPr>
          <w:p w14:paraId="39D3CC53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Ψ</m:t>
                </m:r>
              </m:oMath>
            </m:oMathPara>
          </w:p>
        </w:tc>
        <w:tc>
          <w:tcPr>
            <w:tcW w:w="834" w:type="pct"/>
          </w:tcPr>
          <w:p w14:paraId="0D5269E4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ψ</m:t>
                </m:r>
              </m:oMath>
            </m:oMathPara>
          </w:p>
        </w:tc>
      </w:tr>
      <w:tr w:rsidR="00444166" w14:paraId="7F17E6A6" w14:textId="77777777" w:rsidTr="00497C29">
        <w:tc>
          <w:tcPr>
            <w:tcW w:w="833" w:type="pct"/>
          </w:tcPr>
          <w:p w14:paraId="15A2A99F" w14:textId="77777777" w:rsidR="00444166" w:rsidRDefault="00444166">
            <w:r>
              <w:rPr>
                <w:lang w:val="ru-RU"/>
              </w:rPr>
              <w:t>Мю</w:t>
            </w:r>
          </w:p>
        </w:tc>
        <w:tc>
          <w:tcPr>
            <w:tcW w:w="833" w:type="pct"/>
          </w:tcPr>
          <w:p w14:paraId="1C51F41C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Μ</m:t>
                </m:r>
              </m:oMath>
            </m:oMathPara>
          </w:p>
        </w:tc>
        <w:tc>
          <w:tcPr>
            <w:tcW w:w="833" w:type="pct"/>
          </w:tcPr>
          <w:p w14:paraId="0F0E8442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μ</m:t>
                </m:r>
              </m:oMath>
            </m:oMathPara>
          </w:p>
        </w:tc>
        <w:tc>
          <w:tcPr>
            <w:tcW w:w="833" w:type="pct"/>
          </w:tcPr>
          <w:p w14:paraId="3AF4804A" w14:textId="77777777" w:rsidR="00444166" w:rsidRDefault="00444166">
            <w:r>
              <w:rPr>
                <w:lang w:val="ru-RU"/>
              </w:rPr>
              <w:t>Омега</w:t>
            </w:r>
          </w:p>
        </w:tc>
        <w:tc>
          <w:tcPr>
            <w:tcW w:w="834" w:type="pct"/>
          </w:tcPr>
          <w:p w14:paraId="50EA6615" w14:textId="77777777" w:rsidR="00444166" w:rsidRDefault="00444166">
            <m:oMathPara>
              <m:oMathParaPr>
                <m:jc m:val="centerGroup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834" w:type="pct"/>
          </w:tcPr>
          <w:p w14:paraId="4B5B0D3E" w14:textId="77777777" w:rsidR="00444166" w:rsidRDefault="00444166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</w:tr>
    </w:tbl>
    <w:p w14:paraId="2BAA933F" w14:textId="77777777" w:rsidR="00CA4804" w:rsidRPr="00F94157" w:rsidRDefault="00CA4804" w:rsidP="00F94157"/>
    <w:sectPr w:rsidR="00CA4804" w:rsidRPr="00F94157" w:rsidSect="008B1933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00DCA" w14:textId="77777777" w:rsidR="0042210F" w:rsidRDefault="0042210F" w:rsidP="00D35887">
      <w:pPr>
        <w:spacing w:after="0" w:line="240" w:lineRule="auto"/>
      </w:pPr>
      <w:r>
        <w:separator/>
      </w:r>
    </w:p>
  </w:endnote>
  <w:endnote w:type="continuationSeparator" w:id="0">
    <w:p w14:paraId="2086773A" w14:textId="77777777" w:rsidR="0042210F" w:rsidRDefault="0042210F" w:rsidP="00D35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394BF" w14:textId="77777777" w:rsidR="0042210F" w:rsidRDefault="0042210F" w:rsidP="00D35887">
      <w:pPr>
        <w:spacing w:after="0" w:line="240" w:lineRule="auto"/>
      </w:pPr>
      <w:r>
        <w:separator/>
      </w:r>
    </w:p>
  </w:footnote>
  <w:footnote w:type="continuationSeparator" w:id="0">
    <w:p w14:paraId="04552F93" w14:textId="77777777" w:rsidR="0042210F" w:rsidRDefault="0042210F" w:rsidP="00D358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8CF7B" w14:textId="25DEC782" w:rsidR="00F94157" w:rsidRPr="00F94157" w:rsidRDefault="00F94157" w:rsidP="00F94157">
    <w:pPr>
      <w:spacing w:after="0" w:line="240" w:lineRule="auto"/>
      <w:rPr>
        <w:rFonts w:ascii="Times New Roman" w:eastAsia="Times New Roman" w:hAnsi="Times New Roman" w:cs="Times New Roman"/>
        <w:sz w:val="24"/>
        <w:szCs w:val="24"/>
      </w:rPr>
    </w:pPr>
    <w:r w:rsidRPr="00CA4804">
      <w:rPr>
        <w:rFonts w:ascii="Times New Roman" w:eastAsia="Times New Roman" w:hAnsi="Times New Roman" w:cs="Times New Roman"/>
        <w:b/>
        <w:bCs/>
        <w:sz w:val="24"/>
        <w:szCs w:val="24"/>
      </w:rPr>
      <w:t>Практическая работа № 2</w:t>
    </w:r>
    <w:r w:rsidR="0047290C">
      <w:rPr>
        <w:rFonts w:ascii="Times New Roman" w:eastAsia="Times New Roman" w:hAnsi="Times New Roman" w:cs="Times New Roman"/>
        <w:b/>
        <w:bCs/>
        <w:sz w:val="24"/>
        <w:szCs w:val="24"/>
      </w:rPr>
      <w:ptab w:relativeTo="margin" w:alignment="right" w:leader="dot"/>
    </w:r>
    <w:r w:rsidRPr="00CA4804">
      <w:rPr>
        <w:rFonts w:ascii="Times New Roman" w:eastAsia="Times New Roman" w:hAnsi="Times New Roman" w:cs="Times New Roman"/>
        <w:b/>
        <w:bCs/>
        <w:sz w:val="24"/>
        <w:szCs w:val="24"/>
      </w:rPr>
      <w:t xml:space="preserve"> Создание колонок, списков, таблиц, буквиц</w:t>
    </w:r>
  </w:p>
  <w:p w14:paraId="515C9830" w14:textId="42645394" w:rsidR="00F94157" w:rsidRPr="00F94157" w:rsidRDefault="00F94157" w:rsidP="00F94157">
    <w:pPr>
      <w:pStyle w:val="a3"/>
      <w:pBdr>
        <w:bottom w:val="threeDEngrave" w:sz="6" w:space="1" w:color="auto"/>
      </w:pBdr>
      <w:jc w:val="right"/>
      <w:rPr>
        <w:b/>
        <w:bCs/>
      </w:rPr>
    </w:pPr>
    <w:r w:rsidRPr="00CA4804">
      <w:rPr>
        <w:rFonts w:ascii="Times New Roman" w:eastAsia="Times New Roman" w:hAnsi="Times New Roman" w:cs="Times New Roman"/>
        <w:b/>
        <w:bCs/>
        <w:i/>
        <w:iCs/>
        <w:sz w:val="24"/>
        <w:szCs w:val="24"/>
      </w:rPr>
      <w:t>Фамилия И.О</w:t>
    </w:r>
    <w:r>
      <w:rPr>
        <w:rFonts w:ascii="Times New Roman" w:eastAsia="Times New Roman" w:hAnsi="Times New Roman" w:cs="Times New Roman"/>
        <w:b/>
        <w:bCs/>
        <w:i/>
        <w:iCs/>
        <w:sz w:val="24"/>
        <w:szCs w:val="24"/>
        <w:lang w:val="ru-RU"/>
      </w:rPr>
      <w:t xml:space="preserve"> </w:t>
    </w:r>
    <w:r w:rsidRPr="00CA4804">
      <w:rPr>
        <w:rFonts w:ascii="Times New Roman" w:eastAsia="Times New Roman" w:hAnsi="Times New Roman" w:cs="Times New Roman"/>
        <w:b/>
        <w:bCs/>
        <w:i/>
        <w:iCs/>
        <w:sz w:val="24"/>
        <w:szCs w:val="24"/>
      </w:rPr>
      <w:t>,</w:t>
    </w:r>
    <w:r>
      <w:rPr>
        <w:rFonts w:ascii="Times New Roman" w:eastAsia="Times New Roman" w:hAnsi="Times New Roman" w:cs="Times New Roman"/>
        <w:b/>
        <w:bCs/>
        <w:i/>
        <w:iCs/>
        <w:sz w:val="24"/>
        <w:szCs w:val="24"/>
        <w:lang w:val="ru-RU"/>
      </w:rPr>
      <w:t xml:space="preserve"> 20 февраля 2026 г.</w:t>
    </w:r>
    <w:r w:rsidRPr="00CA4804">
      <w:rPr>
        <w:rFonts w:ascii="Times New Roman" w:eastAsia="Times New Roman" w:hAnsi="Times New Roman" w:cs="Times New Roman"/>
        <w:b/>
        <w:bCs/>
        <w:i/>
        <w:iCs/>
        <w:sz w:val="24"/>
        <w:szCs w:val="24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C6E"/>
    <w:rsid w:val="00114C6E"/>
    <w:rsid w:val="00281181"/>
    <w:rsid w:val="00317CCD"/>
    <w:rsid w:val="0032261D"/>
    <w:rsid w:val="0042210F"/>
    <w:rsid w:val="00444166"/>
    <w:rsid w:val="00464F77"/>
    <w:rsid w:val="0047290C"/>
    <w:rsid w:val="005E786C"/>
    <w:rsid w:val="008B1933"/>
    <w:rsid w:val="008B4436"/>
    <w:rsid w:val="009F5B0C"/>
    <w:rsid w:val="00CA4804"/>
    <w:rsid w:val="00CC6669"/>
    <w:rsid w:val="00D35887"/>
    <w:rsid w:val="00F94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136950"/>
  <w15:chartTrackingRefBased/>
  <w15:docId w15:val="{5378B079-C8D2-48B9-8D62-20F813502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41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CA4804"/>
  </w:style>
  <w:style w:type="character" w:customStyle="1" w:styleId="katex-mathml">
    <w:name w:val="katex-mathml"/>
    <w:basedOn w:val="a0"/>
    <w:rsid w:val="00CA4804"/>
  </w:style>
  <w:style w:type="character" w:customStyle="1" w:styleId="mord">
    <w:name w:val="mord"/>
    <w:basedOn w:val="a0"/>
    <w:rsid w:val="00CA4804"/>
  </w:style>
  <w:style w:type="paragraph" w:styleId="a3">
    <w:name w:val="header"/>
    <w:basedOn w:val="a"/>
    <w:link w:val="a4"/>
    <w:uiPriority w:val="99"/>
    <w:unhideWhenUsed/>
    <w:rsid w:val="00D358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35887"/>
  </w:style>
  <w:style w:type="paragraph" w:styleId="a5">
    <w:name w:val="footer"/>
    <w:basedOn w:val="a"/>
    <w:link w:val="a6"/>
    <w:uiPriority w:val="99"/>
    <w:unhideWhenUsed/>
    <w:rsid w:val="00D358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35887"/>
  </w:style>
  <w:style w:type="paragraph" w:styleId="a7">
    <w:name w:val="List Paragraph"/>
    <w:basedOn w:val="a"/>
    <w:uiPriority w:val="34"/>
    <w:qFormat/>
    <w:rsid w:val="0047290C"/>
    <w:pPr>
      <w:ind w:left="720"/>
      <w:contextualSpacing/>
    </w:pPr>
  </w:style>
  <w:style w:type="table" w:styleId="a8">
    <w:name w:val="Light List"/>
    <w:basedOn w:val="a1"/>
    <w:uiPriority w:val="61"/>
    <w:rsid w:val="00444166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9">
    <w:name w:val="Table Grid"/>
    <w:basedOn w:val="a1"/>
    <w:uiPriority w:val="39"/>
    <w:rsid w:val="00444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st Table 3"/>
    <w:basedOn w:val="a1"/>
    <w:uiPriority w:val="48"/>
    <w:rsid w:val="009F5B0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3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8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2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7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7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0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2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8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5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0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0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6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7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3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1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4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9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E0141-71CA-48B1-9454-DF6B2888C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2026-02-20T16:20:00Z</dcterms:created>
  <dcterms:modified xsi:type="dcterms:W3CDTF">2026-03-03T00:39:00Z</dcterms:modified>
</cp:coreProperties>
</file>