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6132B" w14:textId="77777777" w:rsidR="003C6F6B" w:rsidRDefault="003C6F6B" w:rsidP="00D53044">
      <w:pPr>
        <w:keepNext/>
        <w:spacing w:after="120" w:line="288" w:lineRule="auto"/>
        <w:ind w:firstLine="720"/>
        <w:jc w:val="center"/>
        <w:outlineLvl w:val="1"/>
        <w:rPr>
          <w:iCs/>
          <w:szCs w:val="28"/>
        </w:rPr>
      </w:pPr>
      <w:r>
        <w:rPr>
          <w:b/>
          <w:bCs/>
          <w:iCs/>
          <w:szCs w:val="28"/>
        </w:rPr>
        <w:t>Семинар №3.</w:t>
      </w:r>
    </w:p>
    <w:p w14:paraId="6E5A5992" w14:textId="77777777" w:rsidR="003C6F6B" w:rsidRDefault="003C6F6B" w:rsidP="00D53044">
      <w:pPr>
        <w:spacing w:after="120" w:line="288" w:lineRule="auto"/>
        <w:ind w:firstLine="720"/>
        <w:jc w:val="center"/>
        <w:rPr>
          <w:b/>
        </w:rPr>
      </w:pPr>
      <w:r>
        <w:rPr>
          <w:b/>
          <w:bCs/>
        </w:rPr>
        <w:t xml:space="preserve">Буржуазные реформы 1860-70-х гг. </w:t>
      </w:r>
      <w:r>
        <w:rPr>
          <w:b/>
          <w:bCs/>
          <w:lang w:val="en-US"/>
        </w:rPr>
        <w:t>XIX</w:t>
      </w:r>
      <w:r>
        <w:rPr>
          <w:b/>
          <w:bCs/>
        </w:rPr>
        <w:t xml:space="preserve"> в. (2 ч.)</w:t>
      </w:r>
    </w:p>
    <w:p w14:paraId="1B2B271C" w14:textId="77777777" w:rsidR="003C6F6B" w:rsidRDefault="003C6F6B" w:rsidP="00D53044">
      <w:pPr>
        <w:numPr>
          <w:ilvl w:val="0"/>
          <w:numId w:val="1"/>
        </w:numPr>
        <w:spacing w:after="120" w:line="288" w:lineRule="auto"/>
        <w:ind w:left="0" w:firstLine="720"/>
        <w:jc w:val="both"/>
      </w:pPr>
      <w:r>
        <w:t xml:space="preserve">Причины и задачи буржуазных реформ 60-70-х гг. </w:t>
      </w:r>
      <w:r>
        <w:rPr>
          <w:lang w:val="en-US"/>
        </w:rPr>
        <w:t>XIX</w:t>
      </w:r>
      <w:r>
        <w:t xml:space="preserve"> в.</w:t>
      </w:r>
    </w:p>
    <w:p w14:paraId="61881464" w14:textId="77777777" w:rsidR="003C6F6B" w:rsidRDefault="003C6F6B" w:rsidP="00D53044">
      <w:pPr>
        <w:numPr>
          <w:ilvl w:val="0"/>
          <w:numId w:val="1"/>
        </w:numPr>
        <w:spacing w:after="120" w:line="288" w:lineRule="auto"/>
        <w:ind w:left="0" w:firstLine="720"/>
        <w:jc w:val="both"/>
      </w:pPr>
      <w:r>
        <w:t>Отмена крепостного права: значение и противоречия реформы.</w:t>
      </w:r>
    </w:p>
    <w:p w14:paraId="3C833B83" w14:textId="77777777" w:rsidR="003C6F6B" w:rsidRDefault="003C6F6B" w:rsidP="00D53044">
      <w:pPr>
        <w:numPr>
          <w:ilvl w:val="0"/>
          <w:numId w:val="1"/>
        </w:numPr>
        <w:spacing w:after="120" w:line="288" w:lineRule="auto"/>
        <w:ind w:left="0" w:firstLine="720"/>
        <w:jc w:val="both"/>
      </w:pPr>
      <w:r>
        <w:t>Земская и городская реформы.</w:t>
      </w:r>
    </w:p>
    <w:p w14:paraId="118EDBBF" w14:textId="77777777" w:rsidR="003C6F6B" w:rsidRDefault="003C6F6B" w:rsidP="00D53044">
      <w:pPr>
        <w:numPr>
          <w:ilvl w:val="0"/>
          <w:numId w:val="1"/>
        </w:numPr>
        <w:spacing w:after="120" w:line="288" w:lineRule="auto"/>
        <w:ind w:left="0" w:firstLine="720"/>
        <w:jc w:val="both"/>
      </w:pPr>
      <w:r>
        <w:t>Судебная и военная реформы.</w:t>
      </w:r>
    </w:p>
    <w:p w14:paraId="1DC2A107" w14:textId="76EFB394" w:rsidR="00A86112" w:rsidRDefault="003C6F6B" w:rsidP="00515023">
      <w:pPr>
        <w:numPr>
          <w:ilvl w:val="0"/>
          <w:numId w:val="1"/>
        </w:numPr>
        <w:spacing w:after="120" w:line="288" w:lineRule="auto"/>
        <w:ind w:left="0" w:firstLine="720"/>
        <w:jc w:val="both"/>
      </w:pPr>
      <w:r>
        <w:t>Реформа народного образования.</w:t>
      </w:r>
    </w:p>
    <w:p w14:paraId="694C8B2D" w14:textId="57AD559E" w:rsidR="003C6F6B" w:rsidRPr="00515023" w:rsidRDefault="003C6F6B" w:rsidP="00515023">
      <w:pPr>
        <w:spacing w:after="120" w:line="288" w:lineRule="auto"/>
        <w:ind w:firstLine="720"/>
        <w:jc w:val="both"/>
        <w:rPr>
          <w:b/>
          <w:bCs/>
        </w:rPr>
      </w:pPr>
      <w:r w:rsidRPr="003C6F6B">
        <w:rPr>
          <w:b/>
          <w:bCs/>
        </w:rPr>
        <w:t xml:space="preserve">1. Причины и задачи буржуазных реформ 60-70-х гг. </w:t>
      </w:r>
      <w:r w:rsidRPr="003C6F6B">
        <w:rPr>
          <w:b/>
          <w:bCs/>
          <w:lang w:val="en-US"/>
        </w:rPr>
        <w:t>XIX</w:t>
      </w:r>
      <w:r w:rsidRPr="003C6F6B">
        <w:rPr>
          <w:b/>
          <w:bCs/>
        </w:rPr>
        <w:t xml:space="preserve"> в.</w:t>
      </w:r>
    </w:p>
    <w:p w14:paraId="17FDAF1B" w14:textId="02D5A23E" w:rsidR="00515023" w:rsidRPr="00FB72D7" w:rsidRDefault="00515023" w:rsidP="00515023">
      <w:pPr>
        <w:spacing w:before="100" w:beforeAutospacing="1" w:after="100" w:afterAutospacing="1"/>
        <w:outlineLvl w:val="1"/>
        <w:rPr>
          <w:b/>
          <w:bCs/>
        </w:rPr>
      </w:pPr>
      <w:r w:rsidRPr="00FB72D7">
        <w:rPr>
          <w:b/>
          <w:bCs/>
        </w:rPr>
        <w:t>Причины реформ</w:t>
      </w:r>
    </w:p>
    <w:p w14:paraId="7A33544E" w14:textId="77777777" w:rsidR="00515023" w:rsidRPr="00FB72D7" w:rsidRDefault="00515023" w:rsidP="00FB72D7">
      <w:pPr>
        <w:numPr>
          <w:ilvl w:val="0"/>
          <w:numId w:val="3"/>
        </w:numPr>
        <w:spacing w:line="288" w:lineRule="auto"/>
        <w:ind w:left="714" w:hanging="357"/>
      </w:pPr>
      <w:r w:rsidRPr="00FB72D7">
        <w:rPr>
          <w:b/>
          <w:bCs/>
        </w:rPr>
        <w:t>Поражение в Крымской войне (1853-1856)</w:t>
      </w:r>
      <w:r w:rsidRPr="00FB72D7">
        <w:t xml:space="preserve"> — выявило военно-техническую отсталость России от ведущих европейских держав, слабое развитие промышленности и транспорта, неэффективность государственного управления.</w:t>
      </w:r>
    </w:p>
    <w:p w14:paraId="1E3628B4" w14:textId="77777777" w:rsidR="00515023" w:rsidRPr="00FB72D7" w:rsidRDefault="00515023" w:rsidP="00FB72D7">
      <w:pPr>
        <w:numPr>
          <w:ilvl w:val="0"/>
          <w:numId w:val="3"/>
        </w:numPr>
        <w:spacing w:line="288" w:lineRule="auto"/>
        <w:ind w:left="714" w:hanging="357"/>
      </w:pPr>
      <w:r w:rsidRPr="00FB72D7">
        <w:rPr>
          <w:b/>
          <w:bCs/>
        </w:rPr>
        <w:t>Кризис крепостнической системы</w:t>
      </w:r>
      <w:r w:rsidRPr="00FB72D7">
        <w:t xml:space="preserve"> — крепостное право тормозило развитие капиталистических отношений, свободный рынок труда отсутствовал, производительность крепостного труда была крайне низкой.</w:t>
      </w:r>
    </w:p>
    <w:p w14:paraId="1EC43851" w14:textId="3A48074A" w:rsidR="00515023" w:rsidRPr="00FB72D7" w:rsidRDefault="00515023" w:rsidP="00FB72D7">
      <w:pPr>
        <w:numPr>
          <w:ilvl w:val="0"/>
          <w:numId w:val="3"/>
        </w:numPr>
        <w:spacing w:line="288" w:lineRule="auto"/>
        <w:ind w:left="714" w:hanging="357"/>
      </w:pPr>
      <w:r w:rsidRPr="00FB72D7">
        <w:rPr>
          <w:b/>
          <w:bCs/>
        </w:rPr>
        <w:t>Рост крестьянских волнений</w:t>
      </w:r>
      <w:r w:rsidRPr="00FB72D7">
        <w:t xml:space="preserve"> — в 1850-е гг. количество крестьянских выступлений значительно возросло</w:t>
      </w:r>
      <w:r w:rsidR="005200C2" w:rsidRPr="00FB72D7">
        <w:t xml:space="preserve">, </w:t>
      </w:r>
      <w:r w:rsidRPr="00FB72D7">
        <w:t>что создавало угрозу социального взрыва.</w:t>
      </w:r>
    </w:p>
    <w:p w14:paraId="68B1345E" w14:textId="77777777" w:rsidR="00515023" w:rsidRPr="00FB72D7" w:rsidRDefault="00515023" w:rsidP="00FB72D7">
      <w:pPr>
        <w:numPr>
          <w:ilvl w:val="0"/>
          <w:numId w:val="3"/>
        </w:numPr>
        <w:spacing w:line="288" w:lineRule="auto"/>
        <w:ind w:left="714" w:hanging="357"/>
      </w:pPr>
      <w:r w:rsidRPr="00FB72D7">
        <w:rPr>
          <w:b/>
          <w:bCs/>
        </w:rPr>
        <w:t>Финансовый кризис государства</w:t>
      </w:r>
      <w:r w:rsidRPr="00FB72D7">
        <w:t xml:space="preserve"> — дефицит бюджета, обесценивание рубля, огромные военные расходы требовали коренной перестройки финансовой системы.</w:t>
      </w:r>
    </w:p>
    <w:p w14:paraId="7132FC25" w14:textId="77777777" w:rsidR="00515023" w:rsidRPr="00FB72D7" w:rsidRDefault="00515023" w:rsidP="00FB72D7">
      <w:pPr>
        <w:numPr>
          <w:ilvl w:val="0"/>
          <w:numId w:val="3"/>
        </w:numPr>
        <w:spacing w:line="288" w:lineRule="auto"/>
        <w:ind w:left="714" w:hanging="357"/>
      </w:pPr>
      <w:r w:rsidRPr="00FB72D7">
        <w:rPr>
          <w:b/>
          <w:bCs/>
        </w:rPr>
        <w:t>Давление общественного мнения</w:t>
      </w:r>
      <w:r w:rsidRPr="00FB72D7">
        <w:t xml:space="preserve"> — либеральная интеллигенция, прогрессивные чиновники и часть дворянства выступали за необходимость перемен («лучше отменить крепостное право сверху, чем ждать, пока оно само начнет отменяться снизу»).</w:t>
      </w:r>
    </w:p>
    <w:p w14:paraId="4C001D43" w14:textId="77777777" w:rsidR="00515023" w:rsidRPr="00FB72D7" w:rsidRDefault="00515023" w:rsidP="00FB72D7">
      <w:pPr>
        <w:numPr>
          <w:ilvl w:val="0"/>
          <w:numId w:val="3"/>
        </w:numPr>
        <w:spacing w:line="288" w:lineRule="auto"/>
        <w:ind w:left="714" w:hanging="357"/>
      </w:pPr>
      <w:r w:rsidRPr="00FB72D7">
        <w:rPr>
          <w:b/>
          <w:bCs/>
        </w:rPr>
        <w:t>Необходимость модернизации страны</w:t>
      </w:r>
      <w:r w:rsidRPr="00FB72D7">
        <w:t xml:space="preserve"> — для сохранения статуса великой державы Россия нуждалась в обновлении армии, суда, системы управления и образования по европейскому образцу.</w:t>
      </w:r>
    </w:p>
    <w:p w14:paraId="3F1DB3F7" w14:textId="7B5DC722" w:rsidR="00515023" w:rsidRPr="00FB72D7" w:rsidRDefault="00515023" w:rsidP="00FB72D7">
      <w:pPr>
        <w:numPr>
          <w:ilvl w:val="0"/>
          <w:numId w:val="3"/>
        </w:numPr>
        <w:spacing w:line="288" w:lineRule="auto"/>
        <w:ind w:left="714" w:hanging="357"/>
      </w:pPr>
      <w:r w:rsidRPr="00FB72D7">
        <w:rPr>
          <w:b/>
          <w:bCs/>
        </w:rPr>
        <w:t>Личная позиция Александра II</w:t>
      </w:r>
      <w:r w:rsidRPr="00FB72D7">
        <w:t xml:space="preserve"> — новый император осознавал неизбежность реформ и был готов к преобразованиям, в отличие от консервативного Николая I.</w:t>
      </w:r>
    </w:p>
    <w:p w14:paraId="718DECCF" w14:textId="4F53ED70" w:rsidR="00515023" w:rsidRPr="00FB72D7" w:rsidRDefault="00515023" w:rsidP="00515023">
      <w:pPr>
        <w:spacing w:before="100" w:beforeAutospacing="1" w:after="100" w:afterAutospacing="1"/>
        <w:outlineLvl w:val="1"/>
        <w:rPr>
          <w:b/>
          <w:bCs/>
        </w:rPr>
      </w:pPr>
      <w:r w:rsidRPr="00FB72D7">
        <w:rPr>
          <w:b/>
          <w:bCs/>
        </w:rPr>
        <w:t>Задачи реформ:</w:t>
      </w:r>
    </w:p>
    <w:p w14:paraId="582E46C2" w14:textId="77777777" w:rsidR="00515023" w:rsidRPr="00FB72D7" w:rsidRDefault="00515023" w:rsidP="00FB72D7">
      <w:pPr>
        <w:numPr>
          <w:ilvl w:val="0"/>
          <w:numId w:val="4"/>
        </w:numPr>
        <w:spacing w:line="288" w:lineRule="auto"/>
        <w:ind w:left="714" w:hanging="357"/>
      </w:pPr>
      <w:r w:rsidRPr="00FB72D7">
        <w:t>Ликвидировать крепостничество как главный тормоз экономического развития, предотвратить крестьянский бунт, создать рынок свободной рабочей силы для промышленности.</w:t>
      </w:r>
    </w:p>
    <w:p w14:paraId="7F03A710" w14:textId="77777777" w:rsidR="00515023" w:rsidRPr="00FB72D7" w:rsidRDefault="00515023" w:rsidP="00FB72D7">
      <w:pPr>
        <w:numPr>
          <w:ilvl w:val="0"/>
          <w:numId w:val="4"/>
        </w:numPr>
        <w:spacing w:line="288" w:lineRule="auto"/>
        <w:ind w:left="714" w:hanging="357"/>
      </w:pPr>
      <w:r w:rsidRPr="00FB72D7">
        <w:t>Привлечь население к решению местных вопросов, разгрузить центральный аппарат управления, улучшить инфраструктуру на местах.</w:t>
      </w:r>
    </w:p>
    <w:p w14:paraId="264F70D3" w14:textId="77777777" w:rsidR="00515023" w:rsidRPr="00FB72D7" w:rsidRDefault="00515023" w:rsidP="00FB72D7">
      <w:pPr>
        <w:numPr>
          <w:ilvl w:val="0"/>
          <w:numId w:val="4"/>
        </w:numPr>
        <w:spacing w:line="288" w:lineRule="auto"/>
        <w:ind w:left="714" w:hanging="357"/>
      </w:pPr>
      <w:r w:rsidRPr="00FB72D7">
        <w:t>Создать современную правовую систему по европейскому образцу, обеспечить равенство всех сословий перед законом, повысить доверие населения к государству.</w:t>
      </w:r>
    </w:p>
    <w:p w14:paraId="3CD9E7D1" w14:textId="77777777" w:rsidR="00515023" w:rsidRPr="00FB72D7" w:rsidRDefault="00515023" w:rsidP="00FB72D7">
      <w:pPr>
        <w:numPr>
          <w:ilvl w:val="0"/>
          <w:numId w:val="4"/>
        </w:numPr>
        <w:spacing w:line="288" w:lineRule="auto"/>
        <w:ind w:left="714" w:hanging="357"/>
      </w:pPr>
      <w:r w:rsidRPr="00FB72D7">
        <w:t>Упорядочить городское хозяйство, вовлечь буржуазию в управление городами, улучшить благоустройство и развитие городской инфраструктуры.</w:t>
      </w:r>
    </w:p>
    <w:p w14:paraId="4F45B78B" w14:textId="77777777" w:rsidR="00515023" w:rsidRPr="00FB72D7" w:rsidRDefault="00515023" w:rsidP="00FB72D7">
      <w:pPr>
        <w:numPr>
          <w:ilvl w:val="0"/>
          <w:numId w:val="4"/>
        </w:numPr>
        <w:spacing w:line="288" w:lineRule="auto"/>
        <w:ind w:left="714" w:hanging="357"/>
      </w:pPr>
      <w:r w:rsidRPr="00FB72D7">
        <w:t>Создать современную боеспособную армию, сократить военные расходы в мирное время, обеспечить подготовку квалифицированных резервов.</w:t>
      </w:r>
    </w:p>
    <w:p w14:paraId="53B563C9" w14:textId="77777777" w:rsidR="00515023" w:rsidRPr="00FB72D7" w:rsidRDefault="00515023" w:rsidP="00FB72D7">
      <w:pPr>
        <w:numPr>
          <w:ilvl w:val="0"/>
          <w:numId w:val="4"/>
        </w:numPr>
        <w:spacing w:line="288" w:lineRule="auto"/>
        <w:ind w:left="714" w:hanging="357"/>
      </w:pPr>
      <w:r w:rsidRPr="00FB72D7">
        <w:t>Повысить уровень грамотности населения, подготовить квалифицированные кадры для экономики и государственного управления, расширить доступ к образованию для разных сословий.</w:t>
      </w:r>
    </w:p>
    <w:p w14:paraId="14AFACD8" w14:textId="325E4192" w:rsidR="00515023" w:rsidRPr="00FB72D7" w:rsidRDefault="00515023" w:rsidP="00FB72D7">
      <w:pPr>
        <w:numPr>
          <w:ilvl w:val="0"/>
          <w:numId w:val="4"/>
        </w:numPr>
        <w:spacing w:line="288" w:lineRule="auto"/>
        <w:ind w:left="714" w:hanging="357"/>
      </w:pPr>
      <w:r w:rsidRPr="00FB72D7">
        <w:lastRenderedPageBreak/>
        <w:t>Преодолеть бюджетный дефицит, стабилизировать рубль, создать современную банковскую систему для поддержки промышленности и торговли.</w:t>
      </w:r>
    </w:p>
    <w:p w14:paraId="2DF3A264" w14:textId="2042638F" w:rsidR="003C6F6B" w:rsidRPr="00D53044" w:rsidRDefault="003C6F6B" w:rsidP="00D53044">
      <w:pPr>
        <w:pStyle w:val="a3"/>
        <w:numPr>
          <w:ilvl w:val="0"/>
          <w:numId w:val="2"/>
        </w:numPr>
        <w:spacing w:after="120" w:line="288" w:lineRule="auto"/>
        <w:ind w:left="0" w:firstLine="720"/>
        <w:contextualSpacing w:val="0"/>
        <w:jc w:val="both"/>
        <w:rPr>
          <w:b/>
          <w:bCs/>
        </w:rPr>
      </w:pPr>
      <w:r w:rsidRPr="00D53044">
        <w:rPr>
          <w:b/>
          <w:bCs/>
        </w:rPr>
        <w:t>Отмена крепостного права: значение и противоречия реформы.</w:t>
      </w:r>
    </w:p>
    <w:p w14:paraId="33267F16" w14:textId="6AD34D5B" w:rsidR="00E117ED" w:rsidRPr="003C6F6B" w:rsidRDefault="003C6F6B" w:rsidP="00D53044">
      <w:pPr>
        <w:spacing w:after="120" w:line="288" w:lineRule="auto"/>
        <w:ind w:firstLine="720"/>
      </w:pPr>
      <w:r w:rsidRPr="003C6F6B">
        <w:t xml:space="preserve">Отмена крепостного права </w:t>
      </w:r>
      <w:r w:rsidR="005200C2" w:rsidRPr="003C6F6B">
        <w:t xml:space="preserve">19 февраля </w:t>
      </w:r>
      <w:r w:rsidRPr="003C6F6B">
        <w:t>(</w:t>
      </w:r>
      <w:r w:rsidR="005200C2">
        <w:t xml:space="preserve">3 марта </w:t>
      </w:r>
      <w:r w:rsidRPr="003C6F6B">
        <w:t xml:space="preserve">по </w:t>
      </w:r>
      <w:r w:rsidR="005200C2">
        <w:t>новому</w:t>
      </w:r>
      <w:r w:rsidRPr="003C6F6B">
        <w:t xml:space="preserve"> стилю) 1861 года является центральным событием всего периода реформ и, безусловно, самым важным актом, определившим дальнейший ход российской истории. Этот акт, воплотившийся в Манифесте, был попыткой решить две большие проблемы сразу: ликвидировать социально нерациональную систему, подорвавшую экономику, и подготовить почву для развития рыночных отношений. Однако его последствия оказались гораздо более сложными и противоречивыми, чем того ожидали либеральные реформаторы.</w:t>
      </w:r>
    </w:p>
    <w:p w14:paraId="1322C1B6" w14:textId="4DCDF06A" w:rsidR="003C6F6B" w:rsidRPr="00D53044" w:rsidRDefault="00E117ED" w:rsidP="00D53044">
      <w:pPr>
        <w:spacing w:after="120" w:line="288" w:lineRule="auto"/>
        <w:ind w:firstLine="720"/>
      </w:pPr>
      <w:r w:rsidRPr="00E117ED">
        <w:t>Суть Манифеста заключалась в двух основных положениях: освобождении крестьян в личной зависимости и решении земельного вопроса</w:t>
      </w:r>
      <w:r>
        <w:t xml:space="preserve">. </w:t>
      </w:r>
      <w:proofErr w:type="spellStart"/>
      <w:r>
        <w:rPr>
          <w:rStyle w:val="qwen-markdown-text"/>
        </w:rPr>
        <w:t>ичная</w:t>
      </w:r>
      <w:proofErr w:type="spellEnd"/>
      <w:r>
        <w:rPr>
          <w:rStyle w:val="qwen-markdown-text"/>
        </w:rPr>
        <w:t xml:space="preserve"> свобода означала прекращение права помещиков на жизнь и собственность своих крестьян. Крестьяне получили право выходить замуж без согласия владельца, вступать в договоры, судиться и жить там, где им заблагорассудится. Это было фундаментальное изменение, которое должно было положить конец феодальным обрядовым повинностям. Однако, чтобы решить земельный вопрос, была введена сложная и спорная система. Освобожденные крестьяне не получили земли бесплатно. Они стали «</w:t>
      </w:r>
      <w:proofErr w:type="spellStart"/>
      <w:r>
        <w:rPr>
          <w:rStyle w:val="qwen-markdown-text"/>
        </w:rPr>
        <w:t>временнообязанными</w:t>
      </w:r>
      <w:proofErr w:type="spellEnd"/>
      <w:r>
        <w:rPr>
          <w:rStyle w:val="qwen-markdown-text"/>
        </w:rPr>
        <w:t>»</w:t>
      </w:r>
      <w:r w:rsidR="00E70825">
        <w:rPr>
          <w:rStyle w:val="qwen-markdown-text"/>
        </w:rPr>
        <w:t xml:space="preserve">, </w:t>
      </w:r>
      <w:r>
        <w:rPr>
          <w:rStyle w:val="qwen-markdown-text"/>
        </w:rPr>
        <w:t xml:space="preserve">что означало, что они остались связаны с прежним поместьем через обязательство выплатить выкупные платежи государству. </w:t>
      </w:r>
      <w:r w:rsidR="00273882">
        <w:t>Выкупная операция была рассчитана на ~49 лет</w:t>
      </w:r>
      <w:r>
        <w:rPr>
          <w:rStyle w:val="qwen-markdown-text"/>
        </w:rPr>
        <w:t>. Сама земля, которой они владели, находилась под контролем «мирского» (общинного) устройства, которое было сохранено. Крестьяне получали участки земли, называемые «отрезками», размер которых определялся нормой, установленной правительством. Вместо полной свободы и возможности распоряжаться землей как своей собственностью, крестьяне получили лишь временное владение, связанное с долгом перед государством и коллективной ответственностью перед общиной.</w:t>
      </w:r>
    </w:p>
    <w:p w14:paraId="1696492F" w14:textId="01B0FCD2" w:rsidR="003C6F6B" w:rsidRDefault="00E117ED" w:rsidP="00D53044">
      <w:pPr>
        <w:spacing w:after="120" w:line="288" w:lineRule="auto"/>
        <w:ind w:firstLine="720"/>
      </w:pPr>
      <w:r>
        <w:rPr>
          <w:rStyle w:val="qwen-markdown-text"/>
        </w:rPr>
        <w:t xml:space="preserve">Буржуазный характер этой реформы проявился прежде всего в освобождении человека от феодальных связей. Это было шагом к созданию класса свободных работников и крестьян-собственников, необходимых для развития капитализма. Однако реформа оказалась крайне незавершенной, что породило множество парадоксов. Во-первых, высокие выкупные платежи, субсидированные государством, но взимаемые с крестьян, оказались чрезмерно тяжелыми. Многие крестьяне получили меньше земли, чем были обязаны платить, что привело к долгам и обнищанию. </w:t>
      </w:r>
    </w:p>
    <w:p w14:paraId="04586567" w14:textId="35B2EE12" w:rsidR="003C6F6B" w:rsidRPr="00D53044" w:rsidRDefault="003C6F6B" w:rsidP="00D53044">
      <w:pPr>
        <w:pStyle w:val="a3"/>
        <w:numPr>
          <w:ilvl w:val="0"/>
          <w:numId w:val="2"/>
        </w:numPr>
        <w:spacing w:after="120" w:line="288" w:lineRule="auto"/>
        <w:ind w:left="0" w:firstLine="720"/>
        <w:contextualSpacing w:val="0"/>
        <w:rPr>
          <w:b/>
          <w:bCs/>
        </w:rPr>
      </w:pPr>
      <w:r w:rsidRPr="00D53044">
        <w:rPr>
          <w:b/>
          <w:bCs/>
        </w:rPr>
        <w:t>Земская и городская реформы.</w:t>
      </w:r>
    </w:p>
    <w:p w14:paraId="333A43D3" w14:textId="2D6CF4BE" w:rsidR="003C6F6B" w:rsidRDefault="00E117ED" w:rsidP="00D53044">
      <w:pPr>
        <w:spacing w:after="120" w:line="288" w:lineRule="auto"/>
        <w:ind w:firstLine="720"/>
        <w:rPr>
          <w:rStyle w:val="qwen-markdown-text"/>
        </w:rPr>
      </w:pPr>
      <w:r>
        <w:rPr>
          <w:rStyle w:val="qwen-markdown-text"/>
        </w:rPr>
        <w:t>Если крестьянская реформа была попыткой решить фундаментальный вопрос о личности и собственности, то реформы местного самоуправления 1864 и 1870 годов стали практическим шагом по созданию институтов, способных управлять современным обществом. Земская реформа 1864 года и городская реформа 1870 года привели к созданию двух новых, выборных органов власти — земств и городских дум, которые должны были взять на себя решение насущных проблем регионального уровня. Эти институты, несмотря на свои существенные ограничения, сыграли колоссальную роль в становлении гражданского общества в России, став уникальной школой для развития гражданской активности и навыков коллективного управления.</w:t>
      </w:r>
    </w:p>
    <w:p w14:paraId="47F5DD16" w14:textId="6E8904C3" w:rsidR="00E117ED" w:rsidRDefault="00E117ED" w:rsidP="00D53044">
      <w:pPr>
        <w:spacing w:after="120" w:line="288" w:lineRule="auto"/>
        <w:ind w:firstLine="720"/>
        <w:rPr>
          <w:rStyle w:val="qwen-markdown-text"/>
        </w:rPr>
      </w:pPr>
      <w:r>
        <w:rPr>
          <w:rStyle w:val="qwen-markdown-text"/>
        </w:rPr>
        <w:t>Земская реформа, основанная на предложениях министра внутренних дел</w:t>
      </w:r>
      <w:r w:rsidR="00515023">
        <w:rPr>
          <w:rStyle w:val="qwen-markdown-text"/>
        </w:rPr>
        <w:t xml:space="preserve"> П. А. Валуев</w:t>
      </w:r>
      <w:r>
        <w:rPr>
          <w:rStyle w:val="qwen-markdown-text"/>
        </w:rPr>
        <w:t xml:space="preserve">, была подписана императором Александром II 1 января 1864 года. Она установила новую институцию местного самоуправления — земство — в 34 из 50 губерний европейской части России. Земства состояли из двух уровней: уездных (районных) и </w:t>
      </w:r>
      <w:proofErr w:type="spellStart"/>
      <w:r>
        <w:rPr>
          <w:rStyle w:val="qwen-markdown-text"/>
        </w:rPr>
        <w:t>губернальных</w:t>
      </w:r>
      <w:proofErr w:type="spellEnd"/>
      <w:r>
        <w:rPr>
          <w:rStyle w:val="qwen-markdown-text"/>
        </w:rPr>
        <w:t xml:space="preserve"> (областных) земских собраний, которые собирались на съезды. На них избирались представители разных сословий и слоев населения. В их ведение были переданы вопросы медицины, образования, развития дорог, благотворительности, а также статистика и экономическое обследование уездов. Земства привнесли в жизнь провинции реальные </w:t>
      </w:r>
      <w:r>
        <w:rPr>
          <w:rStyle w:val="qwen-markdown-text"/>
        </w:rPr>
        <w:lastRenderedPageBreak/>
        <w:t>улучшения: они финансировали и строили больницы, открывали школы, ремесленные мастерские и книгохранилища, улучшали дорожную сеть и водоснабжение.</w:t>
      </w:r>
    </w:p>
    <w:p w14:paraId="37DC869B" w14:textId="77777777" w:rsidR="00E117ED" w:rsidRPr="00E117ED" w:rsidRDefault="00E117ED" w:rsidP="00D53044">
      <w:pPr>
        <w:spacing w:after="120" w:line="288" w:lineRule="auto"/>
        <w:ind w:firstLine="720"/>
      </w:pPr>
      <w:r>
        <w:rPr>
          <w:rStyle w:val="qwen-markdown-text"/>
        </w:rPr>
        <w:t xml:space="preserve">Однако ключевой характеристикой земского и городского самоуправления было </w:t>
      </w:r>
      <w:r>
        <w:rPr>
          <w:rStyle w:val="qwen-markdown-text"/>
          <w:b/>
          <w:bCs/>
        </w:rPr>
        <w:t xml:space="preserve">цензовое избирательное право. </w:t>
      </w:r>
      <w:r w:rsidRPr="00E117ED">
        <w:t>Право голоса зависело от суммы подоходного налога, который, в свою очередь, был пропорционален размеру имущества и доходов гражданина. Это автоматически исключало из политической жизни большинство крестьян и рабочих, которые не достигали установленного порога. Представители же земства и городских дум преимущественно состояли из образованного дворянства, купечества и представителей интеллигенции. Таким образом, реформы создали выборные органы, но при этом сделали их по сути представительными только для одной части населения.</w:t>
      </w:r>
    </w:p>
    <w:p w14:paraId="2224A7A0" w14:textId="596C1CFC" w:rsidR="00E117ED" w:rsidRPr="00E117ED" w:rsidRDefault="00E117ED" w:rsidP="00D53044">
      <w:pPr>
        <w:spacing w:after="120" w:line="288" w:lineRule="auto"/>
        <w:ind w:firstLine="720"/>
      </w:pPr>
      <w:r w:rsidRPr="00E117ED">
        <w:t>Другим важным ограничением была компетенция этих органов. Хотя они решали многие вопросы местного значения, они действовали в рамках ограниченной юрисдикции. Кроме того, их деятельность находилась под постоянным контролем назначенных правительством губернаторов, которые имели право отзывать решения земств и дум, если сочли их нежелательными</w:t>
      </w:r>
      <w:r>
        <w:t xml:space="preserve">. </w:t>
      </w:r>
      <w:r>
        <w:rPr>
          <w:rStyle w:val="qwen-markdown-text"/>
        </w:rPr>
        <w:t>Более того, законодательство прямо запрещало земствам и думам заниматься политикой.</w:t>
      </w:r>
    </w:p>
    <w:p w14:paraId="7CF4B274" w14:textId="45124E28" w:rsidR="00E117ED" w:rsidRDefault="00E117ED" w:rsidP="00D53044">
      <w:pPr>
        <w:spacing w:after="120" w:line="288" w:lineRule="auto"/>
        <w:ind w:firstLine="720"/>
        <w:rPr>
          <w:rStyle w:val="qwen-markdown-text"/>
        </w:rPr>
      </w:pPr>
      <w:r>
        <w:rPr>
          <w:rStyle w:val="qwen-markdown-text"/>
        </w:rPr>
        <w:t>Несмотря на все эти ограничения, значение земств и дум для развития гражданского общества трудно переоценить. Они стали первой масштабной площадкой, где представители различных социальных слоев, объединенные не кровным родом, а общими интересами, научились совместно работать, вести дискуссии, принимать решения и отчитываться перед обществом.</w:t>
      </w:r>
    </w:p>
    <w:p w14:paraId="612362F5" w14:textId="5331A518" w:rsidR="00E117ED" w:rsidRPr="00E117ED" w:rsidRDefault="00E117ED" w:rsidP="00D53044">
      <w:pPr>
        <w:spacing w:after="120" w:line="288" w:lineRule="auto"/>
        <w:ind w:firstLine="720"/>
      </w:pPr>
      <w:r>
        <w:rPr>
          <w:rStyle w:val="qwen-markdown-text"/>
        </w:rPr>
        <w:t>Именно здесь зародила практика «коллегиального управления», где решения принимались путем обсуждения и голосования, а не по вертикали власти. Земские врачи, учителя, инженеры и благотворители формировали новые профессиональные и общественные сети. Земские собрания стали площадкой для публичной коммуникации, где обсуждались актуальные проблемы, а не только личные интересы. Это позволило интеллигенции, купечеству и образованному дворянству получить практический опыт участия в государственных делах, пусть и на местном уровне. Именно из земств и городских дум впоследствии вышли лидеры многих политических движений начала XX века. Таким образом, земская и городская реформы, будучи компромиссом между желанием улучшить управление и страхом перед демократизацией, все же выполнили свою главную историческую функцию — они стали уникальной школой для развития гражданской активности и заложили институциональную основу для будущего развития гражданского общества в России.</w:t>
      </w:r>
    </w:p>
    <w:p w14:paraId="1BD52B4B" w14:textId="4864CE5F" w:rsidR="003C6F6B" w:rsidRPr="00D53044" w:rsidRDefault="003C6F6B" w:rsidP="00D53044">
      <w:pPr>
        <w:pStyle w:val="a3"/>
        <w:numPr>
          <w:ilvl w:val="0"/>
          <w:numId w:val="2"/>
        </w:numPr>
        <w:spacing w:after="120" w:line="288" w:lineRule="auto"/>
        <w:ind w:left="0" w:firstLine="720"/>
        <w:contextualSpacing w:val="0"/>
        <w:jc w:val="both"/>
        <w:rPr>
          <w:b/>
          <w:bCs/>
        </w:rPr>
      </w:pPr>
      <w:r w:rsidRPr="00D53044">
        <w:rPr>
          <w:b/>
          <w:bCs/>
        </w:rPr>
        <w:t>Судебная и военная реформы.</w:t>
      </w:r>
    </w:p>
    <w:p w14:paraId="1BE2BA94" w14:textId="247A6422" w:rsidR="00E117ED" w:rsidRDefault="00E117ED" w:rsidP="00D53044">
      <w:pPr>
        <w:spacing w:after="120" w:line="288" w:lineRule="auto"/>
        <w:ind w:firstLine="720"/>
        <w:rPr>
          <w:rStyle w:val="qwen-markdown-text"/>
        </w:rPr>
      </w:pPr>
      <w:r>
        <w:rPr>
          <w:rStyle w:val="qwen-markdown-text"/>
        </w:rPr>
        <w:t>Реформы 1860-х годов не ограничивались только экономическими и административными преобразованиями; они затронули и самые фундаментальные институты государства — правосудие и армию. Судебная реформа 1864 года и военная реформа 1874 года были направлены на создание новых правовых и социальных основ для российского общества, опираясь на принципы европейской модернизации. Обе реформы, инициированные и осуществленные при активном участии видных государственных деятелей, такие как А.А. Бобрищев-Пушкин, А.И. Дубенский, а также Д.А. Милютин, заложили основы для развития правового государства и формирования «национальной армии».</w:t>
      </w:r>
    </w:p>
    <w:p w14:paraId="674308B6" w14:textId="47D2D397" w:rsidR="00E117ED" w:rsidRDefault="00E117ED" w:rsidP="00D53044">
      <w:pPr>
        <w:spacing w:after="120" w:line="288" w:lineRule="auto"/>
        <w:ind w:firstLine="720"/>
        <w:rPr>
          <w:rStyle w:val="qwen-markdown-text"/>
        </w:rPr>
      </w:pPr>
      <w:r>
        <w:rPr>
          <w:rStyle w:val="qwen-markdown-text"/>
        </w:rPr>
        <w:t>Судебная реформа 1864 года, одна из самых радикальных и прогрессивных мер периода, претерпела кардинальные изменения в правовой системе России. Она была воплощением буржуазного духа, который стремился заменить старую, бюрократическую и коррумпированную систему аморфным, предсказуемым и справедливым правосудием. Ключевыми нововведениями стали:</w:t>
      </w:r>
    </w:p>
    <w:p w14:paraId="7E0C2EBB" w14:textId="78226207" w:rsidR="00E117ED" w:rsidRDefault="00E117ED" w:rsidP="00D53044">
      <w:pPr>
        <w:spacing w:after="120" w:line="288" w:lineRule="auto"/>
        <w:ind w:firstLine="720"/>
        <w:rPr>
          <w:rStyle w:val="qwen-markdown-text"/>
        </w:rPr>
      </w:pPr>
      <w:r>
        <w:rPr>
          <w:rFonts w:hAnsi="Symbol"/>
        </w:rPr>
        <w:t></w:t>
      </w:r>
      <w:r>
        <w:t xml:space="preserve">  </w:t>
      </w:r>
      <w:r>
        <w:rPr>
          <w:rStyle w:val="qwen-markdown-text"/>
          <w:b/>
          <w:bCs/>
        </w:rPr>
        <w:t>Гласность и состязательность:</w:t>
      </w:r>
      <w:r>
        <w:rPr>
          <w:rStyle w:val="qwen-markdown-text"/>
        </w:rPr>
        <w:t xml:space="preserve"> Все судебные заседания должны были проходить открыто, а стороны — иметь равные права на представление доказательств и участие в процессе. Это положение было направлено против практики секретного судопроизводства.</w:t>
      </w:r>
    </w:p>
    <w:p w14:paraId="5A17973C" w14:textId="5CCDFE56" w:rsidR="00E117ED" w:rsidRDefault="00E117ED" w:rsidP="00D53044">
      <w:pPr>
        <w:spacing w:after="120" w:line="288" w:lineRule="auto"/>
        <w:ind w:firstLine="720"/>
        <w:rPr>
          <w:rStyle w:val="qwen-markdown-text"/>
        </w:rPr>
      </w:pPr>
      <w:r>
        <w:rPr>
          <w:rStyle w:val="qwen-markdown-text"/>
          <w:b/>
          <w:bCs/>
        </w:rPr>
        <w:lastRenderedPageBreak/>
        <w:t>Равенство всех перед законом и судом:</w:t>
      </w:r>
      <w:r>
        <w:rPr>
          <w:rStyle w:val="qwen-markdown-text"/>
        </w:rPr>
        <w:t xml:space="preserve"> Для всех, независимо от сословной принадлежности, были установлены единые суды общей юрисдикции. Это было решительным шагом против сословной юстиции, существовавшей ранее.</w:t>
      </w:r>
    </w:p>
    <w:p w14:paraId="5BDFE256" w14:textId="0148375B" w:rsidR="00E117ED" w:rsidRPr="00E117ED" w:rsidRDefault="00E117ED" w:rsidP="00C83A4D">
      <w:pPr>
        <w:spacing w:after="120" w:line="288" w:lineRule="auto"/>
        <w:ind w:firstLine="720"/>
      </w:pPr>
      <w:r>
        <w:rPr>
          <w:rFonts w:hAnsi="Symbol"/>
        </w:rPr>
        <w:t></w:t>
      </w:r>
      <w:r>
        <w:t xml:space="preserve">  </w:t>
      </w:r>
      <w:r>
        <w:rPr>
          <w:rStyle w:val="qwen-markdown-text"/>
          <w:b/>
          <w:bCs/>
        </w:rPr>
        <w:t>Независимость суда:</w:t>
      </w:r>
      <w:r>
        <w:rPr>
          <w:rStyle w:val="qwen-markdown-text"/>
        </w:rPr>
        <w:t xml:space="preserve"> Судьи получили независимое положение, они назначались на определенный срок и могли быть уволены только по решению суда. Это должно было защитить их от давления со стороны исполнительной власти.</w:t>
      </w:r>
    </w:p>
    <w:p w14:paraId="1C8B1451" w14:textId="76AD202B" w:rsidR="00E117ED" w:rsidRDefault="00E117ED" w:rsidP="00D53044">
      <w:pPr>
        <w:spacing w:after="120" w:line="288" w:lineRule="auto"/>
        <w:ind w:firstLine="720"/>
        <w:rPr>
          <w:rStyle w:val="qwen-markdown-text"/>
        </w:rPr>
      </w:pPr>
      <w:r w:rsidRPr="00E117ED">
        <w:rPr>
          <w:rFonts w:hAnsi="Symbol"/>
        </w:rPr>
        <w:t></w:t>
      </w:r>
      <w:r w:rsidRPr="00E117ED">
        <w:t xml:space="preserve">  </w:t>
      </w:r>
      <w:r w:rsidRPr="00E117ED">
        <w:rPr>
          <w:b/>
          <w:bCs/>
        </w:rPr>
        <w:t>Введение суда присяжных:</w:t>
      </w:r>
      <w:r w:rsidRPr="00E117ED">
        <w:t xml:space="preserve"> Одним из ключевых нововведений стало введение суда присяжных заседателей. Это был символ нового, более гуманного и демократичного подхода к правосудию. Присяжные заседатели, выбранные из числа граждан, должны были вместе с профессиональными судьями выносить вердикт по уголовным делам. Это было воспринято как «живая школа юриспруденции, справедливости и законности» для народа</w:t>
      </w:r>
      <w:r w:rsidR="00D53044">
        <w:t xml:space="preserve">. </w:t>
      </w:r>
      <w:r w:rsidR="00D53044">
        <w:rPr>
          <w:rStyle w:val="qwen-markdown-text"/>
        </w:rPr>
        <w:t>Вердикт выносился простым большинством голосов (например, 7 из 12 присяжных).</w:t>
      </w:r>
    </w:p>
    <w:p w14:paraId="6AB80B14" w14:textId="2B43E3CC" w:rsidR="00D53044" w:rsidRDefault="00D53044" w:rsidP="00D53044">
      <w:pPr>
        <w:spacing w:after="120" w:line="288" w:lineRule="auto"/>
        <w:ind w:firstLine="720"/>
        <w:rPr>
          <w:rStyle w:val="qwen-markdown-text"/>
        </w:rPr>
      </w:pPr>
      <w:r>
        <w:rPr>
          <w:rStyle w:val="qwen-markdown-text"/>
        </w:rPr>
        <w:t>Несмотря на свой прогрессивный характер, судебная реформа имела и ограничения. Во-первых, суды присяжных применялись только по уголовным делам, а по гражданским делам сохранялись прежние суды. Во-вторых, существовали специальные суды для крестьян, которые рассматривали дела, связанные с исполнением крепостных обязательств, и там принципы нового судопроизводства не всегда соблюдались. Кроме того, суды часто рассматривались как «расширение администрации и полиции», а принцип равенства перед законом не всегда соблюдался, особенно в отношении крестьян. Тем не менее, судебная реформа 1864 года заложила основы правового государства в России, внедрив принципы гражданского права и создав новый профессиональный слой — адвокатов и юристов.</w:t>
      </w:r>
    </w:p>
    <w:p w14:paraId="6686E186" w14:textId="1E8818F0" w:rsidR="00D53044" w:rsidRDefault="00D53044" w:rsidP="00D53044">
      <w:pPr>
        <w:spacing w:after="120" w:line="288" w:lineRule="auto"/>
        <w:ind w:firstLine="720"/>
        <w:rPr>
          <w:rStyle w:val="qwen-markdown-text"/>
        </w:rPr>
      </w:pPr>
      <w:r>
        <w:rPr>
          <w:rStyle w:val="qwen-markdown-text"/>
        </w:rPr>
        <w:t>Военная реформа 1874 года, осуществленная при участии Д.А. Милютина, стала ответом на неэффективность старой рекрутской системы, которая оказалась неподготовленной к требованиям Крымской войны. Ее основной целью было устранение главного социального несправедливого элемента — рекрутчины, которая порождала массовое недовольство и низкую боеспособность. Главным нововведением стал переход к всеобщей воинской повинности, которая распространялась на всех сословий, включая дворян и чиновников. Это сделало армию действительно народной, но, в то же время, породило опасения у дворянства, которое видело в этом угрозу своему статусу. Срок службы был значительно сокращен: для стрелковых войск он составлял 3 года в армии и 9 лет в резерве, для гвардии — 5 и 7 лет соответственно. Армия была перевооружена современными винтовками, что повысило ее боевую мощь. Особое внимание уделялось подготовке офицерских кадров, для чего были созданы военные училища и кадетские корпуса.</w:t>
      </w:r>
    </w:p>
    <w:p w14:paraId="66317937" w14:textId="49DE0D34" w:rsidR="00D53044" w:rsidRPr="00D53044" w:rsidRDefault="00D53044" w:rsidP="00D53044">
      <w:pPr>
        <w:spacing w:after="120" w:line="288" w:lineRule="auto"/>
        <w:ind w:firstLine="720"/>
      </w:pPr>
      <w:r>
        <w:rPr>
          <w:rStyle w:val="qwen-markdown-text"/>
        </w:rPr>
        <w:t>Таким образом, судебная и военная реформы заложили фундамент для построения новой социальной и правовой иерархии. Судебная реформа создала правовые гарантии для граждан и заложила основы правового государства, а военная реформа превратила армию из сословной экспедиции в «национальную армию», где служба стала общим и равным для всех граждан долгом. Эти два института, хоть и не были полностью либеральными, кардинально изменили социальную жизнь России и подготовили почву для дальнейших общественных изменений.</w:t>
      </w:r>
    </w:p>
    <w:p w14:paraId="3A12820F" w14:textId="54E31954" w:rsidR="00D53044" w:rsidRPr="00D53044" w:rsidRDefault="003C6F6B" w:rsidP="00D53044">
      <w:pPr>
        <w:pStyle w:val="a3"/>
        <w:numPr>
          <w:ilvl w:val="0"/>
          <w:numId w:val="2"/>
        </w:numPr>
        <w:spacing w:after="120" w:line="288" w:lineRule="auto"/>
        <w:ind w:left="0" w:firstLine="720"/>
        <w:contextualSpacing w:val="0"/>
        <w:rPr>
          <w:b/>
          <w:bCs/>
        </w:rPr>
      </w:pPr>
      <w:r w:rsidRPr="00D53044">
        <w:rPr>
          <w:b/>
          <w:bCs/>
        </w:rPr>
        <w:t>Реформа народного образования.</w:t>
      </w:r>
    </w:p>
    <w:p w14:paraId="03C07EE9" w14:textId="77777777" w:rsidR="00D53044" w:rsidRPr="00D53044" w:rsidRDefault="00D53044" w:rsidP="00D53044">
      <w:pPr>
        <w:spacing w:after="120" w:line="288" w:lineRule="auto"/>
        <w:ind w:firstLine="720"/>
      </w:pPr>
      <w:r w:rsidRPr="00D53044">
        <w:t xml:space="preserve">Реформа народного образования, проведенная в 1860–1870-х годах, стала одним из важнейших двигателей социальных и культурных изменений в России. Она была направлена на создание всеобщей системы образования и доступа к знаниям для широких слоев населения, что привело к появлению нового социального слоя — интеллигенции. Именно выпускники реформированных учебных заведений стали движущей силой общественной мысли и политических партий в конце XIX — начале XX веков. Эта реформа, наряду с другими, изменила лицо российского общества, создав новый класс людей, </w:t>
      </w:r>
      <w:r w:rsidRPr="00D53044">
        <w:lastRenderedPageBreak/>
        <w:t>обладающих высшим образованием и новыми идеями, которые не всегда совпадали с установками власти.</w:t>
      </w:r>
    </w:p>
    <w:p w14:paraId="0783C6BB" w14:textId="2CCE76BD" w:rsidR="003C6F6B" w:rsidRDefault="00D53044" w:rsidP="00D53044">
      <w:pPr>
        <w:spacing w:after="120" w:line="288" w:lineRule="auto"/>
        <w:ind w:firstLine="720"/>
        <w:rPr>
          <w:rStyle w:val="qwen-markdown-text"/>
        </w:rPr>
      </w:pPr>
      <w:r w:rsidRPr="00D53044">
        <w:t>Центральным элементом образовательной реформы стал Университетский устав 1863 года. Он предоставил университетам значительную автономию, которая ранее в России не существовала</w:t>
      </w:r>
      <w:r>
        <w:t xml:space="preserve">. </w:t>
      </w:r>
      <w:r>
        <w:rPr>
          <w:rStyle w:val="qwen-markdown-text"/>
        </w:rPr>
        <w:t>Университеты получили право самостоятельно избирать ректора и управляющий совет, разрабатывать учебные программы и календари, а также нанимать и увольнять профессоров. Это создало уникальную среду для интеллектуальной и научной жизни, где господствовали принципы академической свободы и автономии. Несмотря на то, что впоследствии, в 1870-е годы, под давлением консервативных кругов и после террористического акта 1866 года, правительство ввело ряд ограничительных мер, в том числе повысив возраст студентов и ужесточив цензуру, первоначальный импульс к развитию университетов был дан именно этим уставом. В этот период университеты стали настоящими «плавильными печами» для новой интеллигенции, привлекая в свои стены не только дворян, но и представителей других сословий, включая крестьян и горожан.</w:t>
      </w:r>
    </w:p>
    <w:p w14:paraId="35D84C7A" w14:textId="274F9EAF" w:rsidR="00D53044" w:rsidRDefault="00D53044" w:rsidP="00D53044">
      <w:pPr>
        <w:spacing w:after="120" w:line="288" w:lineRule="auto"/>
        <w:ind w:firstLine="720"/>
        <w:rPr>
          <w:rStyle w:val="qwen-markdown-text"/>
        </w:rPr>
      </w:pPr>
      <w:r>
        <w:rPr>
          <w:rStyle w:val="qwen-markdown-text"/>
        </w:rPr>
        <w:t xml:space="preserve">Развитие системы образования охватило не только высшее, но и среднее звено. Произошел бум гимназий и реальных училищ. Гимназии, с их классическим гуманитарным уклоном, готовили к поступлению в университеты, а реальные училища, с их физико-математическим и естественно-научным уклоном, готовили специалистов для промышленности и торговли. Важно отметить, что образование стало доступнее для разных слоев населения. Хотя для поступления в гимназию все еще требовался определенный уровень образования родителей, а для реальных училищ — нет, общая тенденция была к расширению доступа. </w:t>
      </w:r>
      <w:r w:rsidRPr="00D53044">
        <w:t>Особо следует отметить создание высших женских курсов в 1870-х годах. Это было первое в России учебное заведение, открывшее доступ к высшему образованию для женщин, которые ранее были лишены этой возможности</w:t>
      </w:r>
      <w:r>
        <w:t xml:space="preserve">. </w:t>
      </w:r>
      <w:r>
        <w:rPr>
          <w:rStyle w:val="qwen-markdown-text"/>
        </w:rPr>
        <w:t>Это решение, принятое в условиях, когда женщины не имели права учиться в университетах, стало важным шагом вперед для освобождения женщин и их вовлечения в общественную и интеллектуальную жизнь страны.</w:t>
      </w:r>
    </w:p>
    <w:p w14:paraId="3EBFE3AE" w14:textId="79BCE41A" w:rsidR="00D53044" w:rsidRPr="00D53044" w:rsidRDefault="00D53044" w:rsidP="00D53044">
      <w:pPr>
        <w:spacing w:after="120" w:line="288" w:lineRule="auto"/>
        <w:ind w:firstLine="720"/>
      </w:pPr>
      <w:r>
        <w:rPr>
          <w:rStyle w:val="qwen-markdown-text"/>
        </w:rPr>
        <w:t>Социальный эффект этой реформы был колоссальным. Она привела к формированию нового слоя людей — интеллигенции. Интеллигенция — это не строго определенное сословие, а скорее слой людей, объединенных общим качеством — высшим образованием, и общим идеалом — служение обществу и науке. Именно выпускники реформированных университетов и гимназий стали теми, кто задавал тон общественной мысли, критиковал существующий строй и предлагал пути его реорганизации. Они были источником новых идей в литературе, искусстве, науке и политике. Однако эта же реформа породила и новые проблемы для власти. Власти начали опасаться влияния интеллигенции на массы, особенно после того, как многие студенты вовлеклись в политическую деятельность и подверглись репрессиям. Этот страх привел к последующим реакционным мерам. Таким образом, реформа образования, стремясь создать образованных и полезных граждан, неожиданно для власти породила самый критический и радикальный слой общества, который в будущем станет главным оппонентом самодержавия. Она показала, что доступ к знаниям, если он становится массовым, неизбежно ведет к росту самосознания, критического мышления и запроса на политические и социальные изменения.</w:t>
      </w:r>
    </w:p>
    <w:p w14:paraId="7186B901" w14:textId="77777777" w:rsidR="00E117ED" w:rsidRPr="00E117ED" w:rsidRDefault="00E117ED" w:rsidP="00D53044">
      <w:pPr>
        <w:spacing w:after="120" w:line="288" w:lineRule="auto"/>
        <w:ind w:firstLine="720"/>
      </w:pPr>
    </w:p>
    <w:sectPr w:rsidR="00E117ED" w:rsidRPr="00E117ED" w:rsidSect="003C6F6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B35AC"/>
    <w:multiLevelType w:val="multilevel"/>
    <w:tmpl w:val="9EF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61955"/>
    <w:multiLevelType w:val="multilevel"/>
    <w:tmpl w:val="224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E43CE"/>
    <w:multiLevelType w:val="multilevel"/>
    <w:tmpl w:val="E0AA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77027"/>
    <w:multiLevelType w:val="multilevel"/>
    <w:tmpl w:val="9BE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30C96"/>
    <w:multiLevelType w:val="multilevel"/>
    <w:tmpl w:val="1BA4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5538C"/>
    <w:multiLevelType w:val="hybridMultilevel"/>
    <w:tmpl w:val="4C721064"/>
    <w:lvl w:ilvl="0" w:tplc="0419001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D6584E"/>
    <w:multiLevelType w:val="multilevel"/>
    <w:tmpl w:val="C0F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C01CF"/>
    <w:multiLevelType w:val="multilevel"/>
    <w:tmpl w:val="152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91FE4"/>
    <w:multiLevelType w:val="hybridMultilevel"/>
    <w:tmpl w:val="D2768E1E"/>
    <w:lvl w:ilvl="0" w:tplc="1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0A7B0C"/>
    <w:multiLevelType w:val="multilevel"/>
    <w:tmpl w:val="9A2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9"/>
  </w:num>
  <w:num w:numId="4">
    <w:abstractNumId w:val="6"/>
  </w:num>
  <w:num w:numId="5">
    <w:abstractNumId w:val="0"/>
  </w:num>
  <w:num w:numId="6">
    <w:abstractNumId w:val="4"/>
  </w:num>
  <w:num w:numId="7">
    <w:abstractNumId w:val="1"/>
  </w:num>
  <w:num w:numId="8">
    <w:abstractNumId w:val="2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6B"/>
    <w:rsid w:val="00273882"/>
    <w:rsid w:val="00281181"/>
    <w:rsid w:val="003C6F6B"/>
    <w:rsid w:val="00515023"/>
    <w:rsid w:val="005200C2"/>
    <w:rsid w:val="008B4436"/>
    <w:rsid w:val="00A86112"/>
    <w:rsid w:val="00C83A4D"/>
    <w:rsid w:val="00D53044"/>
    <w:rsid w:val="00E117ED"/>
    <w:rsid w:val="00E70825"/>
    <w:rsid w:val="00FB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01BF8"/>
  <w15:chartTrackingRefBased/>
  <w15:docId w15:val="{61DF672E-5FCB-43AF-9A93-C5DCABE6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F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">
    <w:name w:val="heading 2"/>
    <w:basedOn w:val="a"/>
    <w:link w:val="20"/>
    <w:uiPriority w:val="9"/>
    <w:qFormat/>
    <w:rsid w:val="0051502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1502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6F6B"/>
    <w:pPr>
      <w:ind w:left="720"/>
      <w:contextualSpacing/>
    </w:pPr>
  </w:style>
  <w:style w:type="character" w:customStyle="1" w:styleId="qwen-markdown-text">
    <w:name w:val="qwen-markdown-text"/>
    <w:basedOn w:val="a0"/>
    <w:rsid w:val="003C6F6B"/>
  </w:style>
  <w:style w:type="character" w:customStyle="1" w:styleId="animation-text">
    <w:name w:val="animation-text"/>
    <w:basedOn w:val="a0"/>
    <w:rsid w:val="003C6F6B"/>
  </w:style>
  <w:style w:type="character" w:customStyle="1" w:styleId="qwen-markdown-citation">
    <w:name w:val="qwen-markdown-citation"/>
    <w:basedOn w:val="a0"/>
    <w:rsid w:val="00E117ED"/>
  </w:style>
  <w:style w:type="character" w:customStyle="1" w:styleId="20">
    <w:name w:val="Заголовок 2 Знак"/>
    <w:basedOn w:val="a0"/>
    <w:link w:val="2"/>
    <w:uiPriority w:val="9"/>
    <w:rsid w:val="005150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1502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9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9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2550</Words>
  <Characters>14535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2026-02-19T14:51:00Z</dcterms:created>
  <dcterms:modified xsi:type="dcterms:W3CDTF">2026-02-19T15:52:00Z</dcterms:modified>
</cp:coreProperties>
</file>