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Gage Peterson   June 3rd</w:t>
      </w:r>
    </w:p>
    <w:tbl>
      <w:tblPr>
        <w:tblStyle w:val="Table1"/>
        <w:bidi w:val="0"/>
        <w:tblW w:w="9365.08695652174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530"/>
        <w:gridCol w:w="990"/>
        <w:gridCol w:w="795"/>
        <w:gridCol w:w="813.913043478261"/>
        <w:gridCol w:w="596.8695652173913"/>
        <w:gridCol w:w="908.8695652173914"/>
        <w:gridCol w:w="813.913043478261"/>
        <w:gridCol w:w="596.8695652173913"/>
        <w:gridCol w:w="908.8695652173914"/>
        <w:gridCol w:w="813.913043478261"/>
        <w:gridCol w:w="596.8695652173913"/>
        <w:tblGridChange w:id="0">
          <w:tblGrid>
            <w:gridCol w:w="1530"/>
            <w:gridCol w:w="990"/>
            <w:gridCol w:w="795"/>
            <w:gridCol w:w="813.913043478261"/>
            <w:gridCol w:w="596.8695652173913"/>
            <w:gridCol w:w="908.8695652173914"/>
            <w:gridCol w:w="813.913043478261"/>
            <w:gridCol w:w="596.8695652173913"/>
            <w:gridCol w:w="908.8695652173914"/>
            <w:gridCol w:w="813.913043478261"/>
            <w:gridCol w:w="596.869565217391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 Date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Hours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Preliminary research and proposal preparation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b7e1cd" w:val="clear"/>
                <w:rtl w:val="0"/>
              </w:rPr>
              <w:t xml:space="preserve">Compleated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Research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b7e1cd" w:val="clear"/>
                <w:rtl w:val="0"/>
              </w:rPr>
              <w:t xml:space="preserve">Compleated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Requirements Specification document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Design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ce8b2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fce8b2" w:val="clear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Writing behavior driven tests.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ce8b2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fce8b2" w:val="clear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 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Writing the code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ce8b2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fce8b2" w:val="clear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 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Accomplishments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Made some progress on the requirements document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Problems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Need to make sure that my requirements document is enough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in Scope, Schedule, and Cost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Changed the due date for the Requirements document because I think I can get it done earlier.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Confessional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Increase in actual hours since last update: 18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anticipated actual hours (at the end of the project): 157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Behind schedule / On schedule / Ahead of schedule: A little ahead.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Scripture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laws and requirements that God gives to mankind, either individually or collectively. Keeping the commandments will bring blessings of the Lord to the obedient (D&amp;C 130:21).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