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CC" w:rsidRDefault="000745CC"/>
    <w:p w:rsidR="00633BB5" w:rsidRDefault="00633BB5"/>
    <w:p w:rsidR="00633BB5" w:rsidRDefault="00633BB5"/>
    <w:p w:rsidR="00633BB5" w:rsidRDefault="00633BB5"/>
    <w:p w:rsidR="00633BB5" w:rsidRDefault="00633BB5"/>
    <w:p w:rsidR="00633BB5" w:rsidRDefault="00633BB5"/>
    <w:p w:rsidR="00633BB5" w:rsidRDefault="00633BB5"/>
    <w:p w:rsidR="00633BB5" w:rsidRDefault="00633BB5"/>
    <w:p w:rsidR="00633BB5" w:rsidRDefault="00633BB5"/>
    <w:p w:rsidR="00633BB5" w:rsidRDefault="00633BB5" w:rsidP="00633BB5">
      <w:pPr>
        <w:jc w:val="center"/>
      </w:pPr>
      <w:r>
        <w:t>The cart on a track</w:t>
      </w:r>
    </w:p>
    <w:p w:rsidR="00633BB5" w:rsidRDefault="00633BB5" w:rsidP="00633BB5">
      <w:pPr>
        <w:jc w:val="center"/>
      </w:pPr>
      <w:r>
        <w:t>Author: Brent Justice</w:t>
      </w:r>
    </w:p>
    <w:p w:rsidR="00633BB5" w:rsidRDefault="00633BB5" w:rsidP="00633BB5">
      <w:pPr>
        <w:jc w:val="center"/>
      </w:pPr>
      <w:r>
        <w:t>Course: AAE 36401</w:t>
      </w:r>
    </w:p>
    <w:p w:rsidR="00633BB5" w:rsidRDefault="00633BB5" w:rsidP="00633BB5">
      <w:pPr>
        <w:jc w:val="center"/>
      </w:pPr>
      <w:r>
        <w:t>Date: 9/11/2014</w:t>
      </w:r>
    </w:p>
    <w:p w:rsidR="00633BB5" w:rsidRDefault="00633BB5" w:rsidP="00633BB5">
      <w:pPr>
        <w:jc w:val="center"/>
      </w:pPr>
      <w:r>
        <w:t xml:space="preserve">TA: </w:t>
      </w:r>
      <w:proofErr w:type="spellStart"/>
      <w:r>
        <w:t>Abi</w:t>
      </w:r>
      <w:proofErr w:type="spellEnd"/>
      <w:r>
        <w:t xml:space="preserve"> </w:t>
      </w:r>
      <w:proofErr w:type="spellStart"/>
      <w:r>
        <w:t>Akomandu</w:t>
      </w:r>
      <w:proofErr w:type="spellEnd"/>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633BB5">
      <w:pPr>
        <w:jc w:val="center"/>
      </w:pPr>
    </w:p>
    <w:p w:rsidR="00B31E5B" w:rsidRDefault="00B31E5B" w:rsidP="00B31E5B">
      <w:pPr>
        <w:pStyle w:val="Heading1"/>
      </w:pPr>
      <w:r>
        <w:lastRenderedPageBreak/>
        <w:t>Introduction</w:t>
      </w:r>
    </w:p>
    <w:p w:rsidR="009909CF" w:rsidRDefault="009909CF" w:rsidP="009909CF">
      <w:r>
        <w:t>This experiment had the following objectives:</w:t>
      </w:r>
    </w:p>
    <w:p w:rsidR="009909CF" w:rsidRDefault="009909CF" w:rsidP="009909CF">
      <w:r>
        <w:t>Part (</w:t>
      </w:r>
      <w:proofErr w:type="spellStart"/>
      <w:r>
        <w:t>i</w:t>
      </w:r>
      <w:proofErr w:type="spellEnd"/>
      <w:r>
        <w:t>)</w:t>
      </w:r>
    </w:p>
    <w:p w:rsidR="009909CF" w:rsidRDefault="009909CF" w:rsidP="009909CF">
      <w:pPr>
        <w:pStyle w:val="ListParagraph"/>
        <w:numPr>
          <w:ilvl w:val="0"/>
          <w:numId w:val="3"/>
        </w:numPr>
      </w:pPr>
      <w:r>
        <w:t>Determine equations of motion for a cart on a one dimensional track</w:t>
      </w:r>
    </w:p>
    <w:p w:rsidR="009909CF" w:rsidRDefault="009909CF" w:rsidP="009909CF">
      <w:pPr>
        <w:pStyle w:val="ListParagraph"/>
        <w:numPr>
          <w:ilvl w:val="0"/>
          <w:numId w:val="3"/>
        </w:numPr>
      </w:pPr>
      <w:r>
        <w:t>Determine damping on cart due to viscous friction</w:t>
      </w:r>
    </w:p>
    <w:p w:rsidR="009909CF" w:rsidRDefault="009909CF" w:rsidP="009909CF">
      <w:r>
        <w:t>Part (ii)</w:t>
      </w:r>
    </w:p>
    <w:p w:rsidR="009909CF" w:rsidRDefault="009909CF" w:rsidP="009909CF">
      <w:pPr>
        <w:pStyle w:val="ListParagraph"/>
        <w:numPr>
          <w:ilvl w:val="0"/>
          <w:numId w:val="4"/>
        </w:numPr>
      </w:pPr>
      <w:r>
        <w:t>Investigate closed-loop feedback control on cart position</w:t>
      </w:r>
    </w:p>
    <w:p w:rsidR="009909CF" w:rsidRDefault="009909CF" w:rsidP="009909CF">
      <w:pPr>
        <w:pStyle w:val="ListParagraph"/>
        <w:numPr>
          <w:ilvl w:val="0"/>
          <w:numId w:val="4"/>
        </w:numPr>
      </w:pPr>
      <w:r>
        <w:t>Investigate effect of saturation on voltage input for feedback control</w:t>
      </w:r>
    </w:p>
    <w:p w:rsidR="009909CF" w:rsidRDefault="009909CF" w:rsidP="009909CF">
      <w:r>
        <w:t>Part (iii)</w:t>
      </w:r>
    </w:p>
    <w:p w:rsidR="009909CF" w:rsidRDefault="009909CF" w:rsidP="009909CF">
      <w:pPr>
        <w:pStyle w:val="ListParagraph"/>
        <w:numPr>
          <w:ilvl w:val="0"/>
          <w:numId w:val="5"/>
        </w:numPr>
      </w:pPr>
      <w:r>
        <w:t>Determine effect of coulomb friction on cart motion</w:t>
      </w:r>
    </w:p>
    <w:p w:rsidR="009909CF" w:rsidRDefault="00800B5E" w:rsidP="00800B5E">
      <w:pPr>
        <w:pStyle w:val="ListParagraph"/>
        <w:numPr>
          <w:ilvl w:val="0"/>
          <w:numId w:val="5"/>
        </w:numPr>
      </w:pPr>
      <w:r>
        <w:t>Determine steady state error on cart position due to coulomb friction</w:t>
      </w:r>
    </w:p>
    <w:p w:rsidR="009909CF" w:rsidRDefault="00800B5E" w:rsidP="009909CF">
      <w:r>
        <w:t>Part (</w:t>
      </w:r>
      <w:proofErr w:type="gramStart"/>
      <w:r>
        <w:t>iv</w:t>
      </w:r>
      <w:proofErr w:type="gramEnd"/>
      <w:r>
        <w:t>)</w:t>
      </w:r>
    </w:p>
    <w:p w:rsidR="00800B5E" w:rsidRDefault="00800B5E" w:rsidP="00800B5E">
      <w:pPr>
        <w:pStyle w:val="ListParagraph"/>
        <w:numPr>
          <w:ilvl w:val="0"/>
          <w:numId w:val="6"/>
        </w:numPr>
      </w:pPr>
      <w:r>
        <w:t>Investigate effect of integral control feedback on cart position</w:t>
      </w:r>
    </w:p>
    <w:p w:rsidR="00800B5E" w:rsidRDefault="00800B5E" w:rsidP="00800B5E">
      <w:pPr>
        <w:pStyle w:val="ListParagraph"/>
        <w:numPr>
          <w:ilvl w:val="0"/>
          <w:numId w:val="6"/>
        </w:numPr>
      </w:pPr>
      <w:r>
        <w:t>Investigate effect of integral controller on steady state error</w:t>
      </w:r>
    </w:p>
    <w:p w:rsidR="00800B5E" w:rsidRDefault="00800B5E" w:rsidP="00800B5E">
      <w:r>
        <w:t>Part (v)</w:t>
      </w:r>
    </w:p>
    <w:p w:rsidR="00800B5E" w:rsidRDefault="00800B5E" w:rsidP="00800B5E">
      <w:pPr>
        <w:pStyle w:val="ListParagraph"/>
        <w:numPr>
          <w:ilvl w:val="0"/>
          <w:numId w:val="7"/>
        </w:numPr>
      </w:pPr>
      <w:r>
        <w:t>Investigate effect of PID control feedback on cart position</w:t>
      </w:r>
    </w:p>
    <w:p w:rsidR="00800B5E" w:rsidRDefault="00800B5E" w:rsidP="00800B5E">
      <w:pPr>
        <w:pStyle w:val="ListParagraph"/>
        <w:numPr>
          <w:ilvl w:val="0"/>
          <w:numId w:val="7"/>
        </w:numPr>
      </w:pPr>
      <w:r>
        <w:t xml:space="preserve">Investigate effectiveness </w:t>
      </w:r>
      <w:r w:rsidR="005E3D9F">
        <w:t xml:space="preserve">and accuracy </w:t>
      </w:r>
      <w:r>
        <w:t>of simul</w:t>
      </w:r>
      <w:r w:rsidR="005E3D9F">
        <w:t>ation software for designing PID</w:t>
      </w:r>
      <w:r>
        <w:t xml:space="preserve"> controller with hardware out of the loop</w:t>
      </w:r>
    </w:p>
    <w:p w:rsidR="00800B5E" w:rsidRDefault="005E3D9F" w:rsidP="00800B5E">
      <w:r>
        <w:t>An experimental apparatus containing a cart on a one dimensional track was utilized for reaching the above objectives.  More specifically, the cart moved along the track with the use of an ele</w:t>
      </w:r>
      <w:r w:rsidR="00CB6DA7">
        <w:t>ctric motor.  The motor was controlled through the specification of input voltage.  As the cart moved along the track, position was recorded.</w:t>
      </w:r>
    </w:p>
    <w:p w:rsidR="009909CF" w:rsidRPr="009909CF" w:rsidRDefault="00CB6DA7" w:rsidP="009909CF">
      <w:r>
        <w:t>SIMULINK was utilized for modeling the cart motion and producing simulation data for comparing against experimentally observed data.</w:t>
      </w:r>
    </w:p>
    <w:p w:rsidR="00C82644" w:rsidRDefault="00B31E5B" w:rsidP="00B31E5B">
      <w:pPr>
        <w:pStyle w:val="Heading1"/>
      </w:pPr>
      <w:r>
        <w:t>Procedure</w:t>
      </w:r>
    </w:p>
    <w:p w:rsidR="004D7CD2" w:rsidRPr="001464A9" w:rsidRDefault="004D7CD2" w:rsidP="004D7CD2">
      <w:pPr>
        <w:rPr>
          <w:rStyle w:val="Emphasis"/>
        </w:rPr>
      </w:pPr>
      <w:r w:rsidRPr="001464A9">
        <w:rPr>
          <w:rStyle w:val="Emphasis"/>
        </w:rPr>
        <w:t>Definition of variables:</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80"/>
        <w:gridCol w:w="4945"/>
      </w:tblGrid>
      <w:tr w:rsidR="00B6180B" w:rsidRPr="00922C23" w:rsidTr="00DA6CD3">
        <w:trPr>
          <w:trHeight w:val="300"/>
        </w:trPr>
        <w:tc>
          <w:tcPr>
            <w:tcW w:w="1320" w:type="dxa"/>
            <w:shd w:val="clear" w:color="000000" w:fill="FFEB9C"/>
            <w:noWrap/>
            <w:vAlign w:val="center"/>
            <w:hideMark/>
          </w:tcPr>
          <w:p w:rsidR="00DA6CD3" w:rsidRPr="00922C23" w:rsidRDefault="00DA6CD3" w:rsidP="00306F4C">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variable</w:t>
            </w:r>
          </w:p>
        </w:tc>
        <w:tc>
          <w:tcPr>
            <w:tcW w:w="1380" w:type="dxa"/>
            <w:shd w:val="clear" w:color="000000" w:fill="FFEB9C"/>
            <w:noWrap/>
            <w:vAlign w:val="center"/>
            <w:hideMark/>
          </w:tcPr>
          <w:p w:rsidR="00DA6CD3" w:rsidRPr="00922C23" w:rsidRDefault="00DA6CD3" w:rsidP="00306F4C">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units</w:t>
            </w:r>
          </w:p>
        </w:tc>
        <w:tc>
          <w:tcPr>
            <w:tcW w:w="4945" w:type="dxa"/>
            <w:shd w:val="clear" w:color="000000" w:fill="FFEB9C"/>
          </w:tcPr>
          <w:p w:rsidR="00DA6CD3" w:rsidRPr="00922C23" w:rsidRDefault="00DA6CD3" w:rsidP="00306F4C">
            <w:pPr>
              <w:spacing w:after="0" w:line="240" w:lineRule="auto"/>
              <w:rPr>
                <w:rFonts w:ascii="Calibri" w:eastAsia="Times New Roman" w:hAnsi="Calibri" w:cs="Times New Roman"/>
                <w:color w:val="9C6500"/>
              </w:rPr>
            </w:pPr>
            <w:r>
              <w:rPr>
                <w:rFonts w:ascii="Calibri" w:eastAsia="Times New Roman" w:hAnsi="Calibri" w:cs="Times New Roman"/>
                <w:color w:val="9C6500"/>
              </w:rPr>
              <w:t>Description</w:t>
            </w:r>
          </w:p>
        </w:tc>
      </w:tr>
      <w:tr w:rsidR="00B6180B" w:rsidRPr="00922C23" w:rsidTr="00DA6CD3">
        <w:trPr>
          <w:trHeight w:val="360"/>
        </w:trPr>
        <w:tc>
          <w:tcPr>
            <w:tcW w:w="1320" w:type="dxa"/>
            <w:shd w:val="clear" w:color="auto" w:fill="auto"/>
            <w:noWrap/>
            <w:vAlign w:val="center"/>
            <w:hideMark/>
          </w:tcPr>
          <w:p w:rsidR="00DA6CD3" w:rsidRPr="00922C23" w:rsidRDefault="00DA6CD3" w:rsidP="00E45082">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m</m:t>
                    </m:r>
                  </m:sub>
                </m:sSub>
              </m:oMath>
            </m:oMathPara>
          </w:p>
        </w:tc>
        <w:tc>
          <w:tcPr>
            <w:tcW w:w="1380" w:type="dxa"/>
            <w:shd w:val="clear" w:color="auto" w:fill="auto"/>
            <w:noWrap/>
            <w:vAlign w:val="center"/>
            <w:hideMark/>
          </w:tcPr>
          <w:p w:rsidR="00DA6CD3" w:rsidRPr="00922C23" w:rsidRDefault="00DA6CD3" w:rsidP="00E45082">
            <w:pPr>
              <w:spacing w:after="0" w:line="240" w:lineRule="auto"/>
              <w:rPr>
                <w:rFonts w:ascii="Calibri" w:eastAsia="Times New Roman" w:hAnsi="Calibri" w:cs="Times New Roman"/>
                <w:color w:val="000000"/>
              </w:rPr>
            </w:pPr>
            <m:oMathPara>
              <m:oMath>
                <m:r>
                  <m:rPr>
                    <m:sty m:val="p"/>
                  </m:rPr>
                  <w:rPr>
                    <w:rFonts w:ascii="Cambria Math" w:eastAsia="Times New Roman" w:hAnsi="Cambria Math" w:cs="Times New Roman"/>
                    <w:color w:val="000000"/>
                  </w:rPr>
                  <m:t>Ω</m:t>
                </m:r>
              </m:oMath>
            </m:oMathPara>
          </w:p>
        </w:tc>
        <w:tc>
          <w:tcPr>
            <w:tcW w:w="4945" w:type="dxa"/>
          </w:tcPr>
          <w:p w:rsidR="00DA6CD3" w:rsidRPr="00E45082" w:rsidRDefault="00B6180B" w:rsidP="00E45082">
            <w:pPr>
              <w:spacing w:after="0" w:line="240" w:lineRule="auto"/>
              <w:rPr>
                <w:rFonts w:ascii="Calibri" w:eastAsia="Calibri" w:hAnsi="Calibri" w:cs="Times New Roman"/>
                <w:color w:val="000000"/>
              </w:rPr>
            </w:pPr>
            <w:r>
              <w:rPr>
                <w:rFonts w:ascii="Calibri" w:eastAsia="Calibri" w:hAnsi="Calibri" w:cs="Times New Roman"/>
                <w:color w:val="000000"/>
              </w:rPr>
              <w:t>Motor armature resistance</w:t>
            </w:r>
          </w:p>
        </w:tc>
      </w:tr>
      <w:tr w:rsidR="00B6180B" w:rsidRPr="00922C23" w:rsidTr="00DA6CD3">
        <w:trPr>
          <w:trHeight w:val="360"/>
        </w:trPr>
        <w:tc>
          <w:tcPr>
            <w:tcW w:w="1320" w:type="dxa"/>
            <w:shd w:val="clear" w:color="auto" w:fill="auto"/>
            <w:noWrap/>
            <w:vAlign w:val="center"/>
            <w:hideMark/>
          </w:tcPr>
          <w:p w:rsidR="00DA6CD3" w:rsidRPr="00922C23" w:rsidRDefault="00DA6CD3" w:rsidP="00E45082">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L</m:t>
                    </m:r>
                  </m:e>
                  <m:sub>
                    <m:r>
                      <w:rPr>
                        <w:rFonts w:ascii="Cambria Math" w:eastAsia="Times New Roman" w:hAnsi="Cambria Math" w:cs="Times New Roman"/>
                        <w:color w:val="000000"/>
                      </w:rPr>
                      <m:t>m</m:t>
                    </m:r>
                  </m:sub>
                </m:sSub>
              </m:oMath>
            </m:oMathPara>
          </w:p>
        </w:tc>
        <w:tc>
          <w:tcPr>
            <w:tcW w:w="1380" w:type="dxa"/>
            <w:shd w:val="clear" w:color="auto" w:fill="auto"/>
            <w:noWrap/>
            <w:vAlign w:val="center"/>
            <w:hideMark/>
          </w:tcPr>
          <w:p w:rsidR="00DA6CD3" w:rsidRPr="00922C23" w:rsidRDefault="00DA6CD3" w:rsidP="00E45082">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mH</m:t>
                </m:r>
              </m:oMath>
            </m:oMathPara>
          </w:p>
        </w:tc>
        <w:tc>
          <w:tcPr>
            <w:tcW w:w="4945" w:type="dxa"/>
          </w:tcPr>
          <w:p w:rsidR="00DA6CD3" w:rsidRDefault="00B6180B" w:rsidP="00E45082">
            <w:pPr>
              <w:spacing w:after="0" w:line="240" w:lineRule="auto"/>
              <w:rPr>
                <w:rFonts w:ascii="Calibri" w:eastAsia="Calibri" w:hAnsi="Calibri" w:cs="Times New Roman"/>
                <w:color w:val="000000"/>
              </w:rPr>
            </w:pPr>
            <w:r>
              <w:rPr>
                <w:rFonts w:ascii="Calibri" w:eastAsia="Calibri" w:hAnsi="Calibri" w:cs="Times New Roman"/>
                <w:color w:val="000000"/>
              </w:rPr>
              <w:t>Motor armature inductance</w:t>
            </w:r>
          </w:p>
        </w:tc>
      </w:tr>
      <w:tr w:rsidR="00B6180B"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t</m:t>
                    </m:r>
                  </m:sub>
                </m:sSub>
              </m:oMath>
            </m:oMathPara>
          </w:p>
        </w:tc>
        <w:tc>
          <w:tcPr>
            <w:tcW w:w="1380" w:type="dxa"/>
            <w:shd w:val="clear" w:color="auto" w:fill="auto"/>
            <w:noWrap/>
            <w:vAlign w:val="center"/>
          </w:tcPr>
          <w:p w:rsidR="00DA6CD3" w:rsidRDefault="00DA6CD3" w:rsidP="00DA6CD3">
            <w:pPr>
              <w:spacing w:after="0" w:line="240" w:lineRule="auto"/>
              <w:rPr>
                <w:rFonts w:ascii="Calibri" w:eastAsia="Times New Roman" w:hAnsi="Calibri" w:cs="Times New Roman"/>
                <w:color w:val="000000"/>
              </w:rPr>
            </w:pPr>
            <m:oMathPara>
              <m:oMath>
                <m:r>
                  <w:rPr>
                    <w:rFonts w:ascii="Cambria Math" w:eastAsia="Times New Roman" w:hAnsi="Cambria Math" w:cs="Times New Roman"/>
                    <w:color w:val="000000"/>
                  </w:rPr>
                  <m:t>N-m/A</m:t>
                </m:r>
              </m:oMath>
            </m:oMathPara>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Motor torque efficiency</w:t>
            </w:r>
          </w:p>
        </w:tc>
      </w:tr>
      <w:tr w:rsidR="00B6180B"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η</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Motor efficiency</w:t>
            </w:r>
          </w:p>
        </w:tc>
      </w:tr>
      <w:tr w:rsidR="00B6180B"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V-s/rad</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Back electromotive force</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J</m:t>
                    </m:r>
                  </m:e>
                  <m:sub>
                    <m:r>
                      <w:rPr>
                        <w:rFonts w:ascii="Cambria Math" w:eastAsia="Calibri" w:hAnsi="Cambria Math" w:cs="Times New Roman"/>
                        <w:color w:val="000000"/>
                      </w:rPr>
                      <m:t>m</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r>
                  <w:rPr>
                    <w:rFonts w:ascii="Cambria Math" w:eastAsia="Calibri" w:hAnsi="Cambria Math" w:cs="Times New Roman"/>
                    <w:color w:val="000000"/>
                  </w:rPr>
                  <m:t>kg-</m:t>
                </m:r>
                <m:sSup>
                  <m:sSupPr>
                    <m:ctrlPr>
                      <w:rPr>
                        <w:rFonts w:ascii="Cambria Math" w:eastAsia="Calibri" w:hAnsi="Cambria Math" w:cs="Times New Roman"/>
                        <w:i/>
                        <w:color w:val="000000"/>
                      </w:rPr>
                    </m:ctrlPr>
                  </m:sSupPr>
                  <m:e>
                    <m:r>
                      <w:rPr>
                        <w:rFonts w:ascii="Cambria Math" w:eastAsia="Calibri" w:hAnsi="Cambria Math" w:cs="Times New Roman"/>
                        <w:color w:val="000000"/>
                      </w:rPr>
                      <m:t>m</m:t>
                    </m:r>
                  </m:e>
                  <m:sup>
                    <m:r>
                      <w:rPr>
                        <w:rFonts w:ascii="Cambria Math" w:eastAsia="Calibri" w:hAnsi="Cambria Math" w:cs="Times New Roman"/>
                        <w:color w:val="000000"/>
                      </w:rPr>
                      <m:t>2</m:t>
                    </m:r>
                  </m:sup>
                </m:sSup>
              </m:oMath>
            </m:oMathPara>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Rotor moment of inertia</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g</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Planetary gearbox ratio</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η</m:t>
                    </m:r>
                  </m:e>
                  <m:sub>
                    <m:r>
                      <w:rPr>
                        <w:rFonts w:ascii="Cambria Math" w:eastAsia="Calibri" w:hAnsi="Cambria Math" w:cs="Times New Roman"/>
                        <w:color w:val="000000"/>
                      </w:rPr>
                      <m:t>g</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Planetary gearbox efficiency</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M</m:t>
                    </m:r>
                  </m:e>
                  <m:sub>
                    <m:r>
                      <w:rPr>
                        <w:rFonts w:ascii="Cambria Math" w:eastAsia="Calibri" w:hAnsi="Cambria Math" w:cs="Times New Roman"/>
                        <w:color w:val="000000"/>
                      </w:rPr>
                      <m:t>c</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kg</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mass</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M</m:t>
                    </m:r>
                  </m:e>
                  <m:sub>
                    <m:r>
                      <w:rPr>
                        <w:rFonts w:ascii="Cambria Math" w:eastAsia="Calibri" w:hAnsi="Cambria Math" w:cs="Times New Roman"/>
                        <w:color w:val="000000"/>
                      </w:rPr>
                      <m:t>w</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kg</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weight mass</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L</m:t>
                    </m:r>
                  </m:e>
                  <m:sub>
                    <m:r>
                      <w:rPr>
                        <w:rFonts w:ascii="Cambria Math" w:eastAsia="Calibri" w:hAnsi="Cambria Math" w:cs="Times New Roman"/>
                        <w:color w:val="000000"/>
                      </w:rPr>
                      <m:t>t</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Track length</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T</m:t>
                    </m:r>
                  </m:e>
                  <m:sub>
                    <m:r>
                      <w:rPr>
                        <w:rFonts w:ascii="Cambria Math" w:eastAsia="Calibri" w:hAnsi="Cambria Math" w:cs="Times New Roman"/>
                        <w:color w:val="000000"/>
                      </w:rPr>
                      <m:t>c</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travel</w:t>
            </w:r>
          </w:p>
        </w:tc>
      </w:tr>
      <w:tr w:rsidR="00DA6CD3" w:rsidRPr="00922C23" w:rsidTr="00DA6CD3">
        <w:trPr>
          <w:trHeight w:val="360"/>
        </w:trPr>
        <w:tc>
          <w:tcPr>
            <w:tcW w:w="132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P</m:t>
                    </m:r>
                  </m:e>
                  <m:sub>
                    <m:r>
                      <w:rPr>
                        <w:rFonts w:ascii="Cambria Math" w:eastAsia="Calibri" w:hAnsi="Cambria Math" w:cs="Times New Roman"/>
                        <w:color w:val="000000"/>
                      </w:rPr>
                      <m:t>r</m:t>
                    </m:r>
                  </m:sub>
                </m:sSub>
              </m:oMath>
            </m:oMathPara>
          </w:p>
        </w:tc>
        <w:tc>
          <w:tcPr>
            <w:tcW w:w="1380" w:type="dxa"/>
            <w:shd w:val="clear" w:color="auto" w:fill="auto"/>
            <w:noWrap/>
            <w:vAlign w:val="center"/>
          </w:tcPr>
          <w:p w:rsidR="00DA6CD3" w:rsidRDefault="00DA6CD3" w:rsidP="00DA6CD3">
            <w:pPr>
              <w:spacing w:after="0" w:line="240" w:lineRule="auto"/>
              <w:rPr>
                <w:rFonts w:ascii="Calibri" w:eastAsia="Calibri" w:hAnsi="Calibri" w:cs="Times New Roman"/>
                <w:color w:val="000000"/>
              </w:rPr>
            </w:pPr>
            <w:r>
              <w:rPr>
                <w:rFonts w:ascii="Calibri" w:eastAsia="Calibri" w:hAnsi="Calibri" w:cs="Times New Roman"/>
                <w:color w:val="000000"/>
              </w:rPr>
              <w:t>m/tooth</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Rack pitch</w:t>
            </w:r>
          </w:p>
        </w:tc>
      </w:tr>
      <w:tr w:rsidR="00DA6CD3" w:rsidRPr="00922C23" w:rsidTr="00DA6CD3">
        <w:trPr>
          <w:trHeight w:val="360"/>
        </w:trPr>
        <w:tc>
          <w:tcPr>
            <w:tcW w:w="1320" w:type="dxa"/>
            <w:shd w:val="clear" w:color="auto" w:fill="auto"/>
            <w:noWrap/>
            <w:vAlign w:val="center"/>
          </w:tcPr>
          <w:p w:rsidR="00DA6CD3"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mp</m:t>
                    </m:r>
                  </m:sub>
                </m:sSub>
              </m:oMath>
            </m:oMathPara>
          </w:p>
        </w:tc>
        <w:tc>
          <w:tcPr>
            <w:tcW w:w="1380" w:type="dxa"/>
            <w:shd w:val="clear" w:color="auto" w:fill="auto"/>
            <w:noWrap/>
            <w:vAlign w:val="center"/>
          </w:tcPr>
          <w:p w:rsidR="00DA6CD3"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DA6CD3"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Motor pinion radius</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N</m:t>
                    </m:r>
                  </m:e>
                  <m:sub>
                    <m:r>
                      <w:rPr>
                        <w:rFonts w:ascii="Cambria Math" w:eastAsia="Calibri" w:hAnsi="Cambria Math" w:cs="Times New Roman"/>
                        <w:color w:val="000000"/>
                      </w:rPr>
                      <m:t>mp</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Motor pinion number of teeth</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r</m:t>
                    </m:r>
                  </m:e>
                  <m:sub>
                    <m:r>
                      <w:rPr>
                        <w:rFonts w:ascii="Cambria Math" w:eastAsia="Calibri" w:hAnsi="Cambria Math" w:cs="Times New Roman"/>
                        <w:color w:val="000000"/>
                      </w:rPr>
                      <m:t>pp</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 pinion radius</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N</m:t>
                    </m:r>
                  </m:e>
                  <m:sub>
                    <m:r>
                      <w:rPr>
                        <w:rFonts w:ascii="Cambria Math" w:eastAsia="Calibri" w:hAnsi="Cambria Math" w:cs="Times New Roman"/>
                        <w:color w:val="000000"/>
                      </w:rPr>
                      <m:t>pp</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 pinion number of teeth</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EP</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m/count</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encoder resolution</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w:r>
              <w:rPr>
                <w:rFonts w:ascii="Calibri" w:eastAsia="Calibri" w:hAnsi="Calibri" w:cs="Times New Roman"/>
                <w:color w:val="000000"/>
              </w:rPr>
              <w:t>c</w:t>
            </w:r>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Kg/s</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Total damping</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w:r>
              <w:rPr>
                <w:rFonts w:ascii="Calibri" w:eastAsia="Calibri" w:hAnsi="Calibri" w:cs="Times New Roman"/>
                <w:color w:val="000000"/>
              </w:rPr>
              <w:t>y</w:t>
            </w:r>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position</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w:r>
              <w:rPr>
                <w:rFonts w:ascii="Calibri" w:eastAsia="Calibri" w:hAnsi="Calibri" w:cs="Times New Roman"/>
                <w:color w:val="000000"/>
              </w:rPr>
              <w:t>v</w:t>
            </w:r>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volts</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Voltage input to motor</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w:r>
              <w:rPr>
                <w:rFonts w:ascii="Calibri" w:eastAsia="Calibri" w:hAnsi="Calibri" w:cs="Times New Roman"/>
                <w:color w:val="000000"/>
              </w:rPr>
              <w:t>e</w:t>
            </w:r>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Cart position error</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B</m:t>
                    </m:r>
                  </m:e>
                  <m:sub>
                    <m:r>
                      <w:rPr>
                        <w:rFonts w:ascii="Cambria Math" w:eastAsia="Calibri" w:hAnsi="Cambria Math" w:cs="Times New Roman"/>
                        <w:color w:val="000000"/>
                      </w:rPr>
                      <m:t>eq</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Kg/s</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Viscous damping</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B</m:t>
                    </m:r>
                  </m:e>
                  <m:sub>
                    <m:r>
                      <w:rPr>
                        <w:rFonts w:ascii="Cambria Math" w:eastAsia="Calibri" w:hAnsi="Cambria Math" w:cs="Times New Roman"/>
                        <w:color w:val="000000"/>
                      </w:rPr>
                      <m:t>emf</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Kg/s</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Back </w:t>
            </w:r>
            <w:proofErr w:type="spellStart"/>
            <w:r>
              <w:rPr>
                <w:rFonts w:ascii="Calibri" w:eastAsia="Times New Roman" w:hAnsi="Calibri" w:cs="Times New Roman"/>
                <w:color w:val="000000"/>
              </w:rPr>
              <w:t>emf</w:t>
            </w:r>
            <w:proofErr w:type="spellEnd"/>
            <w:r>
              <w:rPr>
                <w:rFonts w:ascii="Calibri" w:eastAsia="Times New Roman" w:hAnsi="Calibri" w:cs="Times New Roman"/>
                <w:color w:val="000000"/>
              </w:rPr>
              <w:t xml:space="preserve"> damping</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p</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V/m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Proportional constant</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i</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V/m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Integral constant</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k</m:t>
                    </m:r>
                  </m:e>
                  <m:sub>
                    <m:r>
                      <w:rPr>
                        <w:rFonts w:ascii="Cambria Math" w:eastAsia="Calibri" w:hAnsi="Cambria Math" w:cs="Times New Roman"/>
                        <w:color w:val="000000"/>
                      </w:rPr>
                      <m:t>d</m:t>
                    </m:r>
                  </m:sub>
                </m:sSub>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Pr>
                <w:rFonts w:ascii="Calibri" w:eastAsia="Calibri" w:hAnsi="Calibri" w:cs="Times New Roman"/>
                <w:color w:val="000000"/>
              </w:rPr>
              <w:t>V/m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Derivative constant</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r>
                  <w:rPr>
                    <w:rFonts w:ascii="Cambria Math" w:eastAsia="Calibri" w:hAnsi="Cambria Math" w:cs="Times New Roman"/>
                    <w:color w:val="000000"/>
                  </w:rPr>
                  <m:t>γ</m:t>
                </m:r>
              </m:oMath>
            </m:oMathPara>
          </w:p>
        </w:tc>
        <w:tc>
          <w:tcPr>
            <w:tcW w:w="1380" w:type="dxa"/>
            <w:shd w:val="clear" w:color="auto" w:fill="auto"/>
            <w:noWrap/>
            <w:vAlign w:val="center"/>
          </w:tcPr>
          <w:p w:rsidR="00B6180B" w:rsidRDefault="00B6180B" w:rsidP="00DA6CD3">
            <w:pPr>
              <w:spacing w:after="0" w:line="240" w:lineRule="auto"/>
              <w:rPr>
                <w:rFonts w:ascii="Calibri" w:eastAsia="Calibri" w:hAnsi="Calibri" w:cs="Times New Roman"/>
                <w:color w:val="000000"/>
              </w:rPr>
            </w:pPr>
            <w:r w:rsidRPr="00922C23">
              <w:rPr>
                <w:rFonts w:ascii="Calibri" w:eastAsia="Times New Roman" w:hAnsi="Calibri" w:cs="Times New Roman"/>
                <w:color w:val="000000"/>
              </w:rPr>
              <w:t>N/(Ω*A)</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Gain from voltage applied to motor to the cart force</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m:oMathPara>
              <m:oMath>
                <m:sSub>
                  <m:sSubPr>
                    <m:ctrlPr>
                      <w:rPr>
                        <w:rFonts w:ascii="Cambria Math" w:eastAsia="Calibri" w:hAnsi="Cambria Math" w:cs="Times New Roman"/>
                        <w:i/>
                        <w:color w:val="000000"/>
                      </w:rPr>
                    </m:ctrlPr>
                  </m:sSubPr>
                  <m:e>
                    <m:r>
                      <w:rPr>
                        <w:rFonts w:ascii="Cambria Math" w:eastAsia="Calibri" w:hAnsi="Cambria Math" w:cs="Times New Roman"/>
                        <w:color w:val="000000"/>
                      </w:rPr>
                      <m:t>f</m:t>
                    </m:r>
                  </m:e>
                  <m:sub>
                    <m:r>
                      <w:rPr>
                        <w:rFonts w:ascii="Cambria Math" w:eastAsia="Calibri" w:hAnsi="Cambria Math" w:cs="Times New Roman"/>
                        <w:color w:val="000000"/>
                      </w:rPr>
                      <m:t>c</m:t>
                    </m:r>
                  </m:sub>
                </m:sSub>
              </m:oMath>
            </m:oMathPara>
          </w:p>
        </w:tc>
        <w:tc>
          <w:tcPr>
            <w:tcW w:w="1380" w:type="dxa"/>
            <w:shd w:val="clear" w:color="auto" w:fill="auto"/>
            <w:noWrap/>
            <w:vAlign w:val="center"/>
          </w:tcPr>
          <w:p w:rsidR="00B6180B" w:rsidRPr="00922C23" w:rsidRDefault="00B6180B" w:rsidP="00DA6CD3">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N*V/(Ω*A)</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Coulomb friction constant</w:t>
            </w:r>
          </w:p>
        </w:tc>
      </w:tr>
      <w:tr w:rsidR="00B6180B" w:rsidRPr="00922C23" w:rsidTr="00DA6CD3">
        <w:trPr>
          <w:trHeight w:val="360"/>
        </w:trPr>
        <w:tc>
          <w:tcPr>
            <w:tcW w:w="1320" w:type="dxa"/>
            <w:shd w:val="clear" w:color="auto" w:fill="auto"/>
            <w:noWrap/>
            <w:vAlign w:val="center"/>
          </w:tcPr>
          <w:p w:rsidR="00B6180B" w:rsidRDefault="00B6180B" w:rsidP="00B6180B">
            <w:pPr>
              <w:spacing w:after="0" w:line="240" w:lineRule="auto"/>
              <w:rPr>
                <w:rFonts w:ascii="Calibri" w:eastAsia="Calibri" w:hAnsi="Calibri" w:cs="Times New Roman"/>
                <w:color w:val="000000"/>
              </w:rPr>
            </w:pPr>
            <w:r w:rsidRPr="0089713F">
              <w:rPr>
                <w:rFonts w:ascii="Calibri" w:eastAsia="Times New Roman" w:hAnsi="Calibri" w:cs="Times New Roman"/>
                <w:color w:val="000000"/>
              </w:rPr>
              <w:t>|e(∞)|</w:t>
            </w:r>
          </w:p>
        </w:tc>
        <w:tc>
          <w:tcPr>
            <w:tcW w:w="1380" w:type="dxa"/>
            <w:shd w:val="clear" w:color="auto" w:fill="auto"/>
            <w:noWrap/>
            <w:vAlign w:val="center"/>
          </w:tcPr>
          <w:p w:rsidR="00B6180B" w:rsidRPr="0089713F" w:rsidRDefault="00B6180B" w:rsidP="00DA6CD3">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p>
        </w:tc>
        <w:tc>
          <w:tcPr>
            <w:tcW w:w="4945" w:type="dxa"/>
          </w:tcPr>
          <w:p w:rsidR="00B6180B" w:rsidRDefault="00B6180B" w:rsidP="00E45082">
            <w:pPr>
              <w:spacing w:after="0" w:line="240" w:lineRule="auto"/>
              <w:rPr>
                <w:rFonts w:ascii="Calibri" w:eastAsia="Times New Roman" w:hAnsi="Calibri" w:cs="Times New Roman"/>
                <w:color w:val="000000"/>
              </w:rPr>
            </w:pPr>
            <w:r>
              <w:rPr>
                <w:rFonts w:ascii="Calibri" w:eastAsia="Times New Roman" w:hAnsi="Calibri" w:cs="Times New Roman"/>
                <w:color w:val="000000"/>
              </w:rPr>
              <w:t>Steady state error</w:t>
            </w:r>
          </w:p>
        </w:tc>
      </w:tr>
    </w:tbl>
    <w:p w:rsidR="00C82644" w:rsidRDefault="00C82644" w:rsidP="00C82644"/>
    <w:p w:rsidR="001464A9" w:rsidRDefault="001464A9" w:rsidP="00C82644"/>
    <w:p w:rsidR="001464A9" w:rsidRDefault="001464A9" w:rsidP="00C82644"/>
    <w:p w:rsidR="001464A9" w:rsidRDefault="001464A9" w:rsidP="00C82644"/>
    <w:p w:rsidR="001464A9" w:rsidRDefault="001464A9" w:rsidP="00C82644"/>
    <w:p w:rsidR="001464A9" w:rsidRDefault="001464A9" w:rsidP="00C82644"/>
    <w:p w:rsidR="001464A9" w:rsidRDefault="001464A9" w:rsidP="00C82644"/>
    <w:p w:rsidR="001464A9" w:rsidRDefault="001464A9" w:rsidP="00C82644"/>
    <w:p w:rsidR="001464A9" w:rsidRDefault="001464A9" w:rsidP="00C82644"/>
    <w:p w:rsidR="001464A9" w:rsidRPr="001464A9" w:rsidRDefault="001464A9" w:rsidP="00C82644">
      <w:pPr>
        <w:rPr>
          <w:rStyle w:val="Emphasis"/>
        </w:rPr>
      </w:pPr>
      <w:r>
        <w:rPr>
          <w:rStyle w:val="Emphasis"/>
        </w:rPr>
        <w:lastRenderedPageBreak/>
        <w:t>Schematic and Description of Apparatus</w:t>
      </w:r>
    </w:p>
    <w:p w:rsidR="00C82644" w:rsidRDefault="008E6303" w:rsidP="00C82644">
      <w:r>
        <w:rPr>
          <w:noProof/>
        </w:rPr>
        <w:drawing>
          <wp:inline distT="0" distB="0" distL="0" distR="0">
            <wp:extent cx="5934075" cy="3609975"/>
            <wp:effectExtent l="0" t="0" r="9525" b="9525"/>
            <wp:docPr id="26" name="Picture 26" descr="C:\GitHub\classwork\AAE 36401\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tHub\classwork\AAE 36401\images\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8E6303" w:rsidRDefault="008E6303" w:rsidP="008E6303">
      <w:pPr>
        <w:jc w:val="center"/>
      </w:pPr>
      <w:r w:rsidRPr="008E6303">
        <w:rPr>
          <w:b/>
        </w:rPr>
        <w:t>Figure (0):</w:t>
      </w:r>
      <w:r>
        <w:t xml:space="preserve"> Experimental apparatus</w:t>
      </w:r>
    </w:p>
    <w:p w:rsidR="008E6303" w:rsidRDefault="008E6303" w:rsidP="008E6303">
      <w:r>
        <w:t>From Figure 0, we see that the experimental apparatus consists of a car on a one dimensional track.  At time = 0, the initial position is defined as y = 0.  The cart motion is controlled by voltage input to an electric motor on the cart.</w:t>
      </w:r>
    </w:p>
    <w:p w:rsidR="008E6303" w:rsidRDefault="008E6303" w:rsidP="008E6303">
      <w:r>
        <w:t>SIMULINK is utilized for control and data acquisition.  More specifically, SIMULINK specifies the voltage input to the cart motor at run-time.  Cart position is observed and saved by SIMULINK.</w:t>
      </w:r>
    </w:p>
    <w:p w:rsidR="008E6303" w:rsidRDefault="008E6303" w:rsidP="008E6303">
      <w:r>
        <w:t>One limitation of the experiment is the length of the track – care must be taken to ensure that the cart does not crash into the end of the track.  Additionally, the SIMULINK software only buffers 10 seconds of historical data.  A test lasting longer than this time would require updated software.</w:t>
      </w:r>
    </w:p>
    <w:p w:rsidR="00C82644" w:rsidRDefault="001464A9" w:rsidP="00C82644">
      <w:pPr>
        <w:rPr>
          <w:rStyle w:val="Emphasis"/>
        </w:rPr>
      </w:pPr>
      <w:r>
        <w:rPr>
          <w:rStyle w:val="Emphasis"/>
        </w:rPr>
        <w:t>Procedure of Experiments</w:t>
      </w:r>
    </w:p>
    <w:p w:rsidR="00043106" w:rsidRPr="00043106" w:rsidRDefault="00043106" w:rsidP="00C82644">
      <w:pPr>
        <w:rPr>
          <w:rStyle w:val="Emphasis"/>
          <w:i w:val="0"/>
        </w:rPr>
      </w:pPr>
      <w:proofErr w:type="spellStart"/>
      <w:r>
        <w:rPr>
          <w:rStyle w:val="Emphasis"/>
          <w:i w:val="0"/>
        </w:rPr>
        <w:t>Set</w:t>
      </w:r>
      <w:proofErr w:type="spellEnd"/>
      <w:r>
        <w:rPr>
          <w:rStyle w:val="Emphasis"/>
          <w:i w:val="0"/>
        </w:rPr>
        <w:t xml:space="preserve"> SIMULINK data buffer to 10 seconds.</w:t>
      </w:r>
    </w:p>
    <w:p w:rsidR="00FD3CAE" w:rsidRDefault="00FD3CAE" w:rsidP="00FD3CAE">
      <w:r>
        <w:t>Part (</w:t>
      </w:r>
      <w:proofErr w:type="spellStart"/>
      <w:r>
        <w:t>i</w:t>
      </w:r>
      <w:proofErr w:type="spellEnd"/>
      <w:r>
        <w:t>)</w:t>
      </w:r>
    </w:p>
    <w:p w:rsidR="00FD3CAE" w:rsidRDefault="00FD3CAE" w:rsidP="00FD3CAE">
      <w:pPr>
        <w:pStyle w:val="ListParagraph"/>
        <w:numPr>
          <w:ilvl w:val="0"/>
          <w:numId w:val="3"/>
        </w:numPr>
      </w:pPr>
      <w:r>
        <w:t>Unplug electric motor</w:t>
      </w:r>
    </w:p>
    <w:p w:rsidR="00FD3CAE" w:rsidRDefault="00360031" w:rsidP="00FD3CAE">
      <w:pPr>
        <w:pStyle w:val="ListParagraph"/>
        <w:numPr>
          <w:ilvl w:val="0"/>
          <w:numId w:val="3"/>
        </w:numPr>
      </w:pPr>
      <w:r>
        <w:t>Tap cart gently to simulate impulse input</w:t>
      </w:r>
    </w:p>
    <w:p w:rsidR="00360031" w:rsidRDefault="00360031" w:rsidP="00FD3CAE">
      <w:pPr>
        <w:pStyle w:val="ListParagraph"/>
        <w:numPr>
          <w:ilvl w:val="0"/>
          <w:numId w:val="3"/>
        </w:numPr>
      </w:pPr>
      <w:r>
        <w:t>Record cart position over time</w:t>
      </w:r>
    </w:p>
    <w:p w:rsidR="00FD3CAE" w:rsidRDefault="00FD3CAE" w:rsidP="00FD3CAE">
      <w:r>
        <w:t>Part (ii)</w:t>
      </w:r>
    </w:p>
    <w:p w:rsidR="00FD3CAE" w:rsidRDefault="00360031" w:rsidP="00FD3CAE">
      <w:pPr>
        <w:pStyle w:val="ListParagraph"/>
        <w:numPr>
          <w:ilvl w:val="0"/>
          <w:numId w:val="4"/>
        </w:numPr>
      </w:pPr>
      <w:r>
        <w:t>Initialize feedback loop control on cart position with the following inputs:</w:t>
      </w:r>
    </w:p>
    <w:p w:rsidR="00360031" w:rsidRDefault="00360031" w:rsidP="00360031">
      <w:pPr>
        <w:pStyle w:val="ListParagraph"/>
        <w:numPr>
          <w:ilvl w:val="1"/>
          <w:numId w:val="4"/>
        </w:numPr>
      </w:pPr>
      <w:r>
        <w:lastRenderedPageBreak/>
        <w:t>Proportional gain = 50 V/m</w:t>
      </w:r>
    </w:p>
    <w:p w:rsidR="00360031" w:rsidRDefault="00360031" w:rsidP="00360031">
      <w:pPr>
        <w:pStyle w:val="ListParagraph"/>
        <w:numPr>
          <w:ilvl w:val="1"/>
          <w:numId w:val="4"/>
        </w:numPr>
      </w:pPr>
      <w:r>
        <w:t>Target distance = 0.4 m (step input of 0.4)</w:t>
      </w:r>
    </w:p>
    <w:p w:rsidR="00360031" w:rsidRDefault="00360031" w:rsidP="00360031">
      <w:pPr>
        <w:pStyle w:val="ListParagraph"/>
        <w:numPr>
          <w:ilvl w:val="0"/>
          <w:numId w:val="4"/>
        </w:numPr>
      </w:pPr>
      <w:r>
        <w:t>Record cart position and motor voltage input</w:t>
      </w:r>
    </w:p>
    <w:p w:rsidR="00FD3CAE" w:rsidRDefault="00FD3CAE" w:rsidP="00FD3CAE">
      <w:r>
        <w:t>Part (iii)</w:t>
      </w:r>
    </w:p>
    <w:p w:rsidR="00360031" w:rsidRDefault="00360031" w:rsidP="00360031">
      <w:pPr>
        <w:pStyle w:val="ListParagraph"/>
        <w:numPr>
          <w:ilvl w:val="0"/>
          <w:numId w:val="4"/>
        </w:numPr>
      </w:pPr>
      <w:r>
        <w:t>Apply ramp voltage input to cart at 0.1 V/s</w:t>
      </w:r>
    </w:p>
    <w:p w:rsidR="00360031" w:rsidRDefault="00360031" w:rsidP="00360031">
      <w:pPr>
        <w:pStyle w:val="ListParagraph"/>
        <w:numPr>
          <w:ilvl w:val="0"/>
          <w:numId w:val="4"/>
        </w:numPr>
      </w:pPr>
      <w:r>
        <w:t>Stop cart after it has begun moving</w:t>
      </w:r>
    </w:p>
    <w:p w:rsidR="00360031" w:rsidRDefault="00360031" w:rsidP="00360031">
      <w:pPr>
        <w:pStyle w:val="ListParagraph"/>
        <w:numPr>
          <w:ilvl w:val="0"/>
          <w:numId w:val="4"/>
        </w:numPr>
      </w:pPr>
      <w:r>
        <w:t>Record cart position</w:t>
      </w:r>
    </w:p>
    <w:p w:rsidR="00360031" w:rsidRDefault="00360031" w:rsidP="00360031">
      <w:pPr>
        <w:pStyle w:val="ListParagraph"/>
        <w:numPr>
          <w:ilvl w:val="0"/>
          <w:numId w:val="4"/>
        </w:numPr>
      </w:pPr>
      <w:r>
        <w:t>Initialize feedback loop control on cart position with the following inputs:</w:t>
      </w:r>
    </w:p>
    <w:p w:rsidR="00360031" w:rsidRDefault="00360031" w:rsidP="00360031">
      <w:pPr>
        <w:pStyle w:val="ListParagraph"/>
        <w:numPr>
          <w:ilvl w:val="1"/>
          <w:numId w:val="4"/>
        </w:numPr>
      </w:pPr>
      <w:r>
        <w:t>Proportional gain =</w:t>
      </w:r>
      <w:r>
        <w:t xml:space="preserve"> 1</w:t>
      </w:r>
      <w:r>
        <w:t>0 V/m</w:t>
      </w:r>
    </w:p>
    <w:p w:rsidR="00360031" w:rsidRDefault="00360031" w:rsidP="00360031">
      <w:pPr>
        <w:pStyle w:val="ListParagraph"/>
        <w:numPr>
          <w:ilvl w:val="1"/>
          <w:numId w:val="4"/>
        </w:numPr>
      </w:pPr>
      <w:r>
        <w:t>Target distance = 0.4 m (step input of 0.4)</w:t>
      </w:r>
    </w:p>
    <w:p w:rsidR="00360031" w:rsidRDefault="00360031" w:rsidP="00360031">
      <w:pPr>
        <w:pStyle w:val="ListParagraph"/>
        <w:numPr>
          <w:ilvl w:val="0"/>
          <w:numId w:val="4"/>
        </w:numPr>
      </w:pPr>
      <w:r>
        <w:t>Record cart error (0.4 – y)</w:t>
      </w:r>
    </w:p>
    <w:p w:rsidR="00FD3CAE" w:rsidRDefault="00FD3CAE" w:rsidP="00FD3CAE">
      <w:r>
        <w:t>Part (</w:t>
      </w:r>
      <w:proofErr w:type="gramStart"/>
      <w:r>
        <w:t>iv</w:t>
      </w:r>
      <w:proofErr w:type="gramEnd"/>
      <w:r>
        <w:t>)</w:t>
      </w:r>
    </w:p>
    <w:p w:rsidR="00F84D84" w:rsidRDefault="00F84D84" w:rsidP="00F84D84">
      <w:pPr>
        <w:pStyle w:val="ListParagraph"/>
        <w:numPr>
          <w:ilvl w:val="0"/>
          <w:numId w:val="4"/>
        </w:numPr>
      </w:pPr>
      <w:r>
        <w:t>Initialize feedback loop control on cart position with the following inputs:</w:t>
      </w:r>
    </w:p>
    <w:p w:rsidR="00F84D84" w:rsidRDefault="00F84D84" w:rsidP="00F84D84">
      <w:pPr>
        <w:pStyle w:val="ListParagraph"/>
        <w:numPr>
          <w:ilvl w:val="1"/>
          <w:numId w:val="4"/>
        </w:numPr>
      </w:pPr>
      <w:r>
        <w:t>Proportional gain = 50 V/m</w:t>
      </w:r>
    </w:p>
    <w:p w:rsidR="00F84D84" w:rsidRDefault="00F84D84" w:rsidP="00F84D84">
      <w:pPr>
        <w:pStyle w:val="ListParagraph"/>
        <w:numPr>
          <w:ilvl w:val="1"/>
          <w:numId w:val="4"/>
        </w:numPr>
      </w:pPr>
      <w:r>
        <w:t>Integral gain = 15 V/m</w:t>
      </w:r>
    </w:p>
    <w:p w:rsidR="00F84D84" w:rsidRDefault="00F84D84" w:rsidP="00F84D84">
      <w:pPr>
        <w:pStyle w:val="ListParagraph"/>
        <w:numPr>
          <w:ilvl w:val="1"/>
          <w:numId w:val="4"/>
        </w:numPr>
      </w:pPr>
      <w:r>
        <w:t>Target distance = 0.4 m (step input of 0.4)</w:t>
      </w:r>
    </w:p>
    <w:p w:rsidR="00F84D84" w:rsidRDefault="00F84D84" w:rsidP="00F84D84">
      <w:pPr>
        <w:pStyle w:val="ListParagraph"/>
        <w:numPr>
          <w:ilvl w:val="0"/>
          <w:numId w:val="4"/>
        </w:numPr>
      </w:pPr>
      <w:r>
        <w:t>Record cart error (0.4 – y)</w:t>
      </w:r>
    </w:p>
    <w:p w:rsidR="00FD3CAE" w:rsidRDefault="00FD3CAE" w:rsidP="00FD3CAE">
      <w:r>
        <w:t>Part (v)</w:t>
      </w:r>
    </w:p>
    <w:p w:rsidR="00F84D84" w:rsidRDefault="00F84D84" w:rsidP="00F84D84">
      <w:pPr>
        <w:pStyle w:val="ListParagraph"/>
        <w:numPr>
          <w:ilvl w:val="0"/>
          <w:numId w:val="4"/>
        </w:numPr>
      </w:pPr>
      <w:r>
        <w:t>Initialize feedback loop control on cart position with the following inputs:</w:t>
      </w:r>
    </w:p>
    <w:p w:rsidR="00F84D84" w:rsidRDefault="00F84D84" w:rsidP="00F84D84">
      <w:pPr>
        <w:pStyle w:val="ListParagraph"/>
        <w:numPr>
          <w:ilvl w:val="1"/>
          <w:numId w:val="4"/>
        </w:numPr>
      </w:pPr>
      <w:r>
        <w:t>Proportional gain =</w:t>
      </w:r>
      <w:r>
        <w:t xml:space="preserve"> 1000</w:t>
      </w:r>
      <w:r>
        <w:t xml:space="preserve"> V/m</w:t>
      </w:r>
    </w:p>
    <w:p w:rsidR="00F84D84" w:rsidRDefault="00F84D84" w:rsidP="00F84D84">
      <w:pPr>
        <w:pStyle w:val="ListParagraph"/>
        <w:numPr>
          <w:ilvl w:val="1"/>
          <w:numId w:val="4"/>
        </w:numPr>
      </w:pPr>
      <w:r>
        <w:t>Integral gain = 20</w:t>
      </w:r>
      <w:r>
        <w:t xml:space="preserve"> V/m</w:t>
      </w:r>
    </w:p>
    <w:p w:rsidR="00F84D84" w:rsidRDefault="00F84D84" w:rsidP="00F84D84">
      <w:pPr>
        <w:pStyle w:val="ListParagraph"/>
        <w:numPr>
          <w:ilvl w:val="1"/>
          <w:numId w:val="4"/>
        </w:numPr>
      </w:pPr>
      <w:r>
        <w:t>Derivative gain = 6 V/m</w:t>
      </w:r>
    </w:p>
    <w:p w:rsidR="00F84D84" w:rsidRDefault="00F84D84" w:rsidP="00F84D84">
      <w:pPr>
        <w:pStyle w:val="ListParagraph"/>
        <w:numPr>
          <w:ilvl w:val="1"/>
          <w:numId w:val="4"/>
        </w:numPr>
      </w:pPr>
      <w:r>
        <w:t>Target distance = 0.4 m (step input of 0.4)</w:t>
      </w:r>
    </w:p>
    <w:p w:rsidR="00F84D84" w:rsidRDefault="00F84D84" w:rsidP="00F84D84">
      <w:pPr>
        <w:pStyle w:val="ListParagraph"/>
        <w:numPr>
          <w:ilvl w:val="0"/>
          <w:numId w:val="4"/>
        </w:numPr>
      </w:pPr>
      <w:r>
        <w:t xml:space="preserve">Record </w:t>
      </w:r>
      <w:r>
        <w:t>cart position, voltage input, and cart error</w:t>
      </w:r>
    </w:p>
    <w:p w:rsidR="00F84D84" w:rsidRDefault="00F84D84" w:rsidP="00F84D84">
      <w:pPr>
        <w:pStyle w:val="ListParagraph"/>
        <w:numPr>
          <w:ilvl w:val="0"/>
          <w:numId w:val="4"/>
        </w:numPr>
      </w:pPr>
      <w:r>
        <w:t>Repeat test with user defined gain values</w:t>
      </w:r>
    </w:p>
    <w:p w:rsidR="00C82644" w:rsidRDefault="00C82644" w:rsidP="00C82644"/>
    <w:p w:rsidR="00C82644" w:rsidRDefault="00C82644" w:rsidP="00C82644"/>
    <w:p w:rsidR="00C82644" w:rsidRDefault="00C82644" w:rsidP="00C82644"/>
    <w:p w:rsidR="00C82644" w:rsidRDefault="00C82644" w:rsidP="00C82644"/>
    <w:p w:rsidR="00C82644" w:rsidRDefault="00C82644" w:rsidP="00C82644"/>
    <w:p w:rsidR="00C82644" w:rsidRDefault="00C82644" w:rsidP="00C82644"/>
    <w:p w:rsidR="00C82644" w:rsidRDefault="00C82644" w:rsidP="00C82644"/>
    <w:p w:rsidR="00C82644" w:rsidRDefault="00C82644" w:rsidP="00C82644"/>
    <w:p w:rsidR="00C62E9F" w:rsidRPr="00C82644" w:rsidRDefault="00C62E9F" w:rsidP="00C82644"/>
    <w:p w:rsidR="00B31E5B" w:rsidRDefault="00B31E5B" w:rsidP="00B31E5B">
      <w:pPr>
        <w:pStyle w:val="Heading1"/>
      </w:pPr>
      <w:r>
        <w:lastRenderedPageBreak/>
        <w:t>Results</w:t>
      </w:r>
    </w:p>
    <w:p w:rsidR="00F71F39" w:rsidRPr="001D0320" w:rsidRDefault="00F71F39" w:rsidP="00F71F39">
      <w:pPr>
        <w:rPr>
          <w:rStyle w:val="Emphasis"/>
        </w:rPr>
      </w:pPr>
      <w:r w:rsidRPr="001D0320">
        <w:rPr>
          <w:rStyle w:val="Emphasis"/>
        </w:rPr>
        <w:t>Part (</w:t>
      </w:r>
      <w:proofErr w:type="spellStart"/>
      <w:r w:rsidRPr="001D0320">
        <w:rPr>
          <w:rStyle w:val="Emphasis"/>
        </w:rPr>
        <w:t>i</w:t>
      </w:r>
      <w:proofErr w:type="spellEnd"/>
      <w:r w:rsidRPr="001D0320">
        <w:rPr>
          <w:rStyle w:val="Emphasis"/>
        </w:rPr>
        <w:t>): the open loop model</w:t>
      </w:r>
    </w:p>
    <w:p w:rsidR="00B11B67" w:rsidRDefault="00B11B67" w:rsidP="00B11B67">
      <w:pPr>
        <w:jc w:val="center"/>
        <w:rPr>
          <w:rStyle w:val="Strong"/>
          <w:b w:val="0"/>
        </w:rPr>
      </w:pPr>
      <w:r>
        <w:rPr>
          <w:rStyle w:val="Strong"/>
        </w:rPr>
        <w:t xml:space="preserve">Table 1: </w:t>
      </w:r>
      <w:r w:rsidR="007E6F88">
        <w:rPr>
          <w:rStyle w:val="Strong"/>
          <w:b w:val="0"/>
        </w:rPr>
        <w:t>e</w:t>
      </w:r>
      <w:r w:rsidRPr="000F625B">
        <w:rPr>
          <w:rStyle w:val="Strong"/>
          <w:b w:val="0"/>
        </w:rPr>
        <w:t>xperimentally determined constants</w:t>
      </w:r>
    </w:p>
    <w:tbl>
      <w:tblPr>
        <w:tblW w:w="3300" w:type="dxa"/>
        <w:jc w:val="center"/>
        <w:tblLook w:val="04A0" w:firstRow="1" w:lastRow="0" w:firstColumn="1" w:lastColumn="0" w:noHBand="0" w:noVBand="1"/>
      </w:tblPr>
      <w:tblGrid>
        <w:gridCol w:w="960"/>
        <w:gridCol w:w="1380"/>
        <w:gridCol w:w="960"/>
      </w:tblGrid>
      <w:tr w:rsidR="00922C23" w:rsidRPr="00922C23" w:rsidTr="00922C2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variable</w:t>
            </w:r>
          </w:p>
        </w:tc>
        <w:tc>
          <w:tcPr>
            <w:tcW w:w="1380" w:type="dxa"/>
            <w:tcBorders>
              <w:top w:val="single" w:sz="4" w:space="0" w:color="auto"/>
              <w:left w:val="nil"/>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units</w:t>
            </w:r>
          </w:p>
        </w:tc>
        <w:tc>
          <w:tcPr>
            <w:tcW w:w="960" w:type="dxa"/>
            <w:tcBorders>
              <w:top w:val="single" w:sz="4" w:space="0" w:color="auto"/>
              <w:left w:val="nil"/>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value</w:t>
            </w:r>
          </w:p>
        </w:tc>
      </w:tr>
      <w:tr w:rsidR="00922C23" w:rsidRPr="00922C23" w:rsidTr="00922C2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m</w:t>
            </w:r>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1.07</w:t>
            </w:r>
          </w:p>
        </w:tc>
      </w:tr>
      <w:tr w:rsidR="00922C23" w:rsidRPr="00922C23" w:rsidTr="00922C23">
        <w:trPr>
          <w:trHeight w:val="36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proofErr w:type="spellStart"/>
            <w:r w:rsidRPr="00922C23">
              <w:rPr>
                <w:rFonts w:ascii="Calibri" w:eastAsia="Times New Roman" w:hAnsi="Calibri" w:cs="Times New Roman"/>
                <w:color w:val="000000"/>
              </w:rPr>
              <w:t>B</w:t>
            </w:r>
            <w:r w:rsidRPr="00922C23">
              <w:rPr>
                <w:rFonts w:ascii="Calibri" w:eastAsia="Times New Roman" w:hAnsi="Calibri" w:cs="Times New Roman"/>
                <w:color w:val="000000"/>
                <w:vertAlign w:val="subscript"/>
              </w:rPr>
              <w:t>emf</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kg/s</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7.72</w:t>
            </w:r>
          </w:p>
        </w:tc>
      </w:tr>
      <w:tr w:rsidR="00922C23" w:rsidRPr="00922C23" w:rsidTr="00922C23">
        <w:trPr>
          <w:trHeight w:val="36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proofErr w:type="spellStart"/>
            <w:r w:rsidRPr="00922C23">
              <w:rPr>
                <w:rFonts w:ascii="Calibri" w:eastAsia="Times New Roman" w:hAnsi="Calibri" w:cs="Times New Roman"/>
                <w:color w:val="000000"/>
              </w:rPr>
              <w:t>B</w:t>
            </w:r>
            <w:r w:rsidRPr="00922C23">
              <w:rPr>
                <w:rFonts w:ascii="Calibri" w:eastAsia="Times New Roman" w:hAnsi="Calibri" w:cs="Times New Roman"/>
                <w:color w:val="000000"/>
                <w:vertAlign w:val="subscript"/>
              </w:rPr>
              <w:t>eq</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kg/s</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3.39</w:t>
            </w:r>
          </w:p>
        </w:tc>
      </w:tr>
      <w:tr w:rsidR="00922C23" w:rsidRPr="00922C23" w:rsidTr="00922C2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c</w:t>
            </w:r>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kg/s</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11.11</w:t>
            </w:r>
          </w:p>
        </w:tc>
      </w:tr>
      <w:tr w:rsidR="00922C23" w:rsidRPr="00922C23" w:rsidTr="00922C23">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λ</w:t>
            </w:r>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N/(Ω*A)</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1.72</w:t>
            </w:r>
          </w:p>
        </w:tc>
      </w:tr>
    </w:tbl>
    <w:p w:rsidR="00922C23" w:rsidRDefault="00922C23" w:rsidP="00922C23">
      <w:pPr>
        <w:rPr>
          <w:rStyle w:val="Strong"/>
        </w:rPr>
      </w:pPr>
    </w:p>
    <w:p w:rsidR="00F71F39" w:rsidRDefault="001D0320" w:rsidP="00F71F39">
      <w:pPr>
        <w:rPr>
          <w:rStyle w:val="Emphasis"/>
        </w:rPr>
      </w:pPr>
      <w:r>
        <w:rPr>
          <w:rStyle w:val="Emphasis"/>
        </w:rPr>
        <w:t>Part (ii): model validation and saturation</w:t>
      </w:r>
    </w:p>
    <w:p w:rsidR="00922C23" w:rsidRPr="002F4AF4" w:rsidRDefault="00922C23" w:rsidP="002F4AF4">
      <w:pPr>
        <w:jc w:val="center"/>
        <w:rPr>
          <w:rStyle w:val="Emphasis"/>
        </w:rPr>
      </w:pPr>
      <w:r w:rsidRPr="00922C23">
        <w:rPr>
          <w:rStyle w:val="Emphasis"/>
          <w:b/>
          <w:i w:val="0"/>
        </w:rPr>
        <w:t>Table 2:</w:t>
      </w:r>
      <w:r>
        <w:rPr>
          <w:rStyle w:val="Emphasis"/>
          <w:i w:val="0"/>
        </w:rPr>
        <w:t xml:space="preserve"> Comparison of experimentally observed value for </w:t>
      </w:r>
      <w:proofErr w:type="spellStart"/>
      <w:r>
        <w:rPr>
          <w:rStyle w:val="Emphasis"/>
          <w:i w:val="0"/>
        </w:rPr>
        <w:t>B</w:t>
      </w:r>
      <w:r w:rsidRPr="00922C23">
        <w:rPr>
          <w:rStyle w:val="Emphasis"/>
          <w:i w:val="0"/>
          <w:vertAlign w:val="subscript"/>
        </w:rPr>
        <w:t>eq</w:t>
      </w:r>
      <w:proofErr w:type="spellEnd"/>
      <w:r>
        <w:rPr>
          <w:rStyle w:val="Emphasis"/>
          <w:i w:val="0"/>
        </w:rPr>
        <w:t xml:space="preserve"> and the adjusted </w:t>
      </w:r>
      <w:proofErr w:type="spellStart"/>
      <w:r>
        <w:rPr>
          <w:rStyle w:val="Emphasis"/>
          <w:i w:val="0"/>
        </w:rPr>
        <w:t>B</w:t>
      </w:r>
      <w:r w:rsidRPr="00922C23">
        <w:rPr>
          <w:rStyle w:val="Emphasis"/>
          <w:i w:val="0"/>
          <w:vertAlign w:val="subscript"/>
        </w:rPr>
        <w:t>eq</w:t>
      </w:r>
      <w:proofErr w:type="spellEnd"/>
      <w:r>
        <w:rPr>
          <w:rStyle w:val="Emphasis"/>
          <w:i w:val="0"/>
        </w:rPr>
        <w:t xml:space="preserve"> value.</w:t>
      </w:r>
    </w:p>
    <w:tbl>
      <w:tblPr>
        <w:tblW w:w="3660" w:type="dxa"/>
        <w:jc w:val="center"/>
        <w:tblLook w:val="04A0" w:firstRow="1" w:lastRow="0" w:firstColumn="1" w:lastColumn="0" w:noHBand="0" w:noVBand="1"/>
      </w:tblPr>
      <w:tblGrid>
        <w:gridCol w:w="1320"/>
        <w:gridCol w:w="1380"/>
        <w:gridCol w:w="960"/>
      </w:tblGrid>
      <w:tr w:rsidR="00922C23" w:rsidRPr="00922C23" w:rsidTr="00922C23">
        <w:trPr>
          <w:trHeight w:val="300"/>
          <w:jc w:val="center"/>
        </w:trPr>
        <w:tc>
          <w:tcPr>
            <w:tcW w:w="132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variable</w:t>
            </w:r>
          </w:p>
        </w:tc>
        <w:tc>
          <w:tcPr>
            <w:tcW w:w="1380" w:type="dxa"/>
            <w:tcBorders>
              <w:top w:val="single" w:sz="4" w:space="0" w:color="auto"/>
              <w:left w:val="nil"/>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units</w:t>
            </w:r>
          </w:p>
        </w:tc>
        <w:tc>
          <w:tcPr>
            <w:tcW w:w="960" w:type="dxa"/>
            <w:tcBorders>
              <w:top w:val="single" w:sz="4" w:space="0" w:color="auto"/>
              <w:left w:val="nil"/>
              <w:bottom w:val="single" w:sz="4" w:space="0" w:color="auto"/>
              <w:right w:val="single" w:sz="4" w:space="0" w:color="auto"/>
            </w:tcBorders>
            <w:shd w:val="clear" w:color="000000" w:fill="FFEB9C"/>
            <w:noWrap/>
            <w:vAlign w:val="center"/>
            <w:hideMark/>
          </w:tcPr>
          <w:p w:rsidR="00922C23" w:rsidRPr="00922C23" w:rsidRDefault="00922C23" w:rsidP="00922C23">
            <w:pPr>
              <w:spacing w:after="0" w:line="240" w:lineRule="auto"/>
              <w:rPr>
                <w:rFonts w:ascii="Calibri" w:eastAsia="Times New Roman" w:hAnsi="Calibri" w:cs="Times New Roman"/>
                <w:color w:val="9C6500"/>
              </w:rPr>
            </w:pPr>
            <w:r w:rsidRPr="00922C23">
              <w:rPr>
                <w:rFonts w:ascii="Calibri" w:eastAsia="Times New Roman" w:hAnsi="Calibri" w:cs="Times New Roman"/>
                <w:color w:val="9C6500"/>
              </w:rPr>
              <w:t>value</w:t>
            </w:r>
          </w:p>
        </w:tc>
      </w:tr>
      <w:tr w:rsidR="00922C23" w:rsidRPr="00922C23" w:rsidTr="00922C23">
        <w:trPr>
          <w:trHeight w:val="36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proofErr w:type="spellStart"/>
            <w:r w:rsidRPr="00922C23">
              <w:rPr>
                <w:rFonts w:ascii="Calibri" w:eastAsia="Times New Roman" w:hAnsi="Calibri" w:cs="Times New Roman"/>
                <w:color w:val="000000"/>
              </w:rPr>
              <w:t>B</w:t>
            </w:r>
            <w:r w:rsidRPr="00922C23">
              <w:rPr>
                <w:rFonts w:ascii="Calibri" w:eastAsia="Times New Roman" w:hAnsi="Calibri" w:cs="Times New Roman"/>
                <w:color w:val="000000"/>
                <w:vertAlign w:val="subscript"/>
              </w:rPr>
              <w:t>eq</w:t>
            </w:r>
            <w:proofErr w:type="spellEnd"/>
            <w:r w:rsidRPr="00922C23">
              <w:rPr>
                <w:rFonts w:ascii="Calibri" w:eastAsia="Times New Roman" w:hAnsi="Calibri" w:cs="Times New Roman"/>
                <w:color w:val="000000"/>
                <w:vertAlign w:val="subscript"/>
              </w:rPr>
              <w:t xml:space="preserve"> - measured</w:t>
            </w:r>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kg/s</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3.39</w:t>
            </w:r>
          </w:p>
        </w:tc>
      </w:tr>
      <w:tr w:rsidR="00922C23" w:rsidRPr="00922C23" w:rsidTr="00922C23">
        <w:trPr>
          <w:trHeight w:val="360"/>
          <w:jc w:val="center"/>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proofErr w:type="spellStart"/>
            <w:r w:rsidRPr="00922C23">
              <w:rPr>
                <w:rFonts w:ascii="Calibri" w:eastAsia="Times New Roman" w:hAnsi="Calibri" w:cs="Times New Roman"/>
                <w:color w:val="000000"/>
              </w:rPr>
              <w:t>B</w:t>
            </w:r>
            <w:r w:rsidRPr="00922C23">
              <w:rPr>
                <w:rFonts w:ascii="Calibri" w:eastAsia="Times New Roman" w:hAnsi="Calibri" w:cs="Times New Roman"/>
                <w:color w:val="000000"/>
                <w:vertAlign w:val="subscript"/>
              </w:rPr>
              <w:t>eq</w:t>
            </w:r>
            <w:proofErr w:type="spellEnd"/>
            <w:r w:rsidRPr="00922C23">
              <w:rPr>
                <w:rFonts w:ascii="Calibri" w:eastAsia="Times New Roman" w:hAnsi="Calibri" w:cs="Times New Roman"/>
                <w:color w:val="000000"/>
                <w:vertAlign w:val="subscript"/>
              </w:rPr>
              <w:t xml:space="preserve"> - adjusted</w:t>
            </w:r>
          </w:p>
        </w:tc>
        <w:tc>
          <w:tcPr>
            <w:tcW w:w="138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kg/s</w:t>
            </w:r>
          </w:p>
        </w:tc>
        <w:tc>
          <w:tcPr>
            <w:tcW w:w="960" w:type="dxa"/>
            <w:tcBorders>
              <w:top w:val="nil"/>
              <w:left w:val="nil"/>
              <w:bottom w:val="single" w:sz="4" w:space="0" w:color="auto"/>
              <w:right w:val="single" w:sz="4" w:space="0" w:color="auto"/>
            </w:tcBorders>
            <w:shd w:val="clear" w:color="auto" w:fill="auto"/>
            <w:noWrap/>
            <w:vAlign w:val="center"/>
            <w:hideMark/>
          </w:tcPr>
          <w:p w:rsidR="00922C23" w:rsidRPr="00922C23" w:rsidRDefault="00922C23" w:rsidP="00922C23">
            <w:pPr>
              <w:spacing w:after="0" w:line="240" w:lineRule="auto"/>
              <w:rPr>
                <w:rFonts w:ascii="Calibri" w:eastAsia="Times New Roman" w:hAnsi="Calibri" w:cs="Times New Roman"/>
                <w:color w:val="000000"/>
              </w:rPr>
            </w:pPr>
            <w:r w:rsidRPr="00922C23">
              <w:rPr>
                <w:rFonts w:ascii="Calibri" w:eastAsia="Times New Roman" w:hAnsi="Calibri" w:cs="Times New Roman"/>
                <w:color w:val="000000"/>
              </w:rPr>
              <w:t>2.5</w:t>
            </w:r>
            <w:r>
              <w:rPr>
                <w:rFonts w:ascii="Calibri" w:eastAsia="Times New Roman" w:hAnsi="Calibri" w:cs="Times New Roman"/>
                <w:color w:val="000000"/>
              </w:rPr>
              <w:t>0</w:t>
            </w:r>
          </w:p>
        </w:tc>
      </w:tr>
    </w:tbl>
    <w:p w:rsidR="007E6F88" w:rsidRDefault="007E6F88" w:rsidP="002F4AF4">
      <w:pPr>
        <w:rPr>
          <w:rStyle w:val="Emphasis"/>
        </w:rPr>
      </w:pPr>
    </w:p>
    <w:p w:rsidR="00F71F39" w:rsidRDefault="00922C23" w:rsidP="00F71F39">
      <w:pPr>
        <w:rPr>
          <w:rStyle w:val="Emphasis"/>
        </w:rPr>
      </w:pPr>
      <w:r>
        <w:rPr>
          <w:rStyle w:val="Emphasis"/>
        </w:rPr>
        <w:t xml:space="preserve">Part (iii): </w:t>
      </w:r>
      <w:r w:rsidR="0054669E">
        <w:rPr>
          <w:rStyle w:val="Emphasis"/>
        </w:rPr>
        <w:t>the effect of coulomb friction</w:t>
      </w:r>
    </w:p>
    <w:p w:rsidR="007C38F3" w:rsidRDefault="007C38F3" w:rsidP="0054669E">
      <w:pPr>
        <w:jc w:val="center"/>
        <w:rPr>
          <w:rStyle w:val="Emphasis"/>
          <w:i w:val="0"/>
        </w:rPr>
      </w:pPr>
      <w:r w:rsidRPr="007C38F3">
        <w:rPr>
          <w:rStyle w:val="Emphasis"/>
          <w:b/>
          <w:i w:val="0"/>
        </w:rPr>
        <w:t>Table 3:</w:t>
      </w:r>
      <w:r w:rsidR="000217EB">
        <w:rPr>
          <w:rStyle w:val="Emphasis"/>
          <w:i w:val="0"/>
        </w:rPr>
        <w:t xml:space="preserve"> e</w:t>
      </w:r>
      <w:r>
        <w:rPr>
          <w:rStyle w:val="Emphasis"/>
          <w:i w:val="0"/>
        </w:rPr>
        <w:t xml:space="preserve">xperimentally determined coulomb </w:t>
      </w:r>
      <w:r w:rsidR="0089713F">
        <w:rPr>
          <w:rStyle w:val="Emphasis"/>
          <w:i w:val="0"/>
        </w:rPr>
        <w:t>friction</w:t>
      </w:r>
    </w:p>
    <w:tbl>
      <w:tblPr>
        <w:tblW w:w="4400" w:type="dxa"/>
        <w:jc w:val="center"/>
        <w:tblLook w:val="04A0" w:firstRow="1" w:lastRow="0" w:firstColumn="1" w:lastColumn="0" w:noHBand="0" w:noVBand="1"/>
      </w:tblPr>
      <w:tblGrid>
        <w:gridCol w:w="2060"/>
        <w:gridCol w:w="1380"/>
        <w:gridCol w:w="960"/>
      </w:tblGrid>
      <w:tr w:rsidR="0089713F" w:rsidRPr="0089713F" w:rsidTr="0089713F">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variable</w:t>
            </w:r>
          </w:p>
        </w:tc>
        <w:tc>
          <w:tcPr>
            <w:tcW w:w="1380" w:type="dxa"/>
            <w:tcBorders>
              <w:top w:val="single" w:sz="4" w:space="0" w:color="auto"/>
              <w:left w:val="nil"/>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units</w:t>
            </w:r>
          </w:p>
        </w:tc>
        <w:tc>
          <w:tcPr>
            <w:tcW w:w="960" w:type="dxa"/>
            <w:tcBorders>
              <w:top w:val="single" w:sz="4" w:space="0" w:color="auto"/>
              <w:left w:val="nil"/>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value</w:t>
            </w:r>
          </w:p>
        </w:tc>
      </w:tr>
      <w:tr w:rsidR="0089713F" w:rsidRPr="0089713F" w:rsidTr="0089713F">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f</w:t>
            </w:r>
            <w:r w:rsidRPr="0089713F">
              <w:rPr>
                <w:rFonts w:ascii="Calibri" w:eastAsia="Times New Roman" w:hAnsi="Calibri" w:cs="Times New Roman"/>
                <w:color w:val="000000"/>
                <w:vertAlign w:val="subscript"/>
              </w:rPr>
              <w:t>c</w:t>
            </w:r>
          </w:p>
        </w:tc>
        <w:tc>
          <w:tcPr>
            <w:tcW w:w="1380"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N*V/(Ω*A)</w:t>
            </w:r>
          </w:p>
        </w:tc>
        <w:tc>
          <w:tcPr>
            <w:tcW w:w="960"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jc w:val="right"/>
              <w:rPr>
                <w:rFonts w:ascii="Calibri" w:eastAsia="Times New Roman" w:hAnsi="Calibri" w:cs="Times New Roman"/>
                <w:color w:val="000000"/>
              </w:rPr>
            </w:pPr>
            <w:r w:rsidRPr="0089713F">
              <w:rPr>
                <w:rFonts w:ascii="Calibri" w:eastAsia="Times New Roman" w:hAnsi="Calibri" w:cs="Times New Roman"/>
                <w:color w:val="000000"/>
              </w:rPr>
              <w:t>0.44</w:t>
            </w:r>
          </w:p>
        </w:tc>
      </w:tr>
    </w:tbl>
    <w:p w:rsidR="0054669E" w:rsidRDefault="0054669E" w:rsidP="0054669E">
      <w:pPr>
        <w:jc w:val="center"/>
        <w:rPr>
          <w:rStyle w:val="Emphasis"/>
          <w:i w:val="0"/>
        </w:rPr>
      </w:pPr>
    </w:p>
    <w:p w:rsidR="0089713F" w:rsidRDefault="0089713F" w:rsidP="0054669E">
      <w:pPr>
        <w:jc w:val="center"/>
        <w:rPr>
          <w:rStyle w:val="Emphasis"/>
          <w:i w:val="0"/>
        </w:rPr>
      </w:pPr>
      <w:r>
        <w:rPr>
          <w:rStyle w:val="Emphasis"/>
          <w:b/>
          <w:i w:val="0"/>
        </w:rPr>
        <w:t xml:space="preserve">Table 4: </w:t>
      </w:r>
      <w:r>
        <w:rPr>
          <w:rStyle w:val="Emphasis"/>
          <w:i w:val="0"/>
        </w:rPr>
        <w:t>comparison of experimentally observed steady state error and theoretical steady state error</w:t>
      </w:r>
    </w:p>
    <w:tbl>
      <w:tblPr>
        <w:tblW w:w="4400" w:type="dxa"/>
        <w:jc w:val="center"/>
        <w:tblLook w:val="04A0" w:firstRow="1" w:lastRow="0" w:firstColumn="1" w:lastColumn="0" w:noHBand="0" w:noVBand="1"/>
      </w:tblPr>
      <w:tblGrid>
        <w:gridCol w:w="2425"/>
        <w:gridCol w:w="1015"/>
        <w:gridCol w:w="960"/>
      </w:tblGrid>
      <w:tr w:rsidR="0089713F" w:rsidRPr="0089713F" w:rsidTr="0089713F">
        <w:trPr>
          <w:trHeight w:val="300"/>
          <w:jc w:val="center"/>
        </w:trPr>
        <w:tc>
          <w:tcPr>
            <w:tcW w:w="2425"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variable</w:t>
            </w:r>
          </w:p>
        </w:tc>
        <w:tc>
          <w:tcPr>
            <w:tcW w:w="1015" w:type="dxa"/>
            <w:tcBorders>
              <w:top w:val="single" w:sz="4" w:space="0" w:color="auto"/>
              <w:left w:val="nil"/>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units</w:t>
            </w:r>
          </w:p>
        </w:tc>
        <w:tc>
          <w:tcPr>
            <w:tcW w:w="960" w:type="dxa"/>
            <w:tcBorders>
              <w:top w:val="single" w:sz="4" w:space="0" w:color="auto"/>
              <w:left w:val="nil"/>
              <w:bottom w:val="single" w:sz="4" w:space="0" w:color="auto"/>
              <w:right w:val="single" w:sz="4" w:space="0" w:color="auto"/>
            </w:tcBorders>
            <w:shd w:val="clear" w:color="000000" w:fill="FFEB9C"/>
            <w:noWrap/>
            <w:vAlign w:val="center"/>
            <w:hideMark/>
          </w:tcPr>
          <w:p w:rsidR="0089713F" w:rsidRPr="0089713F" w:rsidRDefault="0089713F" w:rsidP="0089713F">
            <w:pPr>
              <w:spacing w:after="0" w:line="240" w:lineRule="auto"/>
              <w:rPr>
                <w:rFonts w:ascii="Calibri" w:eastAsia="Times New Roman" w:hAnsi="Calibri" w:cs="Times New Roman"/>
                <w:color w:val="9C6500"/>
              </w:rPr>
            </w:pPr>
            <w:r w:rsidRPr="0089713F">
              <w:rPr>
                <w:rFonts w:ascii="Calibri" w:eastAsia="Times New Roman" w:hAnsi="Calibri" w:cs="Times New Roman"/>
                <w:color w:val="9C6500"/>
              </w:rPr>
              <w:t>value</w:t>
            </w:r>
          </w:p>
        </w:tc>
      </w:tr>
      <w:tr w:rsidR="0089713F" w:rsidRPr="0089713F" w:rsidTr="0089713F">
        <w:trPr>
          <w:trHeight w:val="300"/>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|e(∞)| upper bound</w:t>
            </w:r>
          </w:p>
        </w:tc>
        <w:tc>
          <w:tcPr>
            <w:tcW w:w="1015"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jc w:val="right"/>
              <w:rPr>
                <w:rFonts w:ascii="Calibri" w:eastAsia="Times New Roman" w:hAnsi="Calibri" w:cs="Times New Roman"/>
                <w:color w:val="000000"/>
              </w:rPr>
            </w:pPr>
            <w:r w:rsidRPr="0089713F">
              <w:rPr>
                <w:rFonts w:ascii="Calibri" w:eastAsia="Times New Roman" w:hAnsi="Calibri" w:cs="Times New Roman"/>
                <w:color w:val="000000"/>
              </w:rPr>
              <w:t>0.026</w:t>
            </w:r>
          </w:p>
        </w:tc>
      </w:tr>
      <w:tr w:rsidR="0089713F" w:rsidRPr="0089713F" w:rsidTr="0089713F">
        <w:trPr>
          <w:trHeight w:val="300"/>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|e(∞)| experimental</w:t>
            </w:r>
          </w:p>
        </w:tc>
        <w:tc>
          <w:tcPr>
            <w:tcW w:w="1015"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jc w:val="right"/>
              <w:rPr>
                <w:rFonts w:ascii="Calibri" w:eastAsia="Times New Roman" w:hAnsi="Calibri" w:cs="Times New Roman"/>
                <w:color w:val="000000"/>
              </w:rPr>
            </w:pPr>
            <w:r w:rsidRPr="0089713F">
              <w:rPr>
                <w:rFonts w:ascii="Calibri" w:eastAsia="Times New Roman" w:hAnsi="Calibri" w:cs="Times New Roman"/>
                <w:color w:val="000000"/>
              </w:rPr>
              <w:t>0.033</w:t>
            </w:r>
          </w:p>
        </w:tc>
      </w:tr>
      <w:tr w:rsidR="0089713F" w:rsidRPr="0089713F" w:rsidTr="0089713F">
        <w:trPr>
          <w:trHeight w:val="300"/>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|e(∞)| simulated</w:t>
            </w:r>
          </w:p>
        </w:tc>
        <w:tc>
          <w:tcPr>
            <w:tcW w:w="1015"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rPr>
                <w:rFonts w:ascii="Calibri" w:eastAsia="Times New Roman" w:hAnsi="Calibri" w:cs="Times New Roman"/>
                <w:color w:val="000000"/>
              </w:rPr>
            </w:pPr>
            <w:r w:rsidRPr="0089713F">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rsidR="0089713F" w:rsidRPr="0089713F" w:rsidRDefault="0089713F" w:rsidP="0089713F">
            <w:pPr>
              <w:spacing w:after="0" w:line="240" w:lineRule="auto"/>
              <w:jc w:val="right"/>
              <w:rPr>
                <w:rFonts w:ascii="Calibri" w:eastAsia="Times New Roman" w:hAnsi="Calibri" w:cs="Times New Roman"/>
                <w:color w:val="000000"/>
              </w:rPr>
            </w:pPr>
            <w:r w:rsidRPr="0089713F">
              <w:rPr>
                <w:rFonts w:ascii="Calibri" w:eastAsia="Times New Roman" w:hAnsi="Calibri" w:cs="Times New Roman"/>
                <w:color w:val="000000"/>
              </w:rPr>
              <w:t>0.026</w:t>
            </w:r>
          </w:p>
        </w:tc>
      </w:tr>
    </w:tbl>
    <w:p w:rsidR="0089713F" w:rsidRDefault="0089713F" w:rsidP="0054669E">
      <w:pPr>
        <w:jc w:val="center"/>
        <w:rPr>
          <w:rStyle w:val="Emphasis"/>
          <w:i w:val="0"/>
        </w:rPr>
      </w:pPr>
    </w:p>
    <w:p w:rsidR="00AC1FA5" w:rsidRDefault="00AC1FA5" w:rsidP="00AC1FA5">
      <w:pPr>
        <w:rPr>
          <w:rStyle w:val="Emphasis"/>
        </w:rPr>
      </w:pPr>
      <w:r>
        <w:rPr>
          <w:rStyle w:val="Emphasis"/>
        </w:rPr>
        <w:t>Part (</w:t>
      </w:r>
      <w:proofErr w:type="gramStart"/>
      <w:r>
        <w:rPr>
          <w:rStyle w:val="Emphasis"/>
        </w:rPr>
        <w:t>iv</w:t>
      </w:r>
      <w:proofErr w:type="gramEnd"/>
      <w:r>
        <w:rPr>
          <w:rStyle w:val="Emphasis"/>
        </w:rPr>
        <w:t>): integral controller and coulomb friction</w:t>
      </w:r>
    </w:p>
    <w:p w:rsidR="003F2B7D" w:rsidRDefault="003F2B7D" w:rsidP="00A86F3E">
      <w:pPr>
        <w:jc w:val="center"/>
      </w:pPr>
      <w:r w:rsidRPr="003F2B7D">
        <w:rPr>
          <w:b/>
        </w:rPr>
        <w:t>Table 5:</w:t>
      </w:r>
      <w:r>
        <w:t xml:space="preserve"> largest value of </w:t>
      </w:r>
      <w:proofErr w:type="spellStart"/>
      <w:r>
        <w:t>k</w:t>
      </w:r>
      <w:r w:rsidRPr="003F2B7D">
        <w:rPr>
          <w:vertAlign w:val="subscript"/>
        </w:rPr>
        <w:t>i</w:t>
      </w:r>
      <w:proofErr w:type="spellEnd"/>
      <w:r>
        <w:t xml:space="preserve"> that yields stable roots (all negative roots)</w:t>
      </w:r>
    </w:p>
    <w:tbl>
      <w:tblPr>
        <w:tblW w:w="5600" w:type="dxa"/>
        <w:jc w:val="center"/>
        <w:tblLook w:val="04A0" w:firstRow="1" w:lastRow="0" w:firstColumn="1" w:lastColumn="0" w:noHBand="0" w:noVBand="1"/>
      </w:tblPr>
      <w:tblGrid>
        <w:gridCol w:w="2060"/>
        <w:gridCol w:w="1566"/>
        <w:gridCol w:w="2020"/>
      </w:tblGrid>
      <w:tr w:rsidR="003F2B7D" w:rsidRPr="003F2B7D" w:rsidTr="003F2B7D">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3F2B7D" w:rsidRPr="003F2B7D" w:rsidRDefault="003F2B7D" w:rsidP="003F2B7D">
            <w:pPr>
              <w:spacing w:after="0" w:line="240" w:lineRule="auto"/>
              <w:rPr>
                <w:rFonts w:ascii="Calibri" w:eastAsia="Times New Roman" w:hAnsi="Calibri" w:cs="Times New Roman"/>
                <w:color w:val="9C6500"/>
              </w:rPr>
            </w:pPr>
            <w:r w:rsidRPr="003F2B7D">
              <w:rPr>
                <w:rFonts w:ascii="Calibri" w:eastAsia="Times New Roman" w:hAnsi="Calibri" w:cs="Times New Roman"/>
                <w:color w:val="9C6500"/>
              </w:rPr>
              <w:t>variable</w:t>
            </w:r>
          </w:p>
        </w:tc>
        <w:tc>
          <w:tcPr>
            <w:tcW w:w="1520" w:type="dxa"/>
            <w:tcBorders>
              <w:top w:val="single" w:sz="4" w:space="0" w:color="auto"/>
              <w:left w:val="nil"/>
              <w:bottom w:val="single" w:sz="4" w:space="0" w:color="auto"/>
              <w:right w:val="single" w:sz="4" w:space="0" w:color="auto"/>
            </w:tcBorders>
            <w:shd w:val="clear" w:color="000000" w:fill="FFEB9C"/>
            <w:noWrap/>
            <w:vAlign w:val="center"/>
            <w:hideMark/>
          </w:tcPr>
          <w:p w:rsidR="003F2B7D" w:rsidRPr="003F2B7D" w:rsidRDefault="003F2B7D" w:rsidP="003F2B7D">
            <w:pPr>
              <w:spacing w:after="0" w:line="240" w:lineRule="auto"/>
              <w:rPr>
                <w:rFonts w:ascii="Calibri" w:eastAsia="Times New Roman" w:hAnsi="Calibri" w:cs="Times New Roman"/>
                <w:color w:val="9C6500"/>
              </w:rPr>
            </w:pPr>
            <w:r w:rsidRPr="003F2B7D">
              <w:rPr>
                <w:rFonts w:ascii="Calibri" w:eastAsia="Times New Roman" w:hAnsi="Calibri" w:cs="Times New Roman"/>
                <w:color w:val="9C6500"/>
              </w:rPr>
              <w:t>units</w:t>
            </w:r>
          </w:p>
        </w:tc>
        <w:tc>
          <w:tcPr>
            <w:tcW w:w="2020" w:type="dxa"/>
            <w:tcBorders>
              <w:top w:val="single" w:sz="4" w:space="0" w:color="auto"/>
              <w:left w:val="nil"/>
              <w:bottom w:val="single" w:sz="4" w:space="0" w:color="auto"/>
              <w:right w:val="single" w:sz="4" w:space="0" w:color="auto"/>
            </w:tcBorders>
            <w:shd w:val="clear" w:color="000000" w:fill="FFEB9C"/>
            <w:noWrap/>
            <w:vAlign w:val="center"/>
            <w:hideMark/>
          </w:tcPr>
          <w:p w:rsidR="003F2B7D" w:rsidRPr="003F2B7D" w:rsidRDefault="003F2B7D" w:rsidP="003F2B7D">
            <w:pPr>
              <w:spacing w:after="0" w:line="240" w:lineRule="auto"/>
              <w:rPr>
                <w:rFonts w:ascii="Calibri" w:eastAsia="Times New Roman" w:hAnsi="Calibri" w:cs="Times New Roman"/>
                <w:color w:val="9C6500"/>
              </w:rPr>
            </w:pPr>
            <w:r w:rsidRPr="003F2B7D">
              <w:rPr>
                <w:rFonts w:ascii="Calibri" w:eastAsia="Times New Roman" w:hAnsi="Calibri" w:cs="Times New Roman"/>
                <w:color w:val="9C6500"/>
              </w:rPr>
              <w:t>value</w:t>
            </w:r>
          </w:p>
        </w:tc>
      </w:tr>
      <w:tr w:rsidR="003F2B7D" w:rsidRPr="003F2B7D" w:rsidTr="003F2B7D">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proofErr w:type="spellStart"/>
            <w:r w:rsidRPr="003F2B7D">
              <w:rPr>
                <w:rFonts w:ascii="Calibri" w:eastAsia="Times New Roman" w:hAnsi="Calibri" w:cs="Times New Roman"/>
                <w:color w:val="000000"/>
              </w:rPr>
              <w:t>k</w:t>
            </w:r>
            <w:r w:rsidRPr="003F2B7D">
              <w:rPr>
                <w:rFonts w:ascii="Calibri" w:eastAsia="Times New Roman" w:hAnsi="Calibri" w:cs="Times New Roman"/>
                <w:color w:val="000000"/>
                <w:vertAlign w:val="subscript"/>
              </w:rPr>
              <w:t>i</w:t>
            </w:r>
            <w:proofErr w:type="spellEnd"/>
            <w:r w:rsidRPr="003F2B7D">
              <w:rPr>
                <w:rFonts w:ascii="Calibri" w:eastAsia="Times New Roman" w:hAnsi="Calibri" w:cs="Times New Roman"/>
                <w:color w:val="000000"/>
              </w:rPr>
              <w:t xml:space="preserve"> - max</w:t>
            </w:r>
          </w:p>
        </w:tc>
        <w:tc>
          <w:tcPr>
            <w:tcW w:w="15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51.6</w:t>
            </w:r>
          </w:p>
        </w:tc>
      </w:tr>
      <w:tr w:rsidR="003F2B7D" w:rsidRPr="003F2B7D" w:rsidTr="003F2B7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Resulting Roots</w:t>
            </w:r>
          </w:p>
        </w:tc>
        <w:tc>
          <w:tcPr>
            <w:tcW w:w="15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N*V/(Ω*A*</w:t>
            </w:r>
            <w:proofErr w:type="spellStart"/>
            <w:r w:rsidRPr="003F2B7D">
              <w:rPr>
                <w:rFonts w:ascii="Calibri" w:eastAsia="Times New Roman" w:hAnsi="Calibri" w:cs="Times New Roman"/>
                <w:color w:val="000000"/>
              </w:rPr>
              <w:t>ms</w:t>
            </w:r>
            <w:proofErr w:type="spellEnd"/>
            <w:r w:rsidRPr="003F2B7D">
              <w:rPr>
                <w:rFonts w:ascii="Calibri" w:eastAsia="Times New Roman" w:hAnsi="Calibri" w:cs="Times New Roman"/>
                <w:color w:val="000000"/>
              </w:rPr>
              <w:t>)</w:t>
            </w:r>
          </w:p>
        </w:tc>
        <w:tc>
          <w:tcPr>
            <w:tcW w:w="20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-8.7729</w:t>
            </w:r>
          </w:p>
        </w:tc>
      </w:tr>
      <w:tr w:rsidR="003F2B7D" w:rsidRPr="003F2B7D" w:rsidTr="003F2B7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xml:space="preserve">  -0.38 + 3.05i</w:t>
            </w:r>
          </w:p>
        </w:tc>
      </w:tr>
      <w:tr w:rsidR="003F2B7D" w:rsidRPr="003F2B7D" w:rsidTr="003F2B7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center"/>
            <w:hideMark/>
          </w:tcPr>
          <w:p w:rsidR="003F2B7D" w:rsidRPr="003F2B7D" w:rsidRDefault="003F2B7D" w:rsidP="003F2B7D">
            <w:pPr>
              <w:spacing w:after="0" w:line="240" w:lineRule="auto"/>
              <w:rPr>
                <w:rFonts w:ascii="Calibri" w:eastAsia="Times New Roman" w:hAnsi="Calibri" w:cs="Times New Roman"/>
                <w:color w:val="000000"/>
              </w:rPr>
            </w:pPr>
            <w:r w:rsidRPr="003F2B7D">
              <w:rPr>
                <w:rFonts w:ascii="Calibri" w:eastAsia="Times New Roman" w:hAnsi="Calibri" w:cs="Times New Roman"/>
                <w:color w:val="000000"/>
              </w:rPr>
              <w:t xml:space="preserve">  -0.378 - 3.05i</w:t>
            </w:r>
          </w:p>
        </w:tc>
      </w:tr>
    </w:tbl>
    <w:p w:rsidR="00E51EEA" w:rsidRDefault="00E51EEA" w:rsidP="00F71F39">
      <w:pPr>
        <w:rPr>
          <w:rStyle w:val="Emphasis"/>
        </w:rPr>
      </w:pPr>
    </w:p>
    <w:p w:rsidR="00F71F39" w:rsidRDefault="00E51EEA" w:rsidP="00F71F39">
      <w:pPr>
        <w:rPr>
          <w:rStyle w:val="Emphasis"/>
        </w:rPr>
      </w:pPr>
      <w:r>
        <w:rPr>
          <w:rStyle w:val="Emphasis"/>
        </w:rPr>
        <w:t>Part (v): moving the cart with PID controller</w:t>
      </w:r>
    </w:p>
    <w:p w:rsidR="0048384B" w:rsidRPr="0048384B" w:rsidRDefault="0048384B" w:rsidP="0048384B">
      <w:pPr>
        <w:jc w:val="center"/>
        <w:rPr>
          <w:rStyle w:val="Emphasis"/>
          <w:i w:val="0"/>
        </w:rPr>
      </w:pPr>
      <w:r>
        <w:rPr>
          <w:rStyle w:val="Emphasis"/>
          <w:b/>
          <w:i w:val="0"/>
        </w:rPr>
        <w:t xml:space="preserve">Table 6: </w:t>
      </w:r>
      <w:r w:rsidR="00CC7514">
        <w:rPr>
          <w:rStyle w:val="Emphasis"/>
          <w:i w:val="0"/>
        </w:rPr>
        <w:t>PID controller inputs – determined using SIMULINK modeling software prior to experimentation.  Measured performance parameter outputs also shown.</w:t>
      </w:r>
    </w:p>
    <w:tbl>
      <w:tblPr>
        <w:tblW w:w="5600" w:type="dxa"/>
        <w:jc w:val="center"/>
        <w:tblLook w:val="04A0" w:firstRow="1" w:lastRow="0" w:firstColumn="1" w:lastColumn="0" w:noHBand="0" w:noVBand="1"/>
      </w:tblPr>
      <w:tblGrid>
        <w:gridCol w:w="2060"/>
        <w:gridCol w:w="1520"/>
        <w:gridCol w:w="2020"/>
      </w:tblGrid>
      <w:tr w:rsidR="00C84E6E" w:rsidRPr="00C84E6E" w:rsidTr="00C84E6E">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84E6E" w:rsidRPr="00C84E6E" w:rsidRDefault="00C84E6E" w:rsidP="00C84E6E">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variable</w:t>
            </w:r>
          </w:p>
        </w:tc>
        <w:tc>
          <w:tcPr>
            <w:tcW w:w="1520" w:type="dxa"/>
            <w:tcBorders>
              <w:top w:val="single" w:sz="4" w:space="0" w:color="auto"/>
              <w:left w:val="nil"/>
              <w:bottom w:val="single" w:sz="4" w:space="0" w:color="auto"/>
              <w:right w:val="single" w:sz="4" w:space="0" w:color="auto"/>
            </w:tcBorders>
            <w:shd w:val="clear" w:color="000000" w:fill="FFEB9C"/>
            <w:noWrap/>
            <w:vAlign w:val="center"/>
            <w:hideMark/>
          </w:tcPr>
          <w:p w:rsidR="00C84E6E" w:rsidRPr="00C84E6E" w:rsidRDefault="00C84E6E" w:rsidP="00C84E6E">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units</w:t>
            </w:r>
          </w:p>
        </w:tc>
        <w:tc>
          <w:tcPr>
            <w:tcW w:w="2020" w:type="dxa"/>
            <w:tcBorders>
              <w:top w:val="single" w:sz="4" w:space="0" w:color="auto"/>
              <w:left w:val="nil"/>
              <w:bottom w:val="single" w:sz="4" w:space="0" w:color="auto"/>
              <w:right w:val="single" w:sz="4" w:space="0" w:color="auto"/>
            </w:tcBorders>
            <w:shd w:val="clear" w:color="000000" w:fill="FFEB9C"/>
            <w:noWrap/>
            <w:vAlign w:val="center"/>
            <w:hideMark/>
          </w:tcPr>
          <w:p w:rsidR="00C84E6E" w:rsidRPr="00C84E6E" w:rsidRDefault="00C84E6E" w:rsidP="00C84E6E">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value</w:t>
            </w:r>
          </w:p>
        </w:tc>
      </w:tr>
      <w:tr w:rsidR="00C84E6E" w:rsidRPr="00C84E6E" w:rsidTr="00C84E6E">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C84E6E" w:rsidRPr="00C84E6E" w:rsidRDefault="00C84E6E" w:rsidP="00C84E6E">
            <w:pPr>
              <w:spacing w:after="0" w:line="240" w:lineRule="auto"/>
              <w:jc w:val="center"/>
              <w:rPr>
                <w:rFonts w:ascii="Calibri" w:eastAsia="Times New Roman" w:hAnsi="Calibri" w:cs="Times New Roman"/>
                <w:color w:val="006100"/>
              </w:rPr>
            </w:pPr>
            <w:r w:rsidRPr="00C84E6E">
              <w:rPr>
                <w:rFonts w:ascii="Calibri" w:eastAsia="Times New Roman" w:hAnsi="Calibri" w:cs="Times New Roman"/>
                <w:color w:val="006100"/>
              </w:rPr>
              <w:t>PID inputs</w:t>
            </w:r>
          </w:p>
        </w:tc>
      </w:tr>
      <w:tr w:rsidR="00C84E6E" w:rsidRPr="00C84E6E" w:rsidTr="00C84E6E">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p</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1000</w:t>
            </w:r>
          </w:p>
        </w:tc>
      </w:tr>
      <w:tr w:rsidR="00C84E6E" w:rsidRPr="00C84E6E" w:rsidTr="00C84E6E">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i</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20</w:t>
            </w:r>
          </w:p>
        </w:tc>
      </w:tr>
      <w:tr w:rsidR="00C84E6E" w:rsidRPr="00C84E6E" w:rsidTr="00C84E6E">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d</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5</w:t>
            </w:r>
          </w:p>
        </w:tc>
      </w:tr>
      <w:tr w:rsidR="00C84E6E" w:rsidRPr="00C84E6E" w:rsidTr="00C84E6E">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r>
      <w:tr w:rsidR="00C84E6E" w:rsidRPr="00C84E6E" w:rsidTr="00C84E6E">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C84E6E" w:rsidRPr="00C84E6E" w:rsidRDefault="00C84E6E" w:rsidP="00C84E6E">
            <w:pPr>
              <w:spacing w:after="0" w:line="240" w:lineRule="auto"/>
              <w:jc w:val="center"/>
              <w:rPr>
                <w:rFonts w:ascii="Calibri" w:eastAsia="Times New Roman" w:hAnsi="Calibri" w:cs="Times New Roman"/>
                <w:color w:val="006100"/>
              </w:rPr>
            </w:pPr>
            <w:r w:rsidRPr="00C84E6E">
              <w:rPr>
                <w:rFonts w:ascii="Calibri" w:eastAsia="Times New Roman" w:hAnsi="Calibri" w:cs="Times New Roman"/>
                <w:color w:val="006100"/>
              </w:rPr>
              <w:t>Performance Parameters Output</w:t>
            </w:r>
          </w:p>
        </w:tc>
      </w:tr>
      <w:tr w:rsidR="00C84E6E" w:rsidRPr="00C84E6E" w:rsidTr="00C84E6E">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t</w:t>
            </w:r>
            <w:r w:rsidRPr="00C84E6E">
              <w:rPr>
                <w:rFonts w:ascii="Calibri" w:eastAsia="Times New Roman" w:hAnsi="Calibri" w:cs="Times New Roman"/>
                <w:color w:val="000000"/>
                <w:vertAlign w:val="subscript"/>
              </w:rPr>
              <w:t>r</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0.6</w:t>
            </w:r>
          </w:p>
        </w:tc>
      </w:tr>
      <w:tr w:rsidR="00C84E6E" w:rsidRPr="00C84E6E" w:rsidTr="00C84E6E">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percent overshoot</w:t>
            </w:r>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7.32</w:t>
            </w:r>
          </w:p>
        </w:tc>
      </w:tr>
      <w:tr w:rsidR="00C84E6E" w:rsidRPr="00C84E6E" w:rsidTr="00C84E6E">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t</w:t>
            </w:r>
            <w:r w:rsidRPr="00C84E6E">
              <w:rPr>
                <w:rFonts w:ascii="Calibri" w:eastAsia="Times New Roman" w:hAnsi="Calibri" w:cs="Times New Roman"/>
                <w:color w:val="000000"/>
                <w:vertAlign w:val="subscript"/>
              </w:rPr>
              <w:t>s</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0.74</w:t>
            </w:r>
          </w:p>
        </w:tc>
      </w:tr>
      <w:tr w:rsidR="00C84E6E" w:rsidRPr="00C84E6E" w:rsidTr="00C84E6E">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|e(∞)|</w:t>
            </w:r>
          </w:p>
        </w:tc>
        <w:tc>
          <w:tcPr>
            <w:tcW w:w="15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m</w:t>
            </w:r>
          </w:p>
        </w:tc>
        <w:tc>
          <w:tcPr>
            <w:tcW w:w="2020" w:type="dxa"/>
            <w:tcBorders>
              <w:top w:val="nil"/>
              <w:left w:val="nil"/>
              <w:bottom w:val="single" w:sz="4" w:space="0" w:color="auto"/>
              <w:right w:val="single" w:sz="4" w:space="0" w:color="auto"/>
            </w:tcBorders>
            <w:shd w:val="clear" w:color="auto" w:fill="auto"/>
            <w:noWrap/>
            <w:vAlign w:val="center"/>
            <w:hideMark/>
          </w:tcPr>
          <w:p w:rsidR="00C84E6E" w:rsidRPr="00C84E6E" w:rsidRDefault="00C84E6E" w:rsidP="00C84E6E">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0.003</w:t>
            </w:r>
          </w:p>
        </w:tc>
      </w:tr>
    </w:tbl>
    <w:p w:rsidR="00E51EEA" w:rsidRDefault="00E51EEA" w:rsidP="00F71F39">
      <w:pPr>
        <w:rPr>
          <w:rStyle w:val="Emphasis"/>
          <w:i w:val="0"/>
        </w:rPr>
      </w:pPr>
    </w:p>
    <w:p w:rsidR="00CC7514" w:rsidRDefault="00CC7514" w:rsidP="00CC7514">
      <w:pPr>
        <w:jc w:val="center"/>
        <w:rPr>
          <w:rStyle w:val="Emphasis"/>
          <w:i w:val="0"/>
        </w:rPr>
      </w:pPr>
      <w:r>
        <w:rPr>
          <w:rStyle w:val="Emphasis"/>
          <w:b/>
          <w:i w:val="0"/>
        </w:rPr>
        <w:t xml:space="preserve">Table 7: </w:t>
      </w:r>
      <w:r>
        <w:rPr>
          <w:rStyle w:val="Emphasis"/>
          <w:i w:val="0"/>
        </w:rPr>
        <w:t>PID controller inputs – determined through experimentation.  Measured performance parameter outputs also shown.</w:t>
      </w:r>
    </w:p>
    <w:tbl>
      <w:tblPr>
        <w:tblW w:w="5600" w:type="dxa"/>
        <w:jc w:val="center"/>
        <w:tblLook w:val="04A0" w:firstRow="1" w:lastRow="0" w:firstColumn="1" w:lastColumn="0" w:noHBand="0" w:noVBand="1"/>
      </w:tblPr>
      <w:tblGrid>
        <w:gridCol w:w="2060"/>
        <w:gridCol w:w="1520"/>
        <w:gridCol w:w="2020"/>
      </w:tblGrid>
      <w:tr w:rsidR="00032267" w:rsidRPr="00032267" w:rsidTr="00032267">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2267" w:rsidRPr="00032267" w:rsidRDefault="00032267" w:rsidP="00032267">
            <w:pPr>
              <w:spacing w:after="0" w:line="240" w:lineRule="auto"/>
              <w:rPr>
                <w:rFonts w:ascii="Calibri" w:eastAsia="Times New Roman" w:hAnsi="Calibri" w:cs="Times New Roman"/>
                <w:color w:val="9C6500"/>
              </w:rPr>
            </w:pPr>
            <w:r w:rsidRPr="00032267">
              <w:rPr>
                <w:rFonts w:ascii="Calibri" w:eastAsia="Times New Roman" w:hAnsi="Calibri" w:cs="Times New Roman"/>
                <w:color w:val="9C6500"/>
              </w:rPr>
              <w:t>variable</w:t>
            </w:r>
          </w:p>
        </w:tc>
        <w:tc>
          <w:tcPr>
            <w:tcW w:w="1520" w:type="dxa"/>
            <w:tcBorders>
              <w:top w:val="single" w:sz="4" w:space="0" w:color="auto"/>
              <w:left w:val="nil"/>
              <w:bottom w:val="single" w:sz="4" w:space="0" w:color="auto"/>
              <w:right w:val="single" w:sz="4" w:space="0" w:color="auto"/>
            </w:tcBorders>
            <w:shd w:val="clear" w:color="000000" w:fill="FFEB9C"/>
            <w:noWrap/>
            <w:vAlign w:val="center"/>
            <w:hideMark/>
          </w:tcPr>
          <w:p w:rsidR="00032267" w:rsidRPr="00032267" w:rsidRDefault="00032267" w:rsidP="00032267">
            <w:pPr>
              <w:spacing w:after="0" w:line="240" w:lineRule="auto"/>
              <w:rPr>
                <w:rFonts w:ascii="Calibri" w:eastAsia="Times New Roman" w:hAnsi="Calibri" w:cs="Times New Roman"/>
                <w:color w:val="9C6500"/>
              </w:rPr>
            </w:pPr>
            <w:r w:rsidRPr="00032267">
              <w:rPr>
                <w:rFonts w:ascii="Calibri" w:eastAsia="Times New Roman" w:hAnsi="Calibri" w:cs="Times New Roman"/>
                <w:color w:val="9C6500"/>
              </w:rPr>
              <w:t>units</w:t>
            </w:r>
          </w:p>
        </w:tc>
        <w:tc>
          <w:tcPr>
            <w:tcW w:w="2020" w:type="dxa"/>
            <w:tcBorders>
              <w:top w:val="single" w:sz="4" w:space="0" w:color="auto"/>
              <w:left w:val="nil"/>
              <w:bottom w:val="single" w:sz="4" w:space="0" w:color="auto"/>
              <w:right w:val="single" w:sz="4" w:space="0" w:color="auto"/>
            </w:tcBorders>
            <w:shd w:val="clear" w:color="000000" w:fill="FFEB9C"/>
            <w:noWrap/>
            <w:vAlign w:val="center"/>
            <w:hideMark/>
          </w:tcPr>
          <w:p w:rsidR="00032267" w:rsidRPr="00032267" w:rsidRDefault="00032267" w:rsidP="00032267">
            <w:pPr>
              <w:spacing w:after="0" w:line="240" w:lineRule="auto"/>
              <w:rPr>
                <w:rFonts w:ascii="Calibri" w:eastAsia="Times New Roman" w:hAnsi="Calibri" w:cs="Times New Roman"/>
                <w:color w:val="9C6500"/>
              </w:rPr>
            </w:pPr>
            <w:r w:rsidRPr="00032267">
              <w:rPr>
                <w:rFonts w:ascii="Calibri" w:eastAsia="Times New Roman" w:hAnsi="Calibri" w:cs="Times New Roman"/>
                <w:color w:val="9C6500"/>
              </w:rPr>
              <w:t>value</w:t>
            </w:r>
          </w:p>
        </w:tc>
      </w:tr>
      <w:tr w:rsidR="00032267" w:rsidRPr="00032267" w:rsidTr="00032267">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32267" w:rsidRPr="00032267" w:rsidRDefault="00032267" w:rsidP="00032267">
            <w:pPr>
              <w:spacing w:after="0" w:line="240" w:lineRule="auto"/>
              <w:jc w:val="center"/>
              <w:rPr>
                <w:rFonts w:ascii="Calibri" w:eastAsia="Times New Roman" w:hAnsi="Calibri" w:cs="Times New Roman"/>
                <w:color w:val="006100"/>
              </w:rPr>
            </w:pPr>
            <w:r w:rsidRPr="00032267">
              <w:rPr>
                <w:rFonts w:ascii="Calibri" w:eastAsia="Times New Roman" w:hAnsi="Calibri" w:cs="Times New Roman"/>
                <w:color w:val="006100"/>
              </w:rPr>
              <w:t>PID inputs</w:t>
            </w:r>
          </w:p>
        </w:tc>
      </w:tr>
      <w:tr w:rsidR="00032267" w:rsidRPr="00032267" w:rsidTr="00032267">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proofErr w:type="spellStart"/>
            <w:r w:rsidRPr="00032267">
              <w:rPr>
                <w:rFonts w:ascii="Calibri" w:eastAsia="Times New Roman" w:hAnsi="Calibri" w:cs="Times New Roman"/>
                <w:color w:val="000000"/>
              </w:rPr>
              <w:t>k</w:t>
            </w:r>
            <w:r w:rsidRPr="00032267">
              <w:rPr>
                <w:rFonts w:ascii="Calibri" w:eastAsia="Times New Roman" w:hAnsi="Calibri" w:cs="Times New Roman"/>
                <w:color w:val="000000"/>
                <w:vertAlign w:val="subscript"/>
              </w:rPr>
              <w:t>p</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400</w:t>
            </w:r>
          </w:p>
        </w:tc>
      </w:tr>
      <w:tr w:rsidR="00032267" w:rsidRPr="00032267" w:rsidTr="00032267">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proofErr w:type="spellStart"/>
            <w:r w:rsidRPr="00032267">
              <w:rPr>
                <w:rFonts w:ascii="Calibri" w:eastAsia="Times New Roman" w:hAnsi="Calibri" w:cs="Times New Roman"/>
                <w:color w:val="000000"/>
              </w:rPr>
              <w:t>k</w:t>
            </w:r>
            <w:r w:rsidRPr="00032267">
              <w:rPr>
                <w:rFonts w:ascii="Calibri" w:eastAsia="Times New Roman" w:hAnsi="Calibri" w:cs="Times New Roman"/>
                <w:color w:val="000000"/>
                <w:vertAlign w:val="subscript"/>
              </w:rPr>
              <w:t>i</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5</w:t>
            </w:r>
          </w:p>
        </w:tc>
      </w:tr>
      <w:tr w:rsidR="00032267" w:rsidRPr="00032267" w:rsidTr="00032267">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proofErr w:type="spellStart"/>
            <w:r w:rsidRPr="00032267">
              <w:rPr>
                <w:rFonts w:ascii="Calibri" w:eastAsia="Times New Roman" w:hAnsi="Calibri" w:cs="Times New Roman"/>
                <w:color w:val="000000"/>
              </w:rPr>
              <w:t>k</w:t>
            </w:r>
            <w:r w:rsidRPr="00032267">
              <w:rPr>
                <w:rFonts w:ascii="Calibri" w:eastAsia="Times New Roman" w:hAnsi="Calibri" w:cs="Times New Roman"/>
                <w:color w:val="000000"/>
                <w:vertAlign w:val="subscript"/>
              </w:rPr>
              <w:t>d</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20</w:t>
            </w:r>
          </w:p>
        </w:tc>
      </w:tr>
      <w:tr w:rsidR="00032267" w:rsidRPr="00032267" w:rsidTr="00032267">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 </w:t>
            </w:r>
          </w:p>
        </w:tc>
      </w:tr>
      <w:tr w:rsidR="00032267" w:rsidRPr="00032267" w:rsidTr="00032267">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32267" w:rsidRPr="00032267" w:rsidRDefault="00032267" w:rsidP="00032267">
            <w:pPr>
              <w:spacing w:after="0" w:line="240" w:lineRule="auto"/>
              <w:jc w:val="center"/>
              <w:rPr>
                <w:rFonts w:ascii="Calibri" w:eastAsia="Times New Roman" w:hAnsi="Calibri" w:cs="Times New Roman"/>
                <w:color w:val="006100"/>
              </w:rPr>
            </w:pPr>
            <w:r w:rsidRPr="00032267">
              <w:rPr>
                <w:rFonts w:ascii="Calibri" w:eastAsia="Times New Roman" w:hAnsi="Calibri" w:cs="Times New Roman"/>
                <w:color w:val="006100"/>
              </w:rPr>
              <w:t>Performance Parameters Output</w:t>
            </w:r>
          </w:p>
        </w:tc>
      </w:tr>
      <w:tr w:rsidR="00032267" w:rsidRPr="00032267" w:rsidTr="00032267">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proofErr w:type="spellStart"/>
            <w:r w:rsidRPr="00032267">
              <w:rPr>
                <w:rFonts w:ascii="Calibri" w:eastAsia="Times New Roman" w:hAnsi="Calibri" w:cs="Times New Roman"/>
                <w:color w:val="000000"/>
              </w:rPr>
              <w:t>t</w:t>
            </w:r>
            <w:r w:rsidRPr="00032267">
              <w:rPr>
                <w:rFonts w:ascii="Calibri" w:eastAsia="Times New Roman" w:hAnsi="Calibri" w:cs="Times New Roman"/>
                <w:color w:val="000000"/>
                <w:vertAlign w:val="subscript"/>
              </w:rPr>
              <w:t>r</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0.64</w:t>
            </w:r>
          </w:p>
        </w:tc>
      </w:tr>
      <w:tr w:rsidR="00032267" w:rsidRPr="00032267" w:rsidTr="00032267">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percent overshoot</w:t>
            </w:r>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0.73</w:t>
            </w:r>
          </w:p>
        </w:tc>
      </w:tr>
      <w:tr w:rsidR="00032267" w:rsidRPr="00032267" w:rsidTr="00032267">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proofErr w:type="spellStart"/>
            <w:r w:rsidRPr="00032267">
              <w:rPr>
                <w:rFonts w:ascii="Calibri" w:eastAsia="Times New Roman" w:hAnsi="Calibri" w:cs="Times New Roman"/>
                <w:color w:val="000000"/>
              </w:rPr>
              <w:t>t</w:t>
            </w:r>
            <w:r w:rsidRPr="00032267">
              <w:rPr>
                <w:rFonts w:ascii="Calibri" w:eastAsia="Times New Roman" w:hAnsi="Calibri" w:cs="Times New Roman"/>
                <w:color w:val="000000"/>
                <w:vertAlign w:val="subscript"/>
              </w:rPr>
              <w:t>s</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0.58</w:t>
            </w:r>
          </w:p>
        </w:tc>
      </w:tr>
      <w:tr w:rsidR="00032267" w:rsidRPr="00032267" w:rsidTr="00032267">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|e(∞)|</w:t>
            </w:r>
          </w:p>
        </w:tc>
        <w:tc>
          <w:tcPr>
            <w:tcW w:w="15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m</w:t>
            </w:r>
          </w:p>
        </w:tc>
        <w:tc>
          <w:tcPr>
            <w:tcW w:w="2020" w:type="dxa"/>
            <w:tcBorders>
              <w:top w:val="nil"/>
              <w:left w:val="nil"/>
              <w:bottom w:val="single" w:sz="4" w:space="0" w:color="auto"/>
              <w:right w:val="single" w:sz="4" w:space="0" w:color="auto"/>
            </w:tcBorders>
            <w:shd w:val="clear" w:color="auto" w:fill="auto"/>
            <w:noWrap/>
            <w:vAlign w:val="center"/>
            <w:hideMark/>
          </w:tcPr>
          <w:p w:rsidR="00032267" w:rsidRPr="00032267" w:rsidRDefault="00032267" w:rsidP="00032267">
            <w:pPr>
              <w:spacing w:after="0" w:line="240" w:lineRule="auto"/>
              <w:rPr>
                <w:rFonts w:ascii="Calibri" w:eastAsia="Times New Roman" w:hAnsi="Calibri" w:cs="Times New Roman"/>
                <w:color w:val="000000"/>
              </w:rPr>
            </w:pPr>
            <w:r w:rsidRPr="00032267">
              <w:rPr>
                <w:rFonts w:ascii="Calibri" w:eastAsia="Times New Roman" w:hAnsi="Calibri" w:cs="Times New Roman"/>
                <w:color w:val="000000"/>
              </w:rPr>
              <w:t>0.002</w:t>
            </w:r>
          </w:p>
        </w:tc>
      </w:tr>
    </w:tbl>
    <w:p w:rsidR="00032267" w:rsidRDefault="00032267" w:rsidP="00CC7514">
      <w:pPr>
        <w:jc w:val="center"/>
        <w:rPr>
          <w:rStyle w:val="Emphasis"/>
          <w:i w:val="0"/>
        </w:rPr>
      </w:pPr>
    </w:p>
    <w:p w:rsidR="00032267" w:rsidRPr="0048384B" w:rsidRDefault="00032267" w:rsidP="00CC7514">
      <w:pPr>
        <w:jc w:val="center"/>
        <w:rPr>
          <w:rStyle w:val="Emphasis"/>
          <w:i w:val="0"/>
        </w:rPr>
      </w:pPr>
    </w:p>
    <w:p w:rsidR="00CC7514" w:rsidRPr="00E51EEA" w:rsidRDefault="00CC7514" w:rsidP="00CC7514">
      <w:pPr>
        <w:jc w:val="center"/>
        <w:rPr>
          <w:rStyle w:val="Emphasis"/>
          <w:i w:val="0"/>
        </w:rPr>
      </w:pPr>
    </w:p>
    <w:p w:rsidR="00F71F39" w:rsidRDefault="00F71F39" w:rsidP="00F71F39"/>
    <w:p w:rsidR="00F71F39" w:rsidRDefault="00F71F39" w:rsidP="00F71F39"/>
    <w:p w:rsidR="00F71F39" w:rsidRDefault="00F71F39" w:rsidP="00F71F39"/>
    <w:p w:rsidR="00B31E5B" w:rsidRDefault="00B31E5B" w:rsidP="00B31E5B">
      <w:pPr>
        <w:pStyle w:val="Heading1"/>
      </w:pPr>
      <w:r>
        <w:lastRenderedPageBreak/>
        <w:t>Analysis and Discussion</w:t>
      </w:r>
    </w:p>
    <w:p w:rsidR="005530B8" w:rsidRPr="001D0320" w:rsidRDefault="005530B8" w:rsidP="005530B8">
      <w:pPr>
        <w:rPr>
          <w:rStyle w:val="Emphasis"/>
        </w:rPr>
      </w:pPr>
      <w:r w:rsidRPr="001D0320">
        <w:rPr>
          <w:rStyle w:val="Emphasis"/>
        </w:rPr>
        <w:t>Part (</w:t>
      </w:r>
      <w:proofErr w:type="spellStart"/>
      <w:r w:rsidRPr="001D0320">
        <w:rPr>
          <w:rStyle w:val="Emphasis"/>
        </w:rPr>
        <w:t>i</w:t>
      </w:r>
      <w:proofErr w:type="spellEnd"/>
      <w:r w:rsidRPr="001D0320">
        <w:rPr>
          <w:rStyle w:val="Emphasis"/>
        </w:rPr>
        <w:t>): the open loop model</w:t>
      </w:r>
    </w:p>
    <w:p w:rsidR="00692A17" w:rsidRDefault="005B0CBE" w:rsidP="005530B8">
      <w:r>
        <w:t>A simplified</w:t>
      </w:r>
      <w:r w:rsidR="003C3382">
        <w:t xml:space="preserve"> equation of motion for a cart on a one dimensional track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634029" w:rsidTr="00634029">
        <w:tc>
          <w:tcPr>
            <w:tcW w:w="8545" w:type="dxa"/>
          </w:tcPr>
          <w:p w:rsidR="00634029" w:rsidRDefault="00634029" w:rsidP="005530B8">
            <m:oMathPara>
              <m:oMath>
                <m:r>
                  <w:rPr>
                    <w:rFonts w:ascii="Cambria Math" w:hAnsi="Cambria Math"/>
                  </w:rPr>
                  <m:t>m</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+c</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=γv(t)</m:t>
                </m:r>
              </m:oMath>
            </m:oMathPara>
          </w:p>
        </w:tc>
        <w:tc>
          <w:tcPr>
            <w:tcW w:w="805" w:type="dxa"/>
          </w:tcPr>
          <w:p w:rsidR="00634029" w:rsidRDefault="00634029" w:rsidP="005530B8">
            <w:r>
              <w:t>(1)</w:t>
            </w:r>
          </w:p>
        </w:tc>
      </w:tr>
    </w:tbl>
    <w:p w:rsidR="005B0CBE" w:rsidRDefault="005B0CBE" w:rsidP="005530B8">
      <w:pPr>
        <w:rPr>
          <w:rFonts w:eastAsiaTheme="minorEastAsia"/>
        </w:rPr>
      </w:pPr>
      <w:r>
        <w:br/>
        <w:t>Please note that this equation of motion neglects coulomb friction.  This complication is discussed</w:t>
      </w:r>
      <w:r w:rsidR="00E21C16">
        <w:t xml:space="preserve"> in part (iii).  The constants </w:t>
      </w:r>
      <m:oMath>
        <m:r>
          <w:rPr>
            <w:rFonts w:ascii="Cambria Math" w:hAnsi="Cambria Math"/>
          </w:rPr>
          <m:t>m</m:t>
        </m:r>
      </m:oMath>
      <w:r w:rsidR="00E21C16">
        <w:rPr>
          <w:rFonts w:eastAsiaTheme="minorEastAsia"/>
        </w:rPr>
        <w:t xml:space="preserve"> and </w:t>
      </w:r>
      <m:oMath>
        <m:r>
          <w:rPr>
            <w:rFonts w:ascii="Cambria Math" w:eastAsiaTheme="minorEastAsia" w:hAnsi="Cambria Math"/>
          </w:rPr>
          <m:t>c</m:t>
        </m:r>
      </m:oMath>
      <w:r w:rsidR="00E21C16">
        <w:rPr>
          <w:rFonts w:eastAsiaTheme="minorEastAsia"/>
        </w:rPr>
        <w:t xml:space="preserve"> </w:t>
      </w:r>
      <w:r w:rsidR="002E336E">
        <w:rPr>
          <w:rFonts w:eastAsiaTheme="minorEastAsia"/>
        </w:rPr>
        <w:t>are 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2E336E" w:rsidTr="000E3709">
        <w:tc>
          <w:tcPr>
            <w:tcW w:w="8545" w:type="dxa"/>
          </w:tcPr>
          <w:p w:rsidR="00496EB3" w:rsidRPr="00496EB3" w:rsidRDefault="002E336E" w:rsidP="00496EB3">
            <w:pPr>
              <w:rPr>
                <w:rFonts w:eastAsiaTheme="minorEastAsia"/>
              </w:rPr>
            </w:pPr>
            <m:oMathPara>
              <m:oMath>
                <m:r>
                  <w:rPr>
                    <w:rFonts w:ascii="Cambria Math" w:hAnsi="Cambria Math"/>
                  </w:rPr>
                  <m:t>m=M+</m:t>
                </m:r>
                <m:r>
                  <w:rPr>
                    <w:rFonts w:ascii="Cambria Math" w:hAnsi="Cambria Math"/>
                  </w:rPr>
                  <w:softHyphen/>
                </m:r>
                <m:sSub>
                  <m:sSubPr>
                    <m:ctrlPr>
                      <w:rPr>
                        <w:rFonts w:ascii="Cambria Math" w:hAnsi="Cambria Math"/>
                        <w:i/>
                      </w:rPr>
                    </m:ctrlPr>
                  </m:sSubPr>
                  <m:e>
                    <m:r>
                      <w:rPr>
                        <w:rFonts w:ascii="Cambria Math" w:hAnsi="Cambria Math"/>
                      </w:rPr>
                      <m:t>M</m:t>
                    </m:r>
                  </m:e>
                  <m:sub>
                    <m:r>
                      <w:rPr>
                        <w:rFonts w:ascii="Cambria Math" w:hAnsi="Cambria Math"/>
                      </w:rPr>
                      <m:t>J</m:t>
                    </m:r>
                  </m:sub>
                </m:sSub>
              </m:oMath>
            </m:oMathPara>
          </w:p>
        </w:tc>
        <w:tc>
          <w:tcPr>
            <w:tcW w:w="805" w:type="dxa"/>
          </w:tcPr>
          <w:p w:rsidR="00323E05" w:rsidRDefault="002E336E" w:rsidP="006617CF">
            <w:r>
              <w:t>(</w:t>
            </w:r>
            <w:r w:rsidR="00A50A1A">
              <w:t>2</w:t>
            </w:r>
            <w:r>
              <w:t>)</w:t>
            </w:r>
          </w:p>
        </w:tc>
      </w:tr>
      <w:tr w:rsidR="00496EB3" w:rsidTr="000E3709">
        <w:tc>
          <w:tcPr>
            <w:tcW w:w="8545" w:type="dxa"/>
          </w:tcPr>
          <w:p w:rsidR="00496EB3" w:rsidRDefault="00496EB3" w:rsidP="002E336E">
            <w:pPr>
              <w:rPr>
                <w:rFonts w:ascii="Calibri" w:eastAsia="Times New Roman" w:hAnsi="Calibri" w:cs="Times New Roman"/>
              </w:rPr>
            </w:pPr>
            <m:oMathPara>
              <m:oMath>
                <m:r>
                  <w:rPr>
                    <w:rFonts w:ascii="Cambria Math" w:hAnsi="Cambria Math"/>
                  </w:rPr>
                  <m:t xml:space="preserve">c= </m:t>
                </m:r>
                <m:sSub>
                  <m:sSubPr>
                    <m:ctrlPr>
                      <w:rPr>
                        <w:rFonts w:ascii="Cambria Math" w:hAnsi="Cambria Math"/>
                        <w:i/>
                      </w:rPr>
                    </m:ctrlPr>
                  </m:sSubPr>
                  <m:e>
                    <m:r>
                      <w:rPr>
                        <w:rFonts w:ascii="Cambria Math" w:hAnsi="Cambria Math"/>
                      </w:rPr>
                      <m:t>B</m:t>
                    </m:r>
                  </m:e>
                  <m:sub>
                    <m:r>
                      <w:rPr>
                        <w:rFonts w:ascii="Cambria Math" w:hAnsi="Cambria Math"/>
                      </w:rPr>
                      <m:t>eq</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emf</m:t>
                    </m:r>
                  </m:sub>
                </m:sSub>
              </m:oMath>
            </m:oMathPara>
          </w:p>
        </w:tc>
        <w:tc>
          <w:tcPr>
            <w:tcW w:w="805" w:type="dxa"/>
          </w:tcPr>
          <w:p w:rsidR="00496EB3" w:rsidRDefault="00A50A1A" w:rsidP="006617CF">
            <w:r>
              <w:t>(3</w:t>
            </w:r>
            <w:r w:rsidR="00496EB3">
              <w:t>)</w:t>
            </w:r>
          </w:p>
        </w:tc>
      </w:tr>
    </w:tbl>
    <w:p w:rsidR="002E336E" w:rsidRDefault="00496EB3" w:rsidP="005530B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496EB3" w:rsidTr="000E3709">
        <w:trPr>
          <w:trHeight w:val="557"/>
        </w:trPr>
        <w:tc>
          <w:tcPr>
            <w:tcW w:w="8545" w:type="dxa"/>
          </w:tcPr>
          <w:p w:rsidR="00496EB3" w:rsidRPr="00496EB3" w:rsidRDefault="00496EB3" w:rsidP="00496EB3">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J</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sSubSup>
                      <m:sSubSupPr>
                        <m:ctrlPr>
                          <w:rPr>
                            <w:rFonts w:ascii="Cambria Math" w:hAnsi="Cambria Math"/>
                            <w:i/>
                          </w:rPr>
                        </m:ctrlPr>
                      </m:sSubSupPr>
                      <m:e>
                        <m:r>
                          <w:rPr>
                            <w:rFonts w:ascii="Cambria Math" w:hAnsi="Cambria Math"/>
                          </w:rPr>
                          <m:t>r</m:t>
                        </m:r>
                      </m:e>
                      <m:sub>
                        <m:r>
                          <w:rPr>
                            <w:rFonts w:ascii="Cambria Math" w:hAnsi="Cambria Math"/>
                          </w:rPr>
                          <m:t>mp</m:t>
                        </m:r>
                      </m:sub>
                      <m:sup>
                        <m:r>
                          <w:rPr>
                            <w:rFonts w:ascii="Cambria Math" w:hAnsi="Cambria Math"/>
                          </w:rPr>
                          <m:t>2</m:t>
                        </m:r>
                      </m:sup>
                    </m:sSubSup>
                  </m:den>
                </m:f>
              </m:oMath>
            </m:oMathPara>
          </w:p>
        </w:tc>
        <w:tc>
          <w:tcPr>
            <w:tcW w:w="805" w:type="dxa"/>
          </w:tcPr>
          <w:p w:rsidR="00496EB3" w:rsidRDefault="00496EB3" w:rsidP="006617CF">
            <w:r>
              <w:t>(</w:t>
            </w:r>
            <w:r w:rsidR="00A50A1A">
              <w:t>4</w:t>
            </w:r>
            <w:r>
              <w:t>)</w:t>
            </w:r>
          </w:p>
        </w:tc>
      </w:tr>
      <w:tr w:rsidR="00496EB3" w:rsidTr="000E3709">
        <w:tc>
          <w:tcPr>
            <w:tcW w:w="8545" w:type="dxa"/>
          </w:tcPr>
          <w:p w:rsidR="00496EB3" w:rsidRDefault="00496EB3" w:rsidP="00496EB3">
            <w:pPr>
              <w:rPr>
                <w:rFonts w:ascii="Calibri" w:eastAsia="Times New Roman" w:hAnsi="Calibri" w:cs="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emf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η</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sSubSup>
                      <m:sSubSupPr>
                        <m:ctrlPr>
                          <w:rPr>
                            <w:rFonts w:ascii="Cambria Math" w:hAnsi="Cambria Math"/>
                            <w:i/>
                          </w:rPr>
                        </m:ctrlPr>
                      </m:sSubSupPr>
                      <m:e>
                        <m:r>
                          <w:rPr>
                            <w:rFonts w:ascii="Cambria Math" w:hAnsi="Cambria Math"/>
                          </w:rPr>
                          <m:t>r</m:t>
                        </m:r>
                      </m:e>
                      <m:sub>
                        <m:r>
                          <w:rPr>
                            <w:rFonts w:ascii="Cambria Math" w:hAnsi="Cambria Math"/>
                          </w:rPr>
                          <m:t>mp</m:t>
                        </m:r>
                      </m:sub>
                      <m:sup>
                        <m:r>
                          <w:rPr>
                            <w:rFonts w:ascii="Cambria Math" w:hAnsi="Cambria Math"/>
                          </w:rPr>
                          <m:t>2</m:t>
                        </m:r>
                      </m:sup>
                    </m:sSubSup>
                  </m:den>
                </m:f>
              </m:oMath>
            </m:oMathPara>
          </w:p>
        </w:tc>
        <w:tc>
          <w:tcPr>
            <w:tcW w:w="805" w:type="dxa"/>
          </w:tcPr>
          <w:p w:rsidR="00496EB3" w:rsidRDefault="00496EB3" w:rsidP="006617CF">
            <w:r>
              <w:t>(</w:t>
            </w:r>
            <w:r w:rsidR="00A50A1A">
              <w:t>5</w:t>
            </w:r>
            <w:r>
              <w:t>)</w:t>
            </w:r>
          </w:p>
        </w:tc>
      </w:tr>
      <w:tr w:rsidR="00A50A1A" w:rsidTr="000E3709">
        <w:tc>
          <w:tcPr>
            <w:tcW w:w="8545" w:type="dxa"/>
          </w:tcPr>
          <w:p w:rsidR="00A50A1A" w:rsidRDefault="00A50A1A" w:rsidP="00A50A1A">
            <w:pPr>
              <w:rPr>
                <w:rFonts w:ascii="Calibri" w:eastAsia="Calibri" w:hAnsi="Calibri" w:cs="Times New Roman"/>
              </w:rPr>
            </w:pPr>
            <m:oMathPara>
              <m:oMath>
                <m:r>
                  <w:rPr>
                    <w:rFonts w:ascii="Cambria Math" w:eastAsia="Calibri" w:hAnsi="Cambria Math" w:cs="Times New Roman"/>
                  </w:rPr>
                  <m:t>γ=</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g</m:t>
                        </m:r>
                      </m:sub>
                    </m:sSub>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g</m:t>
                        </m:r>
                      </m:sub>
                    </m:sSub>
                    <m:sSub>
                      <m:sSubPr>
                        <m:ctrlPr>
                          <w:rPr>
                            <w:rFonts w:ascii="Cambria Math" w:eastAsia="Calibri" w:hAnsi="Cambria Math" w:cs="Times New Roman"/>
                            <w:i/>
                          </w:rPr>
                        </m:ctrlPr>
                      </m:sSubPr>
                      <m:e>
                        <m:r>
                          <w:rPr>
                            <w:rFonts w:ascii="Cambria Math" w:eastAsia="Calibri" w:hAnsi="Cambria Math" w:cs="Times New Roman"/>
                          </w:rPr>
                          <m:t>η</m:t>
                        </m:r>
                      </m:e>
                      <m:sub>
                        <m:r>
                          <w:rPr>
                            <w:rFonts w:ascii="Cambria Math" w:eastAsia="Calibri" w:hAnsi="Cambria Math" w:cs="Times New Roman"/>
                          </w:rPr>
                          <m:t>g</m:t>
                        </m:r>
                      </m:sub>
                    </m:sSub>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t</m:t>
                        </m:r>
                      </m:sub>
                    </m:sSub>
                  </m:num>
                  <m:den>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mp</m:t>
                        </m:r>
                      </m:sub>
                    </m:sSub>
                  </m:den>
                </m:f>
              </m:oMath>
            </m:oMathPara>
          </w:p>
        </w:tc>
        <w:tc>
          <w:tcPr>
            <w:tcW w:w="805" w:type="dxa"/>
          </w:tcPr>
          <w:p w:rsidR="00A50A1A" w:rsidRDefault="00A50A1A" w:rsidP="006617CF">
            <w:r>
              <w:t>(6)</w:t>
            </w:r>
          </w:p>
        </w:tc>
      </w:tr>
    </w:tbl>
    <w:p w:rsidR="00496EB3" w:rsidRDefault="00AB7491" w:rsidP="005530B8">
      <w:pPr>
        <w:rPr>
          <w:rFonts w:eastAsiaTheme="minorEastAsia"/>
        </w:rPr>
      </w:pPr>
      <w:r>
        <w:br/>
      </w:r>
      <w:r w:rsidR="006C59FB">
        <w:t xml:space="preserve">Note that from the given cart and track parameters, </w:t>
      </w:r>
      <m:oMath>
        <m:r>
          <w:rPr>
            <w:rFonts w:ascii="Cambria Math" w:hAnsi="Cambria Math"/>
          </w:rPr>
          <m:t>m</m:t>
        </m:r>
      </m:oMath>
      <w:r w:rsidR="006C59FB">
        <w:rPr>
          <w:rFonts w:eastAsiaTheme="minorEastAsia"/>
        </w:rPr>
        <w:t xml:space="preserve"> is readily calculated.  However, </w:t>
      </w:r>
      <m:oMath>
        <m:r>
          <w:rPr>
            <w:rFonts w:ascii="Cambria Math" w:eastAsiaTheme="minorEastAsia" w:hAnsi="Cambria Math"/>
          </w:rPr>
          <m:t>c</m:t>
        </m:r>
      </m:oMath>
      <w:r w:rsidR="006C59FB">
        <w:rPr>
          <w:rFonts w:eastAsiaTheme="minorEastAsia"/>
        </w:rPr>
        <w:t xml:space="preserve"> cannot be calculated without </w:t>
      </w:r>
      <w:proofErr w:type="gramStart"/>
      <w:r w:rsidR="006C59FB">
        <w:rPr>
          <w:rFonts w:eastAsiaTheme="minorEastAsia"/>
        </w:rPr>
        <w:t xml:space="preserve">determining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eq</m:t>
            </m:r>
          </m:sub>
        </m:sSub>
      </m:oMath>
      <w:r w:rsidR="006C59FB">
        <w:rPr>
          <w:rFonts w:eastAsiaTheme="minorEastAsia"/>
        </w:rPr>
        <w:t>.</w:t>
      </w:r>
      <w:r w:rsidR="003D7029">
        <w:rPr>
          <w:rFonts w:eastAsiaTheme="minorEastAsia"/>
        </w:rPr>
        <w:t xml:space="preserve">  Recall that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eq</m:t>
            </m:r>
          </m:sub>
        </m:sSub>
      </m:oMath>
      <w:r w:rsidR="003D7029">
        <w:rPr>
          <w:rFonts w:eastAsiaTheme="minorEastAsia"/>
        </w:rPr>
        <w:t xml:space="preserve"> corresponds to the damping of the cart motion due to viscous friction.  This value can be determined through experimentation.</w:t>
      </w:r>
    </w:p>
    <w:p w:rsidR="003D7029" w:rsidRDefault="003D7029" w:rsidP="005530B8">
      <w:pPr>
        <w:rPr>
          <w:rFonts w:eastAsiaTheme="minorEastAsia"/>
        </w:rPr>
      </w:pPr>
      <w:r>
        <w:rPr>
          <w:rFonts w:eastAsiaTheme="minorEastAsia"/>
        </w:rPr>
        <w:t>More specifically, as explained in the procedure, the cart was given an initial push on the track without the motor plugged in.  This eliminated back EMF.  As such, the only damping force on the cart in motion is viscous friction force.  By removing back EMF from the equation of motion, we observe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3D7029" w:rsidTr="000E3709">
        <w:tc>
          <w:tcPr>
            <w:tcW w:w="8545" w:type="dxa"/>
          </w:tcPr>
          <w:p w:rsidR="003D7029" w:rsidRPr="00496EB3" w:rsidRDefault="00824422" w:rsidP="0082442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eq</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y</m:t>
                        </m:r>
                      </m:e>
                    </m:acc>
                    <m:r>
                      <w:rPr>
                        <w:rFonts w:ascii="Cambria Math" w:hAnsi="Cambria Math"/>
                      </w:rPr>
                      <m:t>m</m:t>
                    </m:r>
                  </m:num>
                  <m:den>
                    <m:r>
                      <w:rPr>
                        <w:rFonts w:ascii="Cambria Math" w:hAnsi="Cambria Math"/>
                      </w:rPr>
                      <m:t>y(∞)</m:t>
                    </m:r>
                  </m:den>
                </m:f>
              </m:oMath>
            </m:oMathPara>
          </w:p>
        </w:tc>
        <w:tc>
          <w:tcPr>
            <w:tcW w:w="805" w:type="dxa"/>
          </w:tcPr>
          <w:p w:rsidR="003D7029" w:rsidRDefault="003D7029" w:rsidP="006617CF">
            <w:r>
              <w:t>(</w:t>
            </w:r>
            <w:r w:rsidR="00680616">
              <w:t>7</w:t>
            </w:r>
            <w:r>
              <w:t>)</w:t>
            </w:r>
          </w:p>
        </w:tc>
      </w:tr>
    </w:tbl>
    <w:p w:rsidR="00337D56" w:rsidRDefault="00337D56" w:rsidP="005530B8">
      <w:pPr>
        <w:rPr>
          <w:rFonts w:eastAsiaTheme="minorEastAsia"/>
        </w:rPr>
      </w:pPr>
      <w:r>
        <w:rPr>
          <w:rFonts w:eastAsiaTheme="minorEastAsia"/>
        </w:rPr>
        <w:br/>
        <w:t>From the experimental data, all of the parameters in Equation 7 can be ob</w:t>
      </w:r>
      <w:r w:rsidR="00A13671">
        <w:rPr>
          <w:rFonts w:eastAsiaTheme="minorEastAsia"/>
        </w:rPr>
        <w:t>served from the position output on the following figure.</w:t>
      </w:r>
    </w:p>
    <w:p w:rsidR="00A13671" w:rsidRDefault="00337D56" w:rsidP="00A13671">
      <w:pPr>
        <w:jc w:val="center"/>
        <w:rPr>
          <w:rStyle w:val="Strong"/>
          <w:b w:val="0"/>
        </w:rPr>
      </w:pPr>
      <w:r>
        <w:rPr>
          <w:rFonts w:eastAsiaTheme="minorEastAsia"/>
        </w:rPr>
        <w:lastRenderedPageBreak/>
        <w:t xml:space="preserve"> </w:t>
      </w:r>
      <w:r w:rsidR="00A13671">
        <w:rPr>
          <w:rStyle w:val="Strong"/>
          <w:b w:val="0"/>
          <w:noProof/>
        </w:rPr>
        <w:drawing>
          <wp:inline distT="0" distB="0" distL="0" distR="0" wp14:anchorId="720163B4" wp14:editId="3A5AEF65">
            <wp:extent cx="5334000" cy="4000500"/>
            <wp:effectExtent l="0" t="0" r="0" b="0"/>
            <wp:docPr id="1" name="Picture 1" descr="C:\GitHub\classwork\AAE 36401\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36401\image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13671" w:rsidRPr="00F71F39" w:rsidRDefault="00A13671" w:rsidP="00A13671">
      <w:pPr>
        <w:jc w:val="center"/>
        <w:rPr>
          <w:rStyle w:val="Strong"/>
          <w:b w:val="0"/>
        </w:rPr>
      </w:pPr>
      <w:r w:rsidRPr="000F625B">
        <w:rPr>
          <w:rStyle w:val="Strong"/>
        </w:rPr>
        <w:t>Figure 1:</w:t>
      </w:r>
      <w:r>
        <w:rPr>
          <w:rStyle w:val="Strong"/>
          <w:b w:val="0"/>
        </w:rPr>
        <w:t xml:space="preserve"> position of cart over time after cart receives a “push” to simulate an impulse input</w:t>
      </w:r>
    </w:p>
    <w:p w:rsidR="003D7029" w:rsidRDefault="005C457A" w:rsidP="005530B8">
      <w:pPr>
        <w:rPr>
          <w:rFonts w:eastAsiaTheme="minorEastAsia"/>
        </w:rPr>
      </w:pPr>
      <w:r>
        <w:rPr>
          <w:rFonts w:eastAsiaTheme="minorEastAsia"/>
        </w:rPr>
        <w:t xml:space="preserve">From Figure 1, we observe the experimental position when compared to the simulated position which utilizes the calculated value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eq</m:t>
            </m:r>
          </m:sub>
        </m:sSub>
      </m:oMath>
      <w:r>
        <w:rPr>
          <w:rFonts w:eastAsiaTheme="minorEastAsia"/>
        </w:rPr>
        <w:t>.</w:t>
      </w:r>
    </w:p>
    <w:p w:rsidR="005C457A" w:rsidRDefault="005C457A" w:rsidP="005530B8">
      <w:pPr>
        <w:rPr>
          <w:rFonts w:eastAsiaTheme="minorEastAsia"/>
        </w:rPr>
      </w:pPr>
      <w:r>
        <w:rPr>
          <w:rFonts w:eastAsiaTheme="minorEastAsia"/>
        </w:rPr>
        <w:t xml:space="preserve">Note that the 2 plots do not coincide initially.  This can be attributed to the fact that the simulated results assumed a perfect impulse input.  This corresponds to </w:t>
      </w:r>
      <w:r w:rsidR="00BA1AE9">
        <w:rPr>
          <w:rFonts w:eastAsiaTheme="minorEastAsia"/>
        </w:rPr>
        <w:t>an impulse</w:t>
      </w:r>
      <w:r>
        <w:rPr>
          <w:rFonts w:eastAsiaTheme="minorEastAsia"/>
        </w:rPr>
        <w:t xml:space="preserve"> delivered to the cart over an infinitesimally small period of time.  In reality, this kind of push cannot be achieved</w:t>
      </w:r>
      <w:r w:rsidR="00BA1AE9">
        <w:rPr>
          <w:rFonts w:eastAsiaTheme="minorEastAsia"/>
        </w:rPr>
        <w:t xml:space="preserve"> – the force is delivered over a period of time.  As such, we see that the cart position slowly speeds up initially until the pushing force is stopped.  This causes error in the calculation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eq</m:t>
            </m:r>
          </m:sub>
        </m:sSub>
      </m:oMath>
      <w:r w:rsidR="00BA1AE9">
        <w:rPr>
          <w:rFonts w:eastAsiaTheme="minorEastAsia"/>
        </w:rPr>
        <w:t xml:space="preserve"> as well as the discrepancy in the data comparison.</w:t>
      </w:r>
    </w:p>
    <w:p w:rsidR="006E4F33" w:rsidRDefault="006E4F33" w:rsidP="006E4F33">
      <w:pPr>
        <w:rPr>
          <w:rStyle w:val="Emphasis"/>
        </w:rPr>
      </w:pPr>
      <w:r>
        <w:rPr>
          <w:rStyle w:val="Emphasis"/>
        </w:rPr>
        <w:t>Part (ii): model validation and saturation</w:t>
      </w:r>
    </w:p>
    <w:p w:rsidR="006E4F33" w:rsidRDefault="006E4F33" w:rsidP="006E4F33">
      <w:pPr>
        <w:rPr>
          <w:rStyle w:val="Emphasis"/>
          <w:i w:val="0"/>
        </w:rPr>
      </w:pPr>
      <w:r>
        <w:rPr>
          <w:rStyle w:val="Emphasis"/>
          <w:i w:val="0"/>
        </w:rPr>
        <w:t>Saturation is a nonlinear function where maximum and minimum limits are placed</w:t>
      </w:r>
      <w:r w:rsidR="00543CCE">
        <w:rPr>
          <w:rStyle w:val="Emphasis"/>
          <w:i w:val="0"/>
        </w:rPr>
        <w:t xml:space="preserve"> on the output variable.  More specifically, in the case of the experiment, the motor voltage cannot exceed +/- 6 volts.  These limits are the saturation factors for voltage input.  A saturated voltage input looks like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543CCE" w:rsidTr="000E3709">
        <w:tc>
          <w:tcPr>
            <w:tcW w:w="8545" w:type="dxa"/>
          </w:tcPr>
          <w:p w:rsidR="00543CCE" w:rsidRPr="00543CCE" w:rsidRDefault="00543CCE" w:rsidP="00543CC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=6          if v&gt;6 volts</m:t>
                </m:r>
              </m:oMath>
            </m:oMathPara>
          </w:p>
          <w:p w:rsidR="00543CCE" w:rsidRDefault="00543CCE" w:rsidP="00543CCE">
            <w:pPr>
              <w:rPr>
                <w:rFonts w:eastAsiaTheme="minorEastAsia"/>
              </w:rPr>
            </w:pPr>
            <w:r>
              <w:rPr>
                <w:rFonts w:eastAsiaTheme="minorEastAsia"/>
              </w:rPr>
              <w:t xml:space="preserve">                                                                   </w:t>
            </w:r>
            <m:oMath>
              <m:r>
                <w:rPr>
                  <w:rFonts w:ascii="Cambria Math" w:eastAsiaTheme="minorEastAsia" w:hAnsi="Cambria Math"/>
                </w:rPr>
                <m:t xml:space="preserve">=v          if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≤6 volts</m:t>
              </m:r>
            </m:oMath>
          </w:p>
          <w:p w:rsidR="00543CCE" w:rsidRPr="00543CCE" w:rsidRDefault="00543CCE" w:rsidP="00543CCE">
            <w:pPr>
              <w:rPr>
                <w:rFonts w:eastAsiaTheme="minorEastAsia"/>
              </w:rPr>
            </w:pPr>
            <w:r>
              <w:rPr>
                <w:rFonts w:eastAsiaTheme="minorEastAsia"/>
              </w:rPr>
              <w:t xml:space="preserve">                                                                   </w:t>
            </w:r>
            <m:oMath>
              <m:r>
                <w:rPr>
                  <w:rFonts w:ascii="Cambria Math" w:eastAsiaTheme="minorEastAsia" w:hAnsi="Cambria Math"/>
                </w:rPr>
                <m:t>=-6       if v&lt;-6 volts</m:t>
              </m:r>
            </m:oMath>
          </w:p>
        </w:tc>
        <w:tc>
          <w:tcPr>
            <w:tcW w:w="805" w:type="dxa"/>
          </w:tcPr>
          <w:p w:rsidR="00543CCE" w:rsidRDefault="00543CCE" w:rsidP="006617CF">
            <w:r>
              <w:t>(8)</w:t>
            </w:r>
          </w:p>
        </w:tc>
      </w:tr>
    </w:tbl>
    <w:p w:rsidR="00543CCE" w:rsidRPr="006E4F33" w:rsidRDefault="00825EE0" w:rsidP="006E4F33">
      <w:pPr>
        <w:rPr>
          <w:rStyle w:val="Emphasis"/>
          <w:i w:val="0"/>
        </w:rPr>
      </w:pPr>
      <w:r>
        <w:rPr>
          <w:rStyle w:val="Emphasis"/>
          <w:i w:val="0"/>
        </w:rPr>
        <w:lastRenderedPageBreak/>
        <w:br/>
      </w:r>
      <w:r w:rsidR="004E7749">
        <w:rPr>
          <w:rStyle w:val="Emphasis"/>
          <w:i w:val="0"/>
        </w:rPr>
        <w:t>Part (ii) of the experiment demonstrated the effect of saturation on input voltage.  See the following plot:</w:t>
      </w:r>
    </w:p>
    <w:p w:rsidR="000864A4" w:rsidRDefault="000864A4" w:rsidP="000864A4">
      <w:pPr>
        <w:jc w:val="center"/>
        <w:rPr>
          <w:rStyle w:val="Emphasis"/>
        </w:rPr>
      </w:pPr>
      <w:r>
        <w:rPr>
          <w:rStyle w:val="Emphasis"/>
          <w:noProof/>
        </w:rPr>
        <w:drawing>
          <wp:inline distT="0" distB="0" distL="0" distR="0" wp14:anchorId="1A911B76" wp14:editId="4BD74067">
            <wp:extent cx="5334000" cy="5105400"/>
            <wp:effectExtent l="0" t="0" r="0" b="0"/>
            <wp:docPr id="10" name="Picture 10" descr="C:\GitHub\classwork\AAE 36401\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classwork\AAE 36401\imag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5105400"/>
                    </a:xfrm>
                    <a:prstGeom prst="rect">
                      <a:avLst/>
                    </a:prstGeom>
                    <a:noFill/>
                    <a:ln>
                      <a:noFill/>
                    </a:ln>
                  </pic:spPr>
                </pic:pic>
              </a:graphicData>
            </a:graphic>
          </wp:inline>
        </w:drawing>
      </w:r>
    </w:p>
    <w:p w:rsidR="005904A7" w:rsidRDefault="000864A4" w:rsidP="000864A4">
      <w:pPr>
        <w:rPr>
          <w:rFonts w:eastAsiaTheme="minorEastAsia"/>
        </w:rPr>
      </w:pPr>
      <w:r w:rsidRPr="00C72246">
        <w:rPr>
          <w:rStyle w:val="Emphasis"/>
          <w:b/>
          <w:i w:val="0"/>
        </w:rPr>
        <w:t>Figure 2:</w:t>
      </w:r>
      <w:r>
        <w:rPr>
          <w:rStyle w:val="Emphasis"/>
          <w:i w:val="0"/>
        </w:rPr>
        <w:t xml:space="preserve"> voltage input and position output with a constant gain feedback.  Note that experimentally collected results are compared to simulation results.</w:t>
      </w:r>
    </w:p>
    <w:p w:rsidR="000864A4" w:rsidRDefault="000864A4" w:rsidP="005530B8">
      <w:r>
        <w:t>These plots were generated through the use of MATLAB.  The simulated data was obtained through the use of SIMULINK models – these models can be found in the Appendix.</w:t>
      </w:r>
    </w:p>
    <w:p w:rsidR="003D7029" w:rsidRDefault="000864A4" w:rsidP="005530B8">
      <w:r>
        <w:t xml:space="preserve">From Figure 2, we observe </w:t>
      </w:r>
      <w:r w:rsidR="00606B26">
        <w:t>that the SIMULINK model which did not utilize saturation on voltage input achieved a quicker response time.  This can be attributed to the fact that the model associates large voltage with a large forcing function on the cart.  With a larger forcing function, pushing the cart with more force, the cart is able to arrive at its destination sooner.</w:t>
      </w:r>
    </w:p>
    <w:p w:rsidR="00606B26" w:rsidRDefault="00606B26" w:rsidP="005530B8">
      <w:r>
        <w:t>Conversely, the SIMULINK model with saturation is slower and matches the experimental data more closely.  As seen, saturation forces the voltage input to never exceed +/- 6 volts.</w:t>
      </w:r>
    </w:p>
    <w:p w:rsidR="00B22F68" w:rsidRPr="00416BF6" w:rsidRDefault="00B22F68" w:rsidP="005530B8">
      <w:r>
        <w:lastRenderedPageBreak/>
        <w:t xml:space="preserve">We also observe from Figure 2 that the saturated SIMULINK model does not perfectly match the experimental data.  This discrepancy can be attributed to the inaccurate value for </w:t>
      </w:r>
      <m:oMath>
        <m:sSub>
          <m:sSubPr>
            <m:ctrlPr>
              <w:rPr>
                <w:rFonts w:ascii="Cambria Math" w:hAnsi="Cambria Math"/>
                <w:i/>
              </w:rPr>
            </m:ctrlPr>
          </m:sSubPr>
          <m:e>
            <m:r>
              <w:rPr>
                <w:rFonts w:ascii="Cambria Math" w:hAnsi="Cambria Math"/>
              </w:rPr>
              <m:t>B</m:t>
            </m:r>
          </m:e>
          <m:sub>
            <m:r>
              <w:rPr>
                <w:rFonts w:ascii="Cambria Math" w:hAnsi="Cambria Math"/>
              </w:rPr>
              <m:t>eq</m:t>
            </m:r>
          </m:sub>
        </m:sSub>
      </m:oMath>
      <w:r>
        <w:rPr>
          <w:rFonts w:eastAsiaTheme="minorEastAsia"/>
        </w:rPr>
        <w:t xml:space="preserve"> calculated in part (</w:t>
      </w:r>
      <w:proofErr w:type="spellStart"/>
      <w:r>
        <w:rPr>
          <w:rFonts w:eastAsiaTheme="minorEastAsia"/>
        </w:rPr>
        <w:t>i</w:t>
      </w:r>
      <w:proofErr w:type="spellEnd"/>
      <w:r>
        <w:rPr>
          <w:rFonts w:eastAsiaTheme="minorEastAsia"/>
        </w:rPr>
        <w:t xml:space="preserve">). In order to determine a better value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eq</m:t>
            </m:r>
          </m:sub>
        </m:sSub>
      </m:oMath>
      <w:r>
        <w:rPr>
          <w:rFonts w:eastAsiaTheme="minorEastAsia"/>
        </w:rPr>
        <w:t xml:space="preserve">, the value was tweaked until the SIMULINK results matched the experimental results more closely.  </w:t>
      </w:r>
    </w:p>
    <w:p w:rsidR="00B22F68" w:rsidRDefault="00B22F68" w:rsidP="00B22F68">
      <w:pPr>
        <w:jc w:val="center"/>
        <w:rPr>
          <w:rStyle w:val="Emphasis"/>
        </w:rPr>
      </w:pPr>
      <w:r>
        <w:rPr>
          <w:rStyle w:val="Emphasis"/>
          <w:noProof/>
        </w:rPr>
        <w:drawing>
          <wp:inline distT="0" distB="0" distL="0" distR="0" wp14:anchorId="5F5E9DCB" wp14:editId="4BD86BA8">
            <wp:extent cx="5334000" cy="5086350"/>
            <wp:effectExtent l="0" t="0" r="0" b="0"/>
            <wp:docPr id="11" name="Picture 11" descr="C:\GitHub\classwork\AAE 36401\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classwork\AAE 36401\imag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5086350"/>
                    </a:xfrm>
                    <a:prstGeom prst="rect">
                      <a:avLst/>
                    </a:prstGeom>
                    <a:noFill/>
                    <a:ln>
                      <a:noFill/>
                    </a:ln>
                  </pic:spPr>
                </pic:pic>
              </a:graphicData>
            </a:graphic>
          </wp:inline>
        </w:drawing>
      </w:r>
    </w:p>
    <w:p w:rsidR="00B22F68" w:rsidRPr="007E6F88" w:rsidRDefault="00B22F68" w:rsidP="00B22F68">
      <w:pPr>
        <w:jc w:val="center"/>
        <w:rPr>
          <w:rStyle w:val="Emphasis"/>
          <w:i w:val="0"/>
        </w:rPr>
      </w:pPr>
      <w:r>
        <w:rPr>
          <w:rStyle w:val="Emphasis"/>
          <w:b/>
          <w:i w:val="0"/>
        </w:rPr>
        <w:t xml:space="preserve">Figure 3: </w:t>
      </w:r>
      <w:r>
        <w:rPr>
          <w:rStyle w:val="Emphasis"/>
          <w:i w:val="0"/>
        </w:rPr>
        <w:t xml:space="preserve">Same as Figure 2 except that </w:t>
      </w:r>
      <w:proofErr w:type="spellStart"/>
      <w:r>
        <w:rPr>
          <w:rStyle w:val="Emphasis"/>
          <w:i w:val="0"/>
        </w:rPr>
        <w:t>B</w:t>
      </w:r>
      <w:r w:rsidRPr="007E6F88">
        <w:rPr>
          <w:rStyle w:val="Emphasis"/>
          <w:i w:val="0"/>
          <w:vertAlign w:val="subscript"/>
        </w:rPr>
        <w:t>eq</w:t>
      </w:r>
      <w:proofErr w:type="spellEnd"/>
      <w:r>
        <w:rPr>
          <w:rStyle w:val="Emphasis"/>
          <w:i w:val="0"/>
        </w:rPr>
        <w:t xml:space="preserve"> was tweaked to make the simulation results match the experimentally determined results.</w:t>
      </w:r>
    </w:p>
    <w:p w:rsidR="00FA301B" w:rsidRDefault="00FA301B" w:rsidP="00FA301B">
      <w:pPr>
        <w:rPr>
          <w:rStyle w:val="Emphasis"/>
        </w:rPr>
      </w:pPr>
      <w:r>
        <w:rPr>
          <w:rStyle w:val="Emphasis"/>
        </w:rPr>
        <w:t>Part (iii): the effect of coulomb friction</w:t>
      </w:r>
    </w:p>
    <w:p w:rsidR="00FA301B" w:rsidRDefault="00FF7B0A" w:rsidP="00FA301B">
      <w:pPr>
        <w:rPr>
          <w:rStyle w:val="Emphasis"/>
          <w:i w:val="0"/>
        </w:rPr>
      </w:pPr>
      <w:r>
        <w:rPr>
          <w:rStyle w:val="Emphasis"/>
          <w:i w:val="0"/>
        </w:rPr>
        <w:t>Coulomb friction is a nonlinear damping generated by sliding friction.  Equation 9 illustrates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FF7B0A" w:rsidTr="000E3709">
        <w:tc>
          <w:tcPr>
            <w:tcW w:w="8545" w:type="dxa"/>
          </w:tcPr>
          <w:p w:rsidR="00FF7B0A" w:rsidRPr="00496EB3" w:rsidRDefault="00FF7B0A" w:rsidP="00FF7B0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sign(</m:t>
                </m:r>
                <m:acc>
                  <m:accPr>
                    <m:chr m:val="̇"/>
                    <m:ctrlPr>
                      <w:rPr>
                        <w:rFonts w:ascii="Cambria Math" w:hAnsi="Cambria Math"/>
                        <w:i/>
                      </w:rPr>
                    </m:ctrlPr>
                  </m:accPr>
                  <m:e>
                    <m:r>
                      <w:rPr>
                        <w:rFonts w:ascii="Cambria Math" w:hAnsi="Cambria Math"/>
                      </w:rPr>
                      <m:t>y</m:t>
                    </m:r>
                  </m:e>
                </m:acc>
                <m:r>
                  <w:rPr>
                    <w:rFonts w:ascii="Cambria Math" w:hAnsi="Cambria Math"/>
                  </w:rPr>
                  <m:t>)</m:t>
                </m:r>
              </m:oMath>
            </m:oMathPara>
          </w:p>
        </w:tc>
        <w:tc>
          <w:tcPr>
            <w:tcW w:w="805" w:type="dxa"/>
          </w:tcPr>
          <w:p w:rsidR="00FF7B0A" w:rsidRDefault="00FF7B0A" w:rsidP="006617CF">
            <w:r>
              <w:t>(9)</w:t>
            </w:r>
          </w:p>
        </w:tc>
      </w:tr>
    </w:tbl>
    <w:p w:rsidR="00FF7B0A" w:rsidRDefault="00C1566F" w:rsidP="00FA301B">
      <w:pPr>
        <w:rPr>
          <w:rStyle w:val="Emphasis"/>
          <w:i w:val="0"/>
        </w:rPr>
      </w:pPr>
      <w:r>
        <w:rPr>
          <w:rStyle w:val="Emphasis"/>
          <w:i w:val="0"/>
        </w:rPr>
        <w:br/>
      </w:r>
      <w:r w:rsidR="000E2DD8">
        <w:rPr>
          <w:rStyle w:val="Emphasis"/>
          <w:i w:val="0"/>
        </w:rPr>
        <w:t>When added to the simplified equation of motion described in Equation (1), we obtain the following completed equation of 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0E2DD8" w:rsidTr="000E3709">
        <w:tc>
          <w:tcPr>
            <w:tcW w:w="8545" w:type="dxa"/>
          </w:tcPr>
          <w:p w:rsidR="000E2DD8" w:rsidRPr="00496EB3" w:rsidRDefault="000E2DD8" w:rsidP="000E2DD8">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+c</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)=γv(t)</m:t>
                </m:r>
              </m:oMath>
            </m:oMathPara>
          </w:p>
        </w:tc>
        <w:tc>
          <w:tcPr>
            <w:tcW w:w="805" w:type="dxa"/>
          </w:tcPr>
          <w:p w:rsidR="000E2DD8" w:rsidRDefault="000E2DD8" w:rsidP="006617CF">
            <w:r>
              <w:t>(10)</w:t>
            </w:r>
          </w:p>
        </w:tc>
      </w:tr>
    </w:tbl>
    <w:p w:rsidR="000E2DD8" w:rsidRDefault="00085C3C" w:rsidP="00FA301B">
      <w:pPr>
        <w:rPr>
          <w:rStyle w:val="Emphasis"/>
          <w:i w:val="0"/>
        </w:rPr>
      </w:pPr>
      <w:r>
        <w:rPr>
          <w:rStyle w:val="Emphasis"/>
          <w:i w:val="0"/>
        </w:rPr>
        <w:lastRenderedPageBreak/>
        <w:t>From Equations (9) and (10), we see that coulomb friction behaves similar to back EMF and viscous friction.  Coulomb friction is not linear like back EMF and viscous friction, but it always works opposite of the direction of motion.</w:t>
      </w:r>
    </w:p>
    <w:p w:rsidR="005E6027" w:rsidRDefault="005E6027" w:rsidP="00FA301B">
      <w:pPr>
        <w:rPr>
          <w:rStyle w:val="Emphasis"/>
          <w:rFonts w:eastAsiaTheme="minorEastAsia"/>
          <w:i w:val="0"/>
          <w:iCs w:val="0"/>
        </w:rPr>
      </w:pPr>
      <w:r>
        <w:rPr>
          <w:rStyle w:val="Emphasis"/>
          <w:i w:val="0"/>
        </w:rPr>
        <w:t>Similar to part (</w:t>
      </w:r>
      <w:proofErr w:type="spellStart"/>
      <w:r>
        <w:rPr>
          <w:rStyle w:val="Emphasis"/>
          <w:i w:val="0"/>
        </w:rPr>
        <w:t>i</w:t>
      </w:r>
      <w:proofErr w:type="spellEnd"/>
      <w:r>
        <w:rPr>
          <w:rStyle w:val="Emphasis"/>
          <w:i w:val="0"/>
        </w:rPr>
        <w:t>), we can perform an experiment to observe the value for the coulomb friction constant</w:t>
      </w:r>
      <w:proofErr w:type="gramStart"/>
      <w:r>
        <w:rPr>
          <w:rStyle w:val="Emphasis"/>
          <w:i w:val="0"/>
        </w:rPr>
        <w:t xml:space="preserve">: </w:t>
      </w:r>
      <w:proofErr w:type="gramEnd"/>
      <m:oMath>
        <m:sSub>
          <m:sSubPr>
            <m:ctrlPr>
              <w:rPr>
                <w:rStyle w:val="Emphasis"/>
                <w:rFonts w:ascii="Cambria Math" w:hAnsi="Cambria Math"/>
                <w:i w:val="0"/>
                <w:iCs w:val="0"/>
              </w:rPr>
            </m:ctrlPr>
          </m:sSubPr>
          <m:e>
            <m:r>
              <m:rPr>
                <m:sty m:val="p"/>
              </m:rPr>
              <w:rPr>
                <w:rStyle w:val="Emphasis"/>
                <w:rFonts w:ascii="Cambria Math" w:hAnsi="Cambria Math"/>
              </w:rPr>
              <m:t>f</m:t>
            </m:r>
          </m:e>
          <m:sub>
            <m:r>
              <m:rPr>
                <m:sty m:val="p"/>
              </m:rPr>
              <w:rPr>
                <w:rStyle w:val="Emphasis"/>
                <w:rFonts w:ascii="Cambria Math" w:hAnsi="Cambria Math"/>
              </w:rPr>
              <m:t>c</m:t>
            </m:r>
          </m:sub>
        </m:sSub>
      </m:oMath>
      <w:r>
        <w:rPr>
          <w:rStyle w:val="Emphasis"/>
          <w:rFonts w:eastAsiaTheme="minorEastAsia"/>
          <w:i w:val="0"/>
          <w:iCs w:val="0"/>
        </w:rPr>
        <w:t xml:space="preserve">.  </w:t>
      </w:r>
      <w:r w:rsidR="00FC660A">
        <w:rPr>
          <w:rStyle w:val="Emphasis"/>
          <w:rFonts w:eastAsiaTheme="minorEastAsia"/>
          <w:i w:val="0"/>
          <w:iCs w:val="0"/>
        </w:rPr>
        <w:t>As described in the procedure, we apply a ramp voltage input to the cart.  In this situation, the cart will not move until the voltage input is strong enough to overcome the coulomb friction force.  Noting that the position velocity and acceleration are zero until the cart starts moving, we can simplify Equation 10 to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FC660A" w:rsidTr="000E3709">
        <w:tc>
          <w:tcPr>
            <w:tcW w:w="8545" w:type="dxa"/>
          </w:tcPr>
          <w:p w:rsidR="00FC660A" w:rsidRPr="00496EB3" w:rsidRDefault="00FC660A" w:rsidP="00FC660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=γv(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c>
        <w:tc>
          <w:tcPr>
            <w:tcW w:w="805" w:type="dxa"/>
          </w:tcPr>
          <w:p w:rsidR="00FC660A" w:rsidRDefault="00FC660A" w:rsidP="006617CF">
            <w:r>
              <w:t>(</w:t>
            </w:r>
            <w:r w:rsidR="0043534B">
              <w:t>11</w:t>
            </w:r>
            <w:r>
              <w:t>)</w:t>
            </w:r>
          </w:p>
        </w:tc>
      </w:tr>
      <w:tr w:rsidR="00FC660A" w:rsidTr="000E3709">
        <w:tc>
          <w:tcPr>
            <w:tcW w:w="8545" w:type="dxa"/>
          </w:tcPr>
          <w:p w:rsidR="00FC660A" w:rsidRDefault="00FC660A" w:rsidP="00FC660A">
            <w:pPr>
              <w:rPr>
                <w:rFonts w:ascii="Calibri" w:eastAsia="Times New Roman" w:hAnsi="Calibri" w:cs="Times New Roman"/>
              </w:rPr>
            </w:pPr>
            <w:r>
              <w:rPr>
                <w:rFonts w:ascii="Calibri" w:eastAsia="Times New Roman" w:hAnsi="Calibri" w:cs="Times New Roman"/>
              </w:rPr>
              <w:t xml:space="preserve">Where: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=time at which cart moves</m:t>
              </m:r>
            </m:oMath>
          </w:p>
        </w:tc>
        <w:tc>
          <w:tcPr>
            <w:tcW w:w="805" w:type="dxa"/>
          </w:tcPr>
          <w:p w:rsidR="00FC660A" w:rsidRDefault="00FC660A" w:rsidP="006617CF"/>
        </w:tc>
      </w:tr>
    </w:tbl>
    <w:p w:rsidR="00FC660A" w:rsidRDefault="00F27E96" w:rsidP="00FA301B">
      <w:pPr>
        <w:rPr>
          <w:rStyle w:val="Emphasis"/>
          <w:i w:val="0"/>
        </w:rPr>
      </w:pPr>
      <w:r>
        <w:rPr>
          <w:rStyle w:val="Emphasis"/>
          <w:i w:val="0"/>
        </w:rPr>
        <w:br/>
        <w:t>The following figure illustrates the experimental data:</w:t>
      </w:r>
    </w:p>
    <w:p w:rsidR="00F27E96" w:rsidRDefault="00F27E96" w:rsidP="00F27E96">
      <w:pPr>
        <w:jc w:val="center"/>
        <w:rPr>
          <w:rStyle w:val="Emphasis"/>
          <w:i w:val="0"/>
        </w:rPr>
      </w:pPr>
      <w:r>
        <w:rPr>
          <w:rStyle w:val="Emphasis"/>
          <w:i w:val="0"/>
          <w:noProof/>
        </w:rPr>
        <w:drawing>
          <wp:inline distT="0" distB="0" distL="0" distR="0" wp14:anchorId="11BC922E" wp14:editId="0A409E72">
            <wp:extent cx="5334000" cy="4000500"/>
            <wp:effectExtent l="0" t="0" r="0" b="0"/>
            <wp:docPr id="12" name="Picture 12" descr="C:\GitHub\classwork\AAE 36401\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sswork\AAE 36401\image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27E96" w:rsidRDefault="00F27E96" w:rsidP="00F27E96">
      <w:pPr>
        <w:jc w:val="center"/>
        <w:rPr>
          <w:rStyle w:val="Emphasis"/>
          <w:i w:val="0"/>
        </w:rPr>
      </w:pPr>
      <w:r>
        <w:rPr>
          <w:rStyle w:val="Emphasis"/>
          <w:b/>
          <w:i w:val="0"/>
        </w:rPr>
        <w:t xml:space="preserve">Figure 4: </w:t>
      </w:r>
      <w:r>
        <w:rPr>
          <w:rStyle w:val="Emphasis"/>
          <w:i w:val="0"/>
        </w:rPr>
        <w:t>experimentally determined position output from a ramp voltage input</w:t>
      </w:r>
    </w:p>
    <w:p w:rsidR="00A235DD" w:rsidRDefault="00A235DD" w:rsidP="00A235DD">
      <w:pPr>
        <w:rPr>
          <w:rStyle w:val="Emphasis"/>
          <w:i w:val="0"/>
        </w:rPr>
      </w:pPr>
      <w:r>
        <w:rPr>
          <w:rStyle w:val="Emphasis"/>
          <w:i w:val="0"/>
        </w:rPr>
        <w:t>This plot was generated using MATLAB to load and analyze the experimental data.</w:t>
      </w:r>
    </w:p>
    <w:p w:rsidR="00F27E96" w:rsidRDefault="00F27E96" w:rsidP="00FA301B">
      <w:pPr>
        <w:rPr>
          <w:rStyle w:val="Emphasis"/>
          <w:rFonts w:eastAsiaTheme="minorEastAsia"/>
          <w:i w:val="0"/>
          <w:iCs w:val="0"/>
        </w:rPr>
      </w:pPr>
      <w:r>
        <w:rPr>
          <w:rStyle w:val="Emphasis"/>
          <w:i w:val="0"/>
        </w:rPr>
        <w:t xml:space="preserve">From Figure 4, we observe that the cart begins to move at 2.57 seconds.  This corresponds to a voltage input of 0.26 volts.  With this, we are able to determine </w:t>
      </w:r>
      <m:oMath>
        <m:sSub>
          <m:sSubPr>
            <m:ctrlPr>
              <w:rPr>
                <w:rStyle w:val="Emphasis"/>
                <w:rFonts w:ascii="Cambria Math" w:hAnsi="Cambria Math"/>
                <w:i w:val="0"/>
                <w:iCs w:val="0"/>
              </w:rPr>
            </m:ctrlPr>
          </m:sSubPr>
          <m:e>
            <m:r>
              <m:rPr>
                <m:sty m:val="p"/>
              </m:rPr>
              <w:rPr>
                <w:rStyle w:val="Emphasis"/>
                <w:rFonts w:ascii="Cambria Math" w:hAnsi="Cambria Math"/>
              </w:rPr>
              <m:t>f</m:t>
            </m:r>
          </m:e>
          <m:sub>
            <m:r>
              <m:rPr>
                <m:sty m:val="p"/>
              </m:rPr>
              <w:rPr>
                <w:rStyle w:val="Emphasis"/>
                <w:rFonts w:ascii="Cambria Math" w:hAnsi="Cambria Math"/>
              </w:rPr>
              <m:t>c</m:t>
            </m:r>
          </m:sub>
        </m:sSub>
      </m:oMath>
      <w:r>
        <w:rPr>
          <w:rStyle w:val="Emphasis"/>
          <w:rFonts w:eastAsiaTheme="minorEastAsia"/>
          <w:i w:val="0"/>
          <w:iCs w:val="0"/>
        </w:rPr>
        <w:t xml:space="preserve"> from Equation </w:t>
      </w:r>
      <w:r w:rsidR="0083747C">
        <w:rPr>
          <w:rStyle w:val="Emphasis"/>
          <w:rFonts w:eastAsiaTheme="minorEastAsia"/>
          <w:i w:val="0"/>
          <w:iCs w:val="0"/>
        </w:rPr>
        <w:t>(</w:t>
      </w:r>
      <w:r w:rsidR="0043534B">
        <w:rPr>
          <w:rStyle w:val="Emphasis"/>
          <w:rFonts w:eastAsiaTheme="minorEastAsia"/>
          <w:i w:val="0"/>
          <w:iCs w:val="0"/>
        </w:rPr>
        <w:t>11</w:t>
      </w:r>
      <w:r w:rsidR="0083747C">
        <w:rPr>
          <w:rStyle w:val="Emphasis"/>
          <w:rFonts w:eastAsiaTheme="minorEastAsia"/>
          <w:i w:val="0"/>
          <w:iCs w:val="0"/>
        </w:rPr>
        <w:t>)</w:t>
      </w:r>
      <w:r>
        <w:rPr>
          <w:rStyle w:val="Emphasis"/>
          <w:rFonts w:eastAsiaTheme="minorEastAsia"/>
          <w:i w:val="0"/>
          <w:iCs w:val="0"/>
        </w:rPr>
        <w:t>.</w:t>
      </w:r>
      <w:r w:rsidR="0083747C">
        <w:rPr>
          <w:rStyle w:val="Emphasis"/>
          <w:rFonts w:eastAsiaTheme="minorEastAsia"/>
          <w:i w:val="0"/>
          <w:iCs w:val="0"/>
        </w:rPr>
        <w:t xml:space="preserve">  This value is shown in Table 3.</w:t>
      </w:r>
    </w:p>
    <w:p w:rsidR="00A235DD" w:rsidRDefault="00A235DD" w:rsidP="00FA301B">
      <w:pPr>
        <w:rPr>
          <w:rStyle w:val="Emphasis"/>
          <w:rFonts w:eastAsiaTheme="minorEastAsia"/>
          <w:i w:val="0"/>
          <w:iCs w:val="0"/>
        </w:rPr>
      </w:pPr>
      <w:r>
        <w:rPr>
          <w:rStyle w:val="Emphasis"/>
          <w:rFonts w:eastAsiaTheme="minorEastAsia"/>
          <w:i w:val="0"/>
          <w:iCs w:val="0"/>
        </w:rPr>
        <w:lastRenderedPageBreak/>
        <w:t>In the 2</w:t>
      </w:r>
      <w:r w:rsidRPr="00A235DD">
        <w:rPr>
          <w:rStyle w:val="Emphasis"/>
          <w:rFonts w:eastAsiaTheme="minorEastAsia"/>
          <w:i w:val="0"/>
          <w:iCs w:val="0"/>
          <w:vertAlign w:val="superscript"/>
        </w:rPr>
        <w:t>nd</w:t>
      </w:r>
      <w:r>
        <w:rPr>
          <w:rStyle w:val="Emphasis"/>
          <w:rFonts w:eastAsiaTheme="minorEastAsia"/>
          <w:i w:val="0"/>
          <w:iCs w:val="0"/>
        </w:rPr>
        <w:t xml:space="preserve"> portion of part (iii), the effect of coulomb friction on a closed loop system was observed.  As described in the procedure, a constant proportional gain was applied.  This resulted in the following data:</w:t>
      </w:r>
    </w:p>
    <w:p w:rsidR="00A235DD" w:rsidRDefault="00A235DD" w:rsidP="00A235DD">
      <w:pPr>
        <w:jc w:val="center"/>
        <w:rPr>
          <w:rStyle w:val="Emphasis"/>
          <w:i w:val="0"/>
        </w:rPr>
      </w:pPr>
      <w:r>
        <w:rPr>
          <w:rStyle w:val="Emphasis"/>
          <w:i w:val="0"/>
          <w:noProof/>
        </w:rPr>
        <w:drawing>
          <wp:inline distT="0" distB="0" distL="0" distR="0">
            <wp:extent cx="5334000" cy="4000500"/>
            <wp:effectExtent l="0" t="0" r="0" b="0"/>
            <wp:docPr id="14" name="Picture 14" descr="C:\GitHub\classwork\AAE 36401\imag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36401\image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235DD" w:rsidRDefault="00A235DD" w:rsidP="00A235DD">
      <w:pPr>
        <w:jc w:val="center"/>
        <w:rPr>
          <w:rStyle w:val="Emphasis"/>
          <w:i w:val="0"/>
        </w:rPr>
      </w:pPr>
      <w:r w:rsidRPr="0089713F">
        <w:rPr>
          <w:rStyle w:val="Emphasis"/>
          <w:b/>
          <w:i w:val="0"/>
        </w:rPr>
        <w:t>Figure 5:</w:t>
      </w:r>
      <w:r>
        <w:rPr>
          <w:rStyle w:val="Emphasis"/>
          <w:i w:val="0"/>
        </w:rPr>
        <w:t xml:space="preserve"> comparison of experimentally observed error and simulated error over time with a constant gain feedback on voltage input</w:t>
      </w:r>
    </w:p>
    <w:p w:rsidR="00A235DD" w:rsidRDefault="00A235DD" w:rsidP="00FA301B">
      <w:pPr>
        <w:rPr>
          <w:rStyle w:val="Emphasis"/>
          <w:rFonts w:eastAsiaTheme="minorEastAsia"/>
          <w:i w:val="0"/>
          <w:iCs w:val="0"/>
        </w:rPr>
      </w:pPr>
      <w:r>
        <w:rPr>
          <w:rStyle w:val="Emphasis"/>
          <w:rFonts w:eastAsiaTheme="minorEastAsia"/>
          <w:i w:val="0"/>
          <w:iCs w:val="0"/>
        </w:rPr>
        <w:t xml:space="preserve">From Figure 5, we observe that </w:t>
      </w:r>
      <w:r w:rsidR="003702E6">
        <w:rPr>
          <w:rStyle w:val="Emphasis"/>
          <w:rFonts w:eastAsiaTheme="minorEastAsia"/>
          <w:i w:val="0"/>
          <w:iCs w:val="0"/>
        </w:rPr>
        <w:t xml:space="preserve">experimental </w:t>
      </w:r>
      <w:r>
        <w:rPr>
          <w:rStyle w:val="Emphasis"/>
          <w:rFonts w:eastAsiaTheme="minorEastAsia"/>
          <w:i w:val="0"/>
          <w:iCs w:val="0"/>
        </w:rPr>
        <w:t>steady-state error is nonzero.  This can be attributed to coulomb friction.</w:t>
      </w:r>
      <w:r w:rsidR="003702E6">
        <w:rPr>
          <w:rStyle w:val="Emphasis"/>
          <w:rFonts w:eastAsiaTheme="minorEastAsia"/>
          <w:i w:val="0"/>
          <w:iCs w:val="0"/>
        </w:rPr>
        <w:t xml:space="preserve">  More specifically, coulomb friction allows for a theoretical upper bound for steady-state error.  This bound was calculated and can be found in Table 4.</w:t>
      </w:r>
    </w:p>
    <w:p w:rsidR="003702E6" w:rsidRDefault="003702E6" w:rsidP="00FA301B">
      <w:pPr>
        <w:rPr>
          <w:rStyle w:val="Emphasis"/>
          <w:rFonts w:eastAsiaTheme="minorEastAsia"/>
          <w:i w:val="0"/>
          <w:iCs w:val="0"/>
        </w:rPr>
      </w:pPr>
      <w:r>
        <w:rPr>
          <w:rStyle w:val="Emphasis"/>
          <w:rFonts w:eastAsiaTheme="minorEastAsia"/>
          <w:i w:val="0"/>
          <w:iCs w:val="0"/>
        </w:rPr>
        <w:t xml:space="preserve">SIMULINK was used to model the effect of coulomb friction.  This model can be found in the Appendix.  Note that the calculated value for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f</m:t>
            </m:r>
          </m:e>
          <m:sub>
            <m:r>
              <m:rPr>
                <m:sty m:val="p"/>
              </m:rPr>
              <w:rPr>
                <w:rStyle w:val="Emphasis"/>
                <w:rFonts w:ascii="Cambria Math" w:eastAsiaTheme="minorEastAsia" w:hAnsi="Cambria Math"/>
              </w:rPr>
              <m:t>c</m:t>
            </m:r>
          </m:sub>
        </m:sSub>
      </m:oMath>
      <w:r>
        <w:rPr>
          <w:rStyle w:val="Emphasis"/>
          <w:rFonts w:eastAsiaTheme="minorEastAsia"/>
          <w:i w:val="0"/>
          <w:iCs w:val="0"/>
        </w:rPr>
        <w:t xml:space="preserve"> is utilized by this model.  The resulting simulation data was plotted against experimental data in Figure 5.</w:t>
      </w:r>
    </w:p>
    <w:p w:rsidR="003702E6" w:rsidRDefault="003702E6" w:rsidP="00FA301B">
      <w:pPr>
        <w:rPr>
          <w:rStyle w:val="Emphasis"/>
          <w:rFonts w:eastAsiaTheme="minorEastAsia"/>
          <w:i w:val="0"/>
          <w:iCs w:val="0"/>
        </w:rPr>
      </w:pPr>
      <w:r>
        <w:rPr>
          <w:rStyle w:val="Emphasis"/>
          <w:rFonts w:eastAsiaTheme="minorEastAsia"/>
          <w:i w:val="0"/>
          <w:iCs w:val="0"/>
        </w:rPr>
        <w:t>The actual and simulated steady-state errors can be found in Table 4.  Note from Table 4 that the simulated steady state error matches the upper bound.  However, the measured steady-state error exceeds the upper bound.</w:t>
      </w:r>
      <w:r w:rsidR="0080158C">
        <w:rPr>
          <w:rStyle w:val="Emphasis"/>
          <w:rFonts w:eastAsiaTheme="minorEastAsia"/>
          <w:i w:val="0"/>
          <w:iCs w:val="0"/>
        </w:rPr>
        <w:t xml:space="preserve">  This can be attributed to error in measurement </w:t>
      </w:r>
      <w:proofErr w:type="gramStart"/>
      <w:r w:rsidR="0080158C">
        <w:rPr>
          <w:rStyle w:val="Emphasis"/>
          <w:rFonts w:eastAsiaTheme="minorEastAsia"/>
          <w:i w:val="0"/>
          <w:iCs w:val="0"/>
        </w:rPr>
        <w:t xml:space="preserve">of </w:t>
      </w:r>
      <w:proofErr w:type="gramEnd"/>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f</m:t>
            </m:r>
          </m:e>
          <m:sub>
            <m:r>
              <m:rPr>
                <m:sty m:val="p"/>
              </m:rPr>
              <w:rPr>
                <w:rStyle w:val="Emphasis"/>
                <w:rFonts w:ascii="Cambria Math" w:eastAsiaTheme="minorEastAsia" w:hAnsi="Cambria Math"/>
              </w:rPr>
              <m:t>c</m:t>
            </m:r>
          </m:sub>
        </m:sSub>
      </m:oMath>
      <w:r w:rsidR="0080158C">
        <w:rPr>
          <w:rStyle w:val="Emphasis"/>
          <w:rFonts w:eastAsiaTheme="minorEastAsia"/>
          <w:i w:val="0"/>
          <w:iCs w:val="0"/>
        </w:rPr>
        <w:t xml:space="preserve">.  More specifically, the calculation of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f</m:t>
            </m:r>
          </m:e>
          <m:sub>
            <m:r>
              <m:rPr>
                <m:sty m:val="p"/>
              </m:rPr>
              <w:rPr>
                <w:rStyle w:val="Emphasis"/>
                <w:rFonts w:ascii="Cambria Math" w:eastAsiaTheme="minorEastAsia" w:hAnsi="Cambria Math"/>
              </w:rPr>
              <m:t>c</m:t>
            </m:r>
          </m:sub>
        </m:sSub>
      </m:oMath>
      <w:r w:rsidR="0080158C">
        <w:rPr>
          <w:rStyle w:val="Emphasis"/>
          <w:rFonts w:eastAsiaTheme="minorEastAsia"/>
          <w:i w:val="0"/>
          <w:iCs w:val="0"/>
        </w:rPr>
        <w:t xml:space="preserve"> neglects the force of static friction.  </w:t>
      </w:r>
    </w:p>
    <w:p w:rsidR="00B41595" w:rsidRDefault="00B41595" w:rsidP="00B41595">
      <w:pPr>
        <w:rPr>
          <w:rStyle w:val="Emphasis"/>
        </w:rPr>
      </w:pPr>
      <w:r>
        <w:rPr>
          <w:rStyle w:val="Emphasis"/>
        </w:rPr>
        <w:t>Part (</w:t>
      </w:r>
      <w:proofErr w:type="gramStart"/>
      <w:r>
        <w:rPr>
          <w:rStyle w:val="Emphasis"/>
        </w:rPr>
        <w:t>iv</w:t>
      </w:r>
      <w:proofErr w:type="gramEnd"/>
      <w:r>
        <w:rPr>
          <w:rStyle w:val="Emphasis"/>
        </w:rPr>
        <w:t>): integral controller and coulomb friction</w:t>
      </w:r>
    </w:p>
    <w:p w:rsidR="002F4AF4" w:rsidRDefault="00B41595" w:rsidP="00FA301B">
      <w:pPr>
        <w:rPr>
          <w:rStyle w:val="Emphasis"/>
          <w:rFonts w:eastAsiaTheme="minorEastAsia"/>
          <w:i w:val="0"/>
          <w:iCs w:val="0"/>
        </w:rPr>
      </w:pPr>
      <w:r>
        <w:rPr>
          <w:rStyle w:val="Emphasis"/>
          <w:rFonts w:eastAsiaTheme="minorEastAsia"/>
          <w:i w:val="0"/>
          <w:iCs w:val="0"/>
        </w:rPr>
        <w:t xml:space="preserve">An integral control is a form of closed-loop feedback where the output term is proportional to both the magnitude and duration of input error.  Integral controllers are useful for reducing steady-state error.  </w:t>
      </w:r>
      <w:r>
        <w:rPr>
          <w:rStyle w:val="Emphasis"/>
          <w:rFonts w:eastAsiaTheme="minorEastAsia"/>
          <w:i w:val="0"/>
          <w:iCs w:val="0"/>
        </w:rPr>
        <w:lastRenderedPageBreak/>
        <w:t>At small error values, a proportional controller moves the output slowly.  However, an integral controller accelerates the movement at small error values due to the accumulation of time</w:t>
      </w:r>
      <w:r w:rsidR="009C4367">
        <w:rPr>
          <w:rStyle w:val="Emphasis"/>
          <w:rFonts w:eastAsiaTheme="minorEastAsia"/>
          <w:i w:val="0"/>
          <w:iCs w:val="0"/>
        </w:rPr>
        <w:t xml:space="preserve"> in error</w:t>
      </w:r>
      <w:r>
        <w:rPr>
          <w:rStyle w:val="Emphasis"/>
          <w:rFonts w:eastAsiaTheme="minorEastAsia"/>
          <w:i w:val="0"/>
          <w:iCs w:val="0"/>
        </w:rPr>
        <w:t>.</w:t>
      </w:r>
    </w:p>
    <w:p w:rsidR="00A235DD" w:rsidRDefault="0043534B" w:rsidP="00FA301B">
      <w:pPr>
        <w:rPr>
          <w:rStyle w:val="Emphasis"/>
          <w:i w:val="0"/>
        </w:rPr>
      </w:pPr>
      <w:r>
        <w:rPr>
          <w:rStyle w:val="Emphasis"/>
          <w:i w:val="0"/>
        </w:rPr>
        <w:t>An integral controller is described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43534B" w:rsidTr="000E3709">
        <w:tc>
          <w:tcPr>
            <w:tcW w:w="8545" w:type="dxa"/>
          </w:tcPr>
          <w:p w:rsidR="0043534B" w:rsidRPr="00496EB3" w:rsidRDefault="0043534B" w:rsidP="0043534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σ</m:t>
                        </m:r>
                      </m:e>
                    </m:d>
                    <m:r>
                      <w:rPr>
                        <w:rFonts w:ascii="Cambria Math" w:hAnsi="Cambria Math"/>
                      </w:rPr>
                      <m:t>dσ</m:t>
                    </m:r>
                  </m:e>
                </m:nary>
              </m:oMath>
            </m:oMathPara>
          </w:p>
        </w:tc>
        <w:tc>
          <w:tcPr>
            <w:tcW w:w="805" w:type="dxa"/>
          </w:tcPr>
          <w:p w:rsidR="0043534B" w:rsidRDefault="0043534B" w:rsidP="006617CF">
            <w:r>
              <w:t>(12)</w:t>
            </w:r>
          </w:p>
        </w:tc>
      </w:tr>
    </w:tbl>
    <w:p w:rsidR="0043534B" w:rsidRDefault="0043534B" w:rsidP="00FA301B">
      <w:pPr>
        <w:rPr>
          <w:rStyle w:val="Emphasis"/>
          <w:rFonts w:eastAsiaTheme="minorEastAsia"/>
          <w:i w:val="0"/>
          <w:iCs w:val="0"/>
        </w:rPr>
      </w:pPr>
      <w:r>
        <w:rPr>
          <w:rStyle w:val="Emphasis"/>
          <w:i w:val="0"/>
        </w:rPr>
        <w:br/>
      </w:r>
      <w:r w:rsidR="001C4220">
        <w:rPr>
          <w:rStyle w:val="Emphasis"/>
          <w:i w:val="0"/>
        </w:rPr>
        <w:t xml:space="preserve">Note that large values for </w:t>
      </w:r>
      <m:oMath>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i</m:t>
            </m:r>
          </m:sub>
        </m:sSub>
      </m:oMath>
      <w:r w:rsidR="001C4220">
        <w:rPr>
          <w:rStyle w:val="Emphasis"/>
          <w:rFonts w:eastAsiaTheme="minorEastAsia"/>
          <w:i w:val="0"/>
          <w:iCs w:val="0"/>
        </w:rPr>
        <w:t xml:space="preserve"> can result in instability. More specifically, the integral control may respond to harshly and overshoot the target.  This results in large error.  Since cumulative error affects the integral controller, this previous overshoot may cause the controller to overshoot even more harshly on the next iteration.  This results in an unstable divergence.</w:t>
      </w:r>
    </w:p>
    <w:p w:rsidR="001C4220" w:rsidRDefault="00742DC0" w:rsidP="00FA301B">
      <w:pPr>
        <w:rPr>
          <w:rStyle w:val="Emphasis"/>
          <w:rFonts w:eastAsiaTheme="minorEastAsia"/>
          <w:i w:val="0"/>
          <w:iCs w:val="0"/>
        </w:rPr>
      </w:pPr>
      <w:r>
        <w:rPr>
          <w:rStyle w:val="Emphasis"/>
          <w:rFonts w:eastAsiaTheme="minorEastAsia"/>
          <w:i w:val="0"/>
          <w:iCs w:val="0"/>
        </w:rPr>
        <w:t xml:space="preserve">A root locus plot can be utilized to determine the range of stability </w:t>
      </w:r>
      <w:proofErr w:type="gramStart"/>
      <w:r>
        <w:rPr>
          <w:rStyle w:val="Emphasis"/>
          <w:rFonts w:eastAsiaTheme="minorEastAsia"/>
          <w:i w:val="0"/>
          <w:iCs w:val="0"/>
        </w:rPr>
        <w:t xml:space="preserve">for </w:t>
      </w:r>
      <w:proofErr w:type="gramEnd"/>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k</m:t>
            </m:r>
          </m:e>
          <m:sub>
            <m:r>
              <m:rPr>
                <m:sty m:val="p"/>
              </m:rPr>
              <w:rPr>
                <w:rStyle w:val="Emphasis"/>
                <w:rFonts w:ascii="Cambria Math" w:eastAsiaTheme="minorEastAsia" w:hAnsi="Cambria Math"/>
              </w:rPr>
              <m:t>i</m:t>
            </m:r>
          </m:sub>
        </m:sSub>
      </m:oMath>
      <w:r>
        <w:rPr>
          <w:rStyle w:val="Emphasis"/>
          <w:rFonts w:eastAsiaTheme="minorEastAsia"/>
          <w:i w:val="0"/>
          <w:iCs w:val="0"/>
        </w:rPr>
        <w:t>.  This analysis and the root locus can be seen below:</w:t>
      </w:r>
    </w:p>
    <w:p w:rsidR="00742DC0" w:rsidRDefault="00742DC0" w:rsidP="00742DC0">
      <w:pPr>
        <w:jc w:val="center"/>
      </w:pPr>
      <w:r>
        <w:rPr>
          <w:noProof/>
        </w:rPr>
        <w:drawing>
          <wp:inline distT="0" distB="0" distL="0" distR="0" wp14:anchorId="524A3627" wp14:editId="040C6763">
            <wp:extent cx="5334000" cy="4000500"/>
            <wp:effectExtent l="0" t="0" r="0" b="0"/>
            <wp:docPr id="15" name="Picture 15" descr="C:\GitHub\classwork\AAE 36401\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classwork\AAE 36401\image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42DC0" w:rsidRDefault="00742DC0" w:rsidP="00742DC0">
      <w:pPr>
        <w:jc w:val="center"/>
      </w:pPr>
      <w:r w:rsidRPr="003E5C45">
        <w:rPr>
          <w:b/>
        </w:rPr>
        <w:t xml:space="preserve">Figure </w:t>
      </w:r>
      <w:r w:rsidR="006617CF">
        <w:rPr>
          <w:b/>
        </w:rPr>
        <w:t>6</w:t>
      </w:r>
      <w:r w:rsidRPr="003E5C45">
        <w:rPr>
          <w:b/>
        </w:rPr>
        <w:t>:</w:t>
      </w:r>
      <w:r>
        <w:t xml:space="preserve"> root locus illustrating values for which </w:t>
      </w:r>
      <w:proofErr w:type="spellStart"/>
      <w:r>
        <w:t>k</w:t>
      </w:r>
      <w:r w:rsidRPr="00A86F3E">
        <w:rPr>
          <w:vertAlign w:val="subscript"/>
        </w:rPr>
        <w:t>i</w:t>
      </w:r>
      <w:proofErr w:type="spellEnd"/>
      <w:r>
        <w:t xml:space="preserve"> is stable</w:t>
      </w:r>
    </w:p>
    <w:p w:rsidR="00742DC0" w:rsidRDefault="00742DC0" w:rsidP="00FA301B">
      <w:pPr>
        <w:rPr>
          <w:rStyle w:val="Emphasis"/>
          <w:rFonts w:eastAsiaTheme="minorEastAsia"/>
          <w:i w:val="0"/>
          <w:iCs w:val="0"/>
        </w:rPr>
      </w:pPr>
      <w:r>
        <w:rPr>
          <w:rStyle w:val="Emphasis"/>
          <w:i w:val="0"/>
        </w:rPr>
        <w:t xml:space="preserve">From this root locus, we observe that the integral controller is stable when all roots lie in the left-hand plane.  The largest value of </w:t>
      </w:r>
      <m:oMath>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i</m:t>
            </m:r>
          </m:sub>
        </m:sSub>
      </m:oMath>
      <w:r>
        <w:rPr>
          <w:rStyle w:val="Emphasis"/>
          <w:rFonts w:eastAsiaTheme="minorEastAsia"/>
          <w:i w:val="0"/>
          <w:iCs w:val="0"/>
        </w:rPr>
        <w:t xml:space="preserve"> that satisfies this stability requirement was determined from Figure 7 and can be found in Table 5.  Note that the resulting roots, in Table 5, all lie in the left-hand plane of the root locus.</w:t>
      </w:r>
    </w:p>
    <w:p w:rsidR="00742DC0" w:rsidRDefault="00240335" w:rsidP="00FA301B">
      <w:pPr>
        <w:rPr>
          <w:rStyle w:val="Emphasis"/>
          <w:i w:val="0"/>
        </w:rPr>
      </w:pPr>
      <w:r>
        <w:rPr>
          <w:rStyle w:val="Emphasis"/>
          <w:i w:val="0"/>
        </w:rPr>
        <w:t>In the 2</w:t>
      </w:r>
      <w:r w:rsidRPr="00240335">
        <w:rPr>
          <w:rStyle w:val="Emphasis"/>
          <w:i w:val="0"/>
          <w:vertAlign w:val="superscript"/>
        </w:rPr>
        <w:t>nd</w:t>
      </w:r>
      <w:r>
        <w:rPr>
          <w:rStyle w:val="Emphasis"/>
          <w:i w:val="0"/>
        </w:rPr>
        <w:t xml:space="preserve"> part of part (</w:t>
      </w:r>
      <w:proofErr w:type="gramStart"/>
      <w:r>
        <w:rPr>
          <w:rStyle w:val="Emphasis"/>
          <w:i w:val="0"/>
        </w:rPr>
        <w:t>iv</w:t>
      </w:r>
      <w:proofErr w:type="gramEnd"/>
      <w:r>
        <w:rPr>
          <w:rStyle w:val="Emphasis"/>
          <w:i w:val="0"/>
        </w:rPr>
        <w:t>), the effect of an integral controller on cart position was demonstrated.  This yielded the following data:</w:t>
      </w:r>
    </w:p>
    <w:p w:rsidR="00240335" w:rsidRPr="00FA301B" w:rsidRDefault="006617CF" w:rsidP="006617CF">
      <w:pPr>
        <w:jc w:val="center"/>
        <w:rPr>
          <w:rStyle w:val="Emphasis"/>
          <w:i w:val="0"/>
        </w:rPr>
      </w:pPr>
      <w:r>
        <w:rPr>
          <w:noProof/>
        </w:rPr>
        <w:lastRenderedPageBreak/>
        <w:drawing>
          <wp:inline distT="0" distB="0" distL="0" distR="0">
            <wp:extent cx="5334000" cy="4000500"/>
            <wp:effectExtent l="0" t="0" r="0" b="0"/>
            <wp:docPr id="17" name="Picture 17" descr="C:\GitHub\classwork\AAE 36401\imag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classwork\AAE 36401\images\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617CF" w:rsidRDefault="006617CF" w:rsidP="006617CF">
      <w:pPr>
        <w:jc w:val="center"/>
        <w:rPr>
          <w:rStyle w:val="Emphasis"/>
          <w:i w:val="0"/>
        </w:rPr>
      </w:pPr>
      <w:r w:rsidRPr="0089713F">
        <w:rPr>
          <w:rStyle w:val="Emphasis"/>
          <w:b/>
          <w:i w:val="0"/>
        </w:rPr>
        <w:t xml:space="preserve">Figure </w:t>
      </w:r>
      <w:r>
        <w:rPr>
          <w:rStyle w:val="Emphasis"/>
          <w:b/>
          <w:i w:val="0"/>
        </w:rPr>
        <w:t>7</w:t>
      </w:r>
      <w:r w:rsidRPr="0089713F">
        <w:rPr>
          <w:rStyle w:val="Emphasis"/>
          <w:b/>
          <w:i w:val="0"/>
        </w:rPr>
        <w:t>:</w:t>
      </w:r>
      <w:r>
        <w:rPr>
          <w:rStyle w:val="Emphasis"/>
          <w:i w:val="0"/>
        </w:rPr>
        <w:t xml:space="preserve"> comparison of experimentally observed error and simulated error over time with a PI controller</w:t>
      </w:r>
    </w:p>
    <w:p w:rsidR="00692A17" w:rsidRDefault="006617CF" w:rsidP="005530B8">
      <w:r>
        <w:t>SIMULINK was used to model the integral controller – the model can be found in the Appendix.  From Figure 7, we see that the experimental and simulation results were very similar.</w:t>
      </w:r>
    </w:p>
    <w:p w:rsidR="006617CF" w:rsidRDefault="006617CF" w:rsidP="005530B8">
      <w:r>
        <w:t>From the experimental data, we see that error was nonzero at 5 seconds.  However, the simulated data suggests that steady-state error does indeed go to zero after a long period of time.  This indicates that the controller gain values can be optimized for better feedback.  This also indicates how an integral controller reduces ste</w:t>
      </w:r>
      <w:r w:rsidR="00241D54">
        <w:t>ady-state error.</w:t>
      </w:r>
    </w:p>
    <w:p w:rsidR="0040319C" w:rsidRDefault="0040319C" w:rsidP="0040319C">
      <w:pPr>
        <w:rPr>
          <w:rStyle w:val="Emphasis"/>
        </w:rPr>
      </w:pPr>
      <w:r>
        <w:rPr>
          <w:rStyle w:val="Emphasis"/>
        </w:rPr>
        <w:t>Part (v): moving the cart with PID controller</w:t>
      </w:r>
    </w:p>
    <w:p w:rsidR="00692A17" w:rsidRDefault="0040319C" w:rsidP="005530B8">
      <w:r>
        <w:t>Part 5 demonstrated a PID controller – utilizing gain values for proportional, integral, and derivative feedback.</w:t>
      </w:r>
      <w:r w:rsidR="00B26706">
        <w:t xml:space="preserve">  Prior to experimentation, a SIMULINK model (in the Appendix) was utilized to simulate the cart motion with a given PID controller.  Table 6 describes the PID controller designed in SIMULINK.  The following figure illustrates the simulated cart position in comparison with experimentally collected data:</w:t>
      </w:r>
    </w:p>
    <w:p w:rsidR="00B26706" w:rsidRDefault="00B26706" w:rsidP="00B26706">
      <w:pPr>
        <w:jc w:val="center"/>
      </w:pPr>
      <w:r>
        <w:rPr>
          <w:noProof/>
        </w:rPr>
        <w:lastRenderedPageBreak/>
        <w:drawing>
          <wp:inline distT="0" distB="0" distL="0" distR="0">
            <wp:extent cx="5334000" cy="6096000"/>
            <wp:effectExtent l="0" t="0" r="0" b="0"/>
            <wp:docPr id="18" name="Picture 18" descr="C:\GitHub\classwork\AAE 36401\image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sswork\AAE 36401\images\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6096000"/>
                    </a:xfrm>
                    <a:prstGeom prst="rect">
                      <a:avLst/>
                    </a:prstGeom>
                    <a:noFill/>
                    <a:ln>
                      <a:noFill/>
                    </a:ln>
                  </pic:spPr>
                </pic:pic>
              </a:graphicData>
            </a:graphic>
          </wp:inline>
        </w:drawing>
      </w:r>
    </w:p>
    <w:p w:rsidR="00B26706" w:rsidRDefault="00B26706" w:rsidP="00B26706">
      <w:pPr>
        <w:jc w:val="center"/>
        <w:rPr>
          <w:rStyle w:val="Emphasis"/>
          <w:i w:val="0"/>
        </w:rPr>
      </w:pPr>
      <w:r w:rsidRPr="00CC7514">
        <w:rPr>
          <w:rStyle w:val="Emphasis"/>
          <w:b/>
          <w:i w:val="0"/>
        </w:rPr>
        <w:t>Figure 8:</w:t>
      </w:r>
      <w:r>
        <w:rPr>
          <w:rStyle w:val="Emphasis"/>
          <w:i w:val="0"/>
        </w:rPr>
        <w:t xml:space="preserve"> position, voltage input, and error resulting from PID inputs in Table 6</w:t>
      </w:r>
    </w:p>
    <w:p w:rsidR="00CB11A8" w:rsidRDefault="00B26706" w:rsidP="00B26706">
      <w:pPr>
        <w:rPr>
          <w:rStyle w:val="Emphasis"/>
          <w:i w:val="0"/>
        </w:rPr>
      </w:pPr>
      <w:r>
        <w:rPr>
          <w:rStyle w:val="Emphasis"/>
          <w:i w:val="0"/>
        </w:rPr>
        <w:t>From this data, we see that the controller harshly overshoots the target position.  With a max overshoot of 7%, this overshoot is harsh enough to cause the input voltage to saturate several times before damping to zero.</w:t>
      </w:r>
      <w:r w:rsidR="00CB11A8">
        <w:rPr>
          <w:rStyle w:val="Emphasis"/>
          <w:i w:val="0"/>
        </w:rPr>
        <w:t xml:space="preserve">  The design objectives required that the controller be capable of achieving a settling time of less than one second with a max overshoot of 5%.  While the controller satisfies the settling time requirement, the max overshoot requirement is not met.  As such, the controller gain values must be modified to meet design objectives.</w:t>
      </w:r>
    </w:p>
    <w:p w:rsidR="00CB11A8" w:rsidRDefault="00CB11A8" w:rsidP="00B26706">
      <w:pPr>
        <w:rPr>
          <w:rStyle w:val="Emphasis"/>
          <w:i w:val="0"/>
        </w:rPr>
      </w:pPr>
      <w:r>
        <w:rPr>
          <w:rStyle w:val="Emphasis"/>
          <w:i w:val="0"/>
        </w:rPr>
        <w:t>The simulation results and experimental results were very similar.  The settling time between the two datasets was different by only 0.04 seconds.  That difference in max overshoot is only 0.001%.</w:t>
      </w:r>
      <w:r w:rsidR="00471326">
        <w:rPr>
          <w:rStyle w:val="Emphasis"/>
          <w:i w:val="0"/>
        </w:rPr>
        <w:t xml:space="preserve">  This </w:t>
      </w:r>
      <w:r w:rsidR="00471326">
        <w:rPr>
          <w:rStyle w:val="Emphasis"/>
          <w:i w:val="0"/>
        </w:rPr>
        <w:lastRenderedPageBreak/>
        <w:t>indicates an accurate simulation.  The small</w:t>
      </w:r>
      <w:r w:rsidR="00670611">
        <w:rPr>
          <w:rStyle w:val="Emphasis"/>
          <w:i w:val="0"/>
        </w:rPr>
        <w:t xml:space="preserve"> error can be attributed to </w:t>
      </w:r>
      <w:r w:rsidR="00471326">
        <w:rPr>
          <w:rStyle w:val="Emphasis"/>
          <w:i w:val="0"/>
        </w:rPr>
        <w:t>a simplification of the SIMULINK model – coulomb friction was neglected.</w:t>
      </w:r>
    </w:p>
    <w:p w:rsidR="00670611" w:rsidRDefault="00670611" w:rsidP="00B26706">
      <w:pPr>
        <w:rPr>
          <w:rStyle w:val="Emphasis"/>
          <w:i w:val="0"/>
        </w:rPr>
      </w:pPr>
      <w:r>
        <w:rPr>
          <w:rStyle w:val="Emphasis"/>
          <w:i w:val="0"/>
        </w:rPr>
        <w:t>In the 2</w:t>
      </w:r>
      <w:r w:rsidRPr="00670611">
        <w:rPr>
          <w:rStyle w:val="Emphasis"/>
          <w:i w:val="0"/>
          <w:vertAlign w:val="superscript"/>
        </w:rPr>
        <w:t>nd</w:t>
      </w:r>
      <w:r>
        <w:rPr>
          <w:rStyle w:val="Emphasis"/>
          <w:i w:val="0"/>
        </w:rPr>
        <w:t xml:space="preserve"> part of part (v), the PID gains were adjusted until the controller design objectives were met.  Table 7 describes the designed controller and resulting performance parameter outputs.  Figure 9 illustrates the data:</w:t>
      </w:r>
    </w:p>
    <w:p w:rsidR="00B26706" w:rsidRDefault="00B26706" w:rsidP="00B26706">
      <w:pPr>
        <w:jc w:val="center"/>
      </w:pPr>
    </w:p>
    <w:p w:rsidR="00B26706" w:rsidRDefault="00B26706" w:rsidP="00B26706">
      <w:pPr>
        <w:jc w:val="center"/>
      </w:pPr>
      <w:r>
        <w:rPr>
          <w:noProof/>
        </w:rPr>
        <w:drawing>
          <wp:inline distT="0" distB="0" distL="0" distR="0">
            <wp:extent cx="5295900" cy="6043000"/>
            <wp:effectExtent l="0" t="0" r="0" b="0"/>
            <wp:docPr id="19" name="Picture 19" descr="C:\GitHub\classwork\AAE 36401\imag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lasswork\AAE 36401\image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7477" cy="6044799"/>
                    </a:xfrm>
                    <a:prstGeom prst="rect">
                      <a:avLst/>
                    </a:prstGeom>
                    <a:noFill/>
                    <a:ln>
                      <a:noFill/>
                    </a:ln>
                  </pic:spPr>
                </pic:pic>
              </a:graphicData>
            </a:graphic>
          </wp:inline>
        </w:drawing>
      </w:r>
    </w:p>
    <w:p w:rsidR="00B26706" w:rsidRDefault="00B26706" w:rsidP="00B26706">
      <w:pPr>
        <w:jc w:val="center"/>
        <w:rPr>
          <w:rStyle w:val="Emphasis"/>
          <w:i w:val="0"/>
        </w:rPr>
      </w:pPr>
      <w:r w:rsidRPr="00CC7514">
        <w:rPr>
          <w:rStyle w:val="Emphasis"/>
          <w:b/>
          <w:i w:val="0"/>
        </w:rPr>
        <w:t xml:space="preserve">Figure </w:t>
      </w:r>
      <w:r>
        <w:rPr>
          <w:rStyle w:val="Emphasis"/>
          <w:b/>
          <w:i w:val="0"/>
        </w:rPr>
        <w:t>9</w:t>
      </w:r>
      <w:r w:rsidRPr="00CC7514">
        <w:rPr>
          <w:rStyle w:val="Emphasis"/>
          <w:b/>
          <w:i w:val="0"/>
        </w:rPr>
        <w:t>:</w:t>
      </w:r>
      <w:r>
        <w:rPr>
          <w:rStyle w:val="Emphasis"/>
          <w:i w:val="0"/>
        </w:rPr>
        <w:t xml:space="preserve"> position, voltage input, and error resulting from PID inputs in Table 7</w:t>
      </w:r>
    </w:p>
    <w:p w:rsidR="00670611" w:rsidRDefault="00670611" w:rsidP="00670611">
      <w:pPr>
        <w:rPr>
          <w:rStyle w:val="Emphasis"/>
          <w:i w:val="0"/>
        </w:rPr>
      </w:pPr>
      <w:r>
        <w:rPr>
          <w:rStyle w:val="Emphasis"/>
          <w:i w:val="0"/>
        </w:rPr>
        <w:t>From Table 7, we see that the design criteria are met by this controller.  Furthermore, Figure 7 illustrates how there is very little overshoot.  This results in a very quick settling time.</w:t>
      </w:r>
    </w:p>
    <w:p w:rsidR="00F34084" w:rsidRDefault="00F34084" w:rsidP="00670611">
      <w:pPr>
        <w:rPr>
          <w:rStyle w:val="Emphasis"/>
          <w:i w:val="0"/>
        </w:rPr>
      </w:pPr>
      <w:r>
        <w:rPr>
          <w:rStyle w:val="Emphasis"/>
          <w:i w:val="0"/>
        </w:rPr>
        <w:lastRenderedPageBreak/>
        <w:t>Table 8 describes the effect of gains on a PID controller:</w:t>
      </w:r>
    </w:p>
    <w:p w:rsidR="00F34084" w:rsidRDefault="00F34084" w:rsidP="00F34084">
      <w:pPr>
        <w:jc w:val="center"/>
        <w:rPr>
          <w:rStyle w:val="Emphasis"/>
          <w:i w:val="0"/>
        </w:rPr>
      </w:pPr>
      <w:r w:rsidRPr="00F34084">
        <w:rPr>
          <w:rStyle w:val="Emphasis"/>
          <w:b/>
          <w:i w:val="0"/>
        </w:rPr>
        <w:t>Table 8:</w:t>
      </w:r>
      <w:r>
        <w:rPr>
          <w:rStyle w:val="Emphasis"/>
          <w:i w:val="0"/>
        </w:rPr>
        <w:t xml:space="preserve"> effect of gains on PID controller</w:t>
      </w:r>
    </w:p>
    <w:p w:rsidR="00F34084" w:rsidRDefault="00F34084" w:rsidP="00F34084">
      <w:pPr>
        <w:jc w:val="center"/>
        <w:rPr>
          <w:rStyle w:val="Emphasis"/>
          <w:i w:val="0"/>
        </w:rPr>
      </w:pPr>
      <w:r>
        <w:rPr>
          <w:rStyle w:val="Emphasis"/>
          <w:i w:val="0"/>
          <w:noProof/>
        </w:rPr>
        <w:drawing>
          <wp:inline distT="0" distB="0" distL="0" distR="0">
            <wp:extent cx="5791200" cy="1171575"/>
            <wp:effectExtent l="0" t="0" r="0" b="9525"/>
            <wp:docPr id="25" name="Picture 25" descr="C:\GitHub\classwork\AAE 36401\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itHub\classwork\AAE 36401\images\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171575"/>
                    </a:xfrm>
                    <a:prstGeom prst="rect">
                      <a:avLst/>
                    </a:prstGeom>
                    <a:noFill/>
                    <a:ln>
                      <a:noFill/>
                    </a:ln>
                  </pic:spPr>
                </pic:pic>
              </a:graphicData>
            </a:graphic>
          </wp:inline>
        </w:drawing>
      </w:r>
    </w:p>
    <w:p w:rsidR="00F34084" w:rsidRDefault="00F34084" w:rsidP="00F34084">
      <w:pPr>
        <w:rPr>
          <w:rStyle w:val="Emphasis"/>
          <w:i w:val="0"/>
        </w:rPr>
      </w:pPr>
      <w:r>
        <w:rPr>
          <w:rStyle w:val="Emphasis"/>
          <w:i w:val="0"/>
        </w:rPr>
        <w:t>The proportional constant is the simplest.  At lar</w:t>
      </w:r>
      <w:r w:rsidR="00F71441">
        <w:rPr>
          <w:rStyle w:val="Emphasis"/>
          <w:i w:val="0"/>
        </w:rPr>
        <w:t>ge error, the input is large.  At small error, the input is small.  If this constant is very large, this may result in overshoot.</w:t>
      </w:r>
    </w:p>
    <w:p w:rsidR="00F71441" w:rsidRDefault="00F71441" w:rsidP="00F34084">
      <w:pPr>
        <w:rPr>
          <w:rStyle w:val="Emphasis"/>
          <w:rFonts w:eastAsiaTheme="minorEastAsia"/>
          <w:i w:val="0"/>
          <w:iCs w:val="0"/>
        </w:rPr>
      </w:pPr>
      <w:r>
        <w:rPr>
          <w:rStyle w:val="Emphasis"/>
          <w:i w:val="0"/>
        </w:rPr>
        <w:t xml:space="preserve">The integral constant functions very similarly to the proportional constant.  At large </w:t>
      </w:r>
      <m:oMath>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i</m:t>
            </m:r>
          </m:sub>
        </m:sSub>
      </m:oMath>
      <w:r>
        <w:rPr>
          <w:rStyle w:val="Emphasis"/>
          <w:rFonts w:eastAsiaTheme="minorEastAsia"/>
          <w:i w:val="0"/>
          <w:iCs w:val="0"/>
        </w:rPr>
        <w:t xml:space="preserve"> values, the system is prone to overshoot.  In the case of saturated input, the system may even become unstable due to integral windup.  However, integral controllers are able to decrease the steady state error.</w:t>
      </w:r>
      <w:r w:rsidR="00707FB1">
        <w:rPr>
          <w:rStyle w:val="Emphasis"/>
          <w:rFonts w:eastAsiaTheme="minorEastAsia"/>
          <w:i w:val="0"/>
          <w:iCs w:val="0"/>
        </w:rPr>
        <w:t xml:space="preserve">  At low error, the proportional controller has little effect.  However, as time passes, error accumulates within the integral controller and drives an accelerated response, eliminating steady state error.</w:t>
      </w:r>
    </w:p>
    <w:p w:rsidR="00F71441" w:rsidRDefault="00F71441" w:rsidP="00F34084">
      <w:pPr>
        <w:rPr>
          <w:rStyle w:val="Emphasis"/>
          <w:rFonts w:eastAsiaTheme="minorEastAsia"/>
          <w:i w:val="0"/>
          <w:iCs w:val="0"/>
        </w:rPr>
      </w:pPr>
      <w:r>
        <w:rPr>
          <w:rStyle w:val="Emphasis"/>
          <w:rFonts w:eastAsiaTheme="minorEastAsia"/>
          <w:i w:val="0"/>
          <w:iCs w:val="0"/>
        </w:rPr>
        <w:t>The derivative constant is used to decreases overshoot</w:t>
      </w:r>
      <w:r w:rsidR="00707FB1">
        <w:rPr>
          <w:rStyle w:val="Emphasis"/>
          <w:rFonts w:eastAsiaTheme="minorEastAsia"/>
          <w:i w:val="0"/>
          <w:iCs w:val="0"/>
        </w:rPr>
        <w:t xml:space="preserve"> and settling time.  By predicting system behavior, a derivative controller can be very powerful.  However, derivative controllers are </w:t>
      </w:r>
      <w:r w:rsidR="00CB7949">
        <w:rPr>
          <w:rStyle w:val="Emphasis"/>
          <w:rFonts w:eastAsiaTheme="minorEastAsia"/>
          <w:i w:val="0"/>
          <w:iCs w:val="0"/>
        </w:rPr>
        <w:t>vulnerable to noisy input where the slope (and thus, the output) changes harshly.</w:t>
      </w:r>
    </w:p>
    <w:p w:rsidR="00CB7949" w:rsidRDefault="00CB7949" w:rsidP="00F34084">
      <w:pPr>
        <w:rPr>
          <w:rStyle w:val="Emphasis"/>
          <w:i w:val="0"/>
        </w:rPr>
      </w:pPr>
      <w:r>
        <w:rPr>
          <w:rStyle w:val="Emphasis"/>
          <w:rFonts w:eastAsiaTheme="minorEastAsia"/>
          <w:i w:val="0"/>
          <w:iCs w:val="0"/>
        </w:rPr>
        <w:t>The following equation illustrates a PID controller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B7949" w:rsidTr="00306F4C">
        <w:tc>
          <w:tcPr>
            <w:tcW w:w="8545" w:type="dxa"/>
          </w:tcPr>
          <w:p w:rsidR="00CB7949" w:rsidRPr="00CB7949" w:rsidRDefault="00CB7949" w:rsidP="00CB7949">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σ</m:t>
                        </m:r>
                      </m:e>
                    </m:d>
                    <m:r>
                      <w:rPr>
                        <w:rFonts w:ascii="Cambria Math" w:hAnsi="Cambria Math"/>
                      </w:rPr>
                      <m:t>dσ</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e(t)</m:t>
                </m:r>
              </m:oMath>
            </m:oMathPara>
          </w:p>
          <w:p w:rsidR="00CB7949" w:rsidRPr="00CB7949" w:rsidRDefault="00CB7949" w:rsidP="00CB7949">
            <w:pPr>
              <w:rPr>
                <w:rFonts w:eastAsiaTheme="minorEastAsia"/>
              </w:rPr>
            </w:pPr>
          </w:p>
        </w:tc>
        <w:tc>
          <w:tcPr>
            <w:tcW w:w="805" w:type="dxa"/>
          </w:tcPr>
          <w:p w:rsidR="00CB7949" w:rsidRDefault="00CB7949" w:rsidP="00306F4C">
            <w:r>
              <w:t>(13</w:t>
            </w:r>
            <w:r>
              <w:t>)</w:t>
            </w:r>
          </w:p>
        </w:tc>
      </w:tr>
    </w:tbl>
    <w:p w:rsidR="00B26706" w:rsidRDefault="00B26706" w:rsidP="00B26706">
      <w:pPr>
        <w:jc w:val="center"/>
      </w:pPr>
    </w:p>
    <w:p w:rsidR="00692A17" w:rsidRDefault="00692A17" w:rsidP="005530B8"/>
    <w:p w:rsidR="00692A17" w:rsidRDefault="00692A17" w:rsidP="005530B8"/>
    <w:p w:rsidR="00692A17" w:rsidRDefault="00692A17" w:rsidP="005530B8"/>
    <w:p w:rsidR="00692A17" w:rsidRDefault="00692A17" w:rsidP="005530B8"/>
    <w:p w:rsidR="00692A17" w:rsidRDefault="00692A17" w:rsidP="005530B8"/>
    <w:p w:rsidR="00692A17" w:rsidRDefault="00692A17" w:rsidP="005530B8"/>
    <w:p w:rsidR="00692A17" w:rsidRDefault="00692A17" w:rsidP="005530B8"/>
    <w:p w:rsidR="00692A17" w:rsidRDefault="00692A17" w:rsidP="005530B8"/>
    <w:p w:rsidR="00692A17" w:rsidRDefault="00692A17" w:rsidP="005530B8"/>
    <w:p w:rsidR="00692A17" w:rsidRPr="005530B8" w:rsidRDefault="00692A17" w:rsidP="005530B8"/>
    <w:p w:rsidR="00B31E5B" w:rsidRDefault="00B31E5B" w:rsidP="00B31E5B">
      <w:pPr>
        <w:pStyle w:val="Heading1"/>
      </w:pPr>
      <w:r>
        <w:lastRenderedPageBreak/>
        <w:t>Conclusion and Recommendation</w:t>
      </w:r>
    </w:p>
    <w:p w:rsidR="00FC4FB2" w:rsidRPr="00FC4FB2" w:rsidRDefault="00FC4FB2" w:rsidP="00FC4FB2">
      <w:pPr>
        <w:rPr>
          <w:rStyle w:val="Emphasis"/>
        </w:rPr>
      </w:pPr>
      <w:r>
        <w:rPr>
          <w:rStyle w:val="Emphasis"/>
        </w:rPr>
        <w:t>Main Points</w:t>
      </w:r>
    </w:p>
    <w:p w:rsidR="007D4DFB" w:rsidRDefault="003E3DF4" w:rsidP="007D4DFB">
      <w:r>
        <w:t>The motion of a cart on a one dimensional track can be described by a relatively simple ordinary differential equation.  In this case, the force acting on the cart is from an electric motor.  Various damping forces work against the direction of motion of the cart and act to halt the cart.  Viscous friction and back EMF are 2 identified sources of linear damping.  Coulomb friction is also identified as a source of nonlinear damping.</w:t>
      </w:r>
    </w:p>
    <w:p w:rsidR="003E3DF4" w:rsidRDefault="0090104C" w:rsidP="007D4DFB">
      <w:r>
        <w:t>Viscous friction can be obtained experimentally by tapping the cart and analyzing the time required for the cart to stop.  Coulomb friction can be obtained experimentally by applying a ramp voltage input to the cart and observing the voltage at which the cart overcomes coulomb friction.</w:t>
      </w:r>
    </w:p>
    <w:p w:rsidR="0090104C" w:rsidRDefault="00502101" w:rsidP="007D4DFB">
      <w:r>
        <w:t>Voltage input to the cart saturates at +/- 6 volts.  This nonlinearity cannot be ignored when designing modeling software.</w:t>
      </w:r>
    </w:p>
    <w:p w:rsidR="002B2A79" w:rsidRDefault="002B2A79" w:rsidP="007D4DFB">
      <w:r>
        <w:t>SIMULINK is an effective tool for modeling the cart motion and predicting cart response to control inputs.  With a reliable SIMULINK model, a better value for viscous friction damping constant can be obtained than through the tapping method denoted above.</w:t>
      </w:r>
    </w:p>
    <w:p w:rsidR="002B2A79" w:rsidRDefault="002B2A79" w:rsidP="007D4DFB">
      <w:r>
        <w:t>Coulomb friction creates steady state error when the cart is controlled via proportional closed loop feedback.  This steady state error can be eliminated with the use of an integral controller.  However, care must be taken when specifying the integral controller constant since too large of a value can cause instability.  A root locus can be used to identify the maximum possible integral constant for stability.</w:t>
      </w:r>
    </w:p>
    <w:p w:rsidR="002B2A79" w:rsidRDefault="002B2A79" w:rsidP="007D4DFB">
      <w:r>
        <w:t xml:space="preserve">With an accurate SIMULINK model, a PID controller can be simulated </w:t>
      </w:r>
      <w:r w:rsidR="00774DFC">
        <w:t>and optimized to meet design requirements with hardware out of the loop.  This is desirable for when it is not cheap, or possible to test PID control inputs with hardware.</w:t>
      </w:r>
    </w:p>
    <w:p w:rsidR="007D4DFB" w:rsidRDefault="00FC4FB2" w:rsidP="007D4DFB">
      <w:pPr>
        <w:rPr>
          <w:rStyle w:val="Emphasis"/>
        </w:rPr>
      </w:pPr>
      <w:r>
        <w:rPr>
          <w:rStyle w:val="Emphasis"/>
        </w:rPr>
        <w:t>Theoretical/ Experimental Limitations</w:t>
      </w:r>
    </w:p>
    <w:p w:rsidR="00FC4FB2" w:rsidRDefault="00FC4FB2" w:rsidP="007D4DFB">
      <w:pPr>
        <w:rPr>
          <w:rStyle w:val="Emphasis"/>
          <w:i w:val="0"/>
        </w:rPr>
      </w:pPr>
      <w:r>
        <w:rPr>
          <w:rStyle w:val="Emphasis"/>
          <w:i w:val="0"/>
        </w:rPr>
        <w:t>In part (</w:t>
      </w:r>
      <w:proofErr w:type="spellStart"/>
      <w:r>
        <w:rPr>
          <w:rStyle w:val="Emphasis"/>
          <w:i w:val="0"/>
        </w:rPr>
        <w:t>i</w:t>
      </w:r>
      <w:proofErr w:type="spellEnd"/>
      <w:r>
        <w:rPr>
          <w:rStyle w:val="Emphasis"/>
          <w:i w:val="0"/>
        </w:rPr>
        <w:t>) of the experiment, coulomb friction was ignored in order to experimentally obtain the viscous friction constant.  Without this simplification, this would not have been possible.</w:t>
      </w:r>
    </w:p>
    <w:p w:rsidR="00FC4FB2" w:rsidRDefault="00FC4FB2" w:rsidP="007D4DFB">
      <w:pPr>
        <w:rPr>
          <w:rStyle w:val="Emphasis"/>
          <w:i w:val="0"/>
        </w:rPr>
      </w:pPr>
      <w:r>
        <w:rPr>
          <w:rStyle w:val="Emphasis"/>
          <w:i w:val="0"/>
        </w:rPr>
        <w:t>Throughout the experiment, it is assumed that input voltage corresponds linearly to the force applied to the cart by the motor. (Within saturation range.)  While this is close to accurate, no electric motor is perfectly linear in terms of output.</w:t>
      </w:r>
    </w:p>
    <w:p w:rsidR="00FC4FB2" w:rsidRDefault="001B5CE0" w:rsidP="007D4DFB">
      <w:pPr>
        <w:rPr>
          <w:rStyle w:val="Emphasis"/>
          <w:i w:val="0"/>
        </w:rPr>
      </w:pPr>
      <w:r>
        <w:rPr>
          <w:rStyle w:val="Emphasis"/>
          <w:i w:val="0"/>
        </w:rPr>
        <w:t>In part (iii), coulomb friction was obtained experimentally by determining the voltage at which the cart started moving from being at rest.  This analysis excluded static friction for simplicity.</w:t>
      </w:r>
    </w:p>
    <w:p w:rsidR="001B5CE0" w:rsidRDefault="001B5CE0" w:rsidP="007D4DFB">
      <w:pPr>
        <w:rPr>
          <w:rStyle w:val="Emphasis"/>
          <w:i w:val="0"/>
        </w:rPr>
      </w:pPr>
      <w:r>
        <w:rPr>
          <w:rStyle w:val="Emphasis"/>
          <w:i w:val="0"/>
        </w:rPr>
        <w:t>In part (v), the effect of coulomb friction was ignored for simplicity.  The simulated results still matched the experimental results very closely.</w:t>
      </w:r>
    </w:p>
    <w:p w:rsidR="0086578F" w:rsidRDefault="0086578F" w:rsidP="007D4DFB">
      <w:pPr>
        <w:rPr>
          <w:rStyle w:val="Emphasis"/>
          <w:i w:val="0"/>
        </w:rPr>
      </w:pPr>
      <w:r>
        <w:rPr>
          <w:rStyle w:val="Emphasis"/>
          <w:i w:val="0"/>
        </w:rPr>
        <w:t xml:space="preserve">The experiment is limited by quality of </w:t>
      </w:r>
      <w:r w:rsidR="0027342D">
        <w:rPr>
          <w:rStyle w:val="Emphasis"/>
          <w:i w:val="0"/>
        </w:rPr>
        <w:t>the cart, track, and sensors.  The geared wheels may experience greater friction force as they wear out.  Additionally, the power/control cable to the cart may apply a small resistance – possible noticeable at low speeds.</w:t>
      </w:r>
    </w:p>
    <w:p w:rsidR="00CD49BF" w:rsidRDefault="00CD49BF" w:rsidP="007D4DFB">
      <w:pPr>
        <w:rPr>
          <w:rStyle w:val="Emphasis"/>
        </w:rPr>
      </w:pPr>
      <w:r>
        <w:rPr>
          <w:rStyle w:val="Emphasis"/>
        </w:rPr>
        <w:t>Personal Lessons Learned and Suggestions for Improvement</w:t>
      </w:r>
    </w:p>
    <w:p w:rsidR="00CD49BF" w:rsidRDefault="00CD49BF" w:rsidP="00CD49BF">
      <w:pPr>
        <w:rPr>
          <w:rStyle w:val="Emphasis"/>
          <w:i w:val="0"/>
        </w:rPr>
      </w:pPr>
      <w:r>
        <w:rPr>
          <w:rStyle w:val="Emphasis"/>
          <w:i w:val="0"/>
        </w:rPr>
        <w:lastRenderedPageBreak/>
        <w:t>I personally benefited from learning how SIMULINK can be used to model and simulate real-world control problems.  More importantly, SIMULINK can be used to prototype and optimize a PID controller with hardware out of the loop.  This becomes advantageous when testing the hardware is not possible or is expensive.</w:t>
      </w:r>
    </w:p>
    <w:p w:rsidR="00CD49BF" w:rsidRDefault="00CD49BF" w:rsidP="00CD49BF">
      <w:pPr>
        <w:rPr>
          <w:rStyle w:val="Emphasis"/>
          <w:i w:val="0"/>
        </w:rPr>
      </w:pPr>
      <w:r>
        <w:rPr>
          <w:rStyle w:val="Emphasis"/>
          <w:i w:val="0"/>
        </w:rPr>
        <w:t>I also learned how the proportional, integral, and derivative gain each have a different effect on signal response.  Care must be taken to ensure that these values aren’t too large such that they create instabilities.</w:t>
      </w:r>
    </w:p>
    <w:p w:rsidR="00CD49BF" w:rsidRPr="00CD49BF" w:rsidRDefault="00CD49BF" w:rsidP="00CD49BF">
      <w:pPr>
        <w:rPr>
          <w:rStyle w:val="Emphasis"/>
          <w:i w:val="0"/>
        </w:rPr>
      </w:pPr>
      <w:r>
        <w:rPr>
          <w:rStyle w:val="Emphasis"/>
          <w:i w:val="0"/>
        </w:rPr>
        <w:t>My sole suggestion is that the TA hold a competition to see whose PID gains from pre-lab resulted in the best performance.  This would inspire students to spend more time tweaking and becoming more familiar with PID controller optimization.  Furthermore, our group finished the lab 1 hour of extra time.  This indicates that the few extra minutes required for a competition would be feasible.</w:t>
      </w:r>
    </w:p>
    <w:p w:rsidR="001B5CE0" w:rsidRDefault="001B5CE0" w:rsidP="007D4DFB">
      <w:pPr>
        <w:rPr>
          <w:rStyle w:val="Emphasis"/>
          <w:i w:val="0"/>
        </w:rPr>
      </w:pPr>
    </w:p>
    <w:p w:rsidR="00CD49BF" w:rsidRDefault="00CD49BF" w:rsidP="007D4DFB">
      <w:pPr>
        <w:rPr>
          <w:rStyle w:val="Emphasis"/>
          <w:i w:val="0"/>
        </w:rPr>
      </w:pPr>
    </w:p>
    <w:p w:rsidR="00CD49BF" w:rsidRDefault="00CD49BF" w:rsidP="007D4DFB">
      <w:pPr>
        <w:rPr>
          <w:rStyle w:val="Emphasis"/>
          <w:i w:val="0"/>
        </w:rPr>
      </w:pPr>
    </w:p>
    <w:p w:rsidR="00CD49BF" w:rsidRPr="00FC4FB2" w:rsidRDefault="00CD49BF" w:rsidP="007D4DFB">
      <w:pPr>
        <w:rPr>
          <w:rStyle w:val="Emphasis"/>
          <w:i w:val="0"/>
        </w:rPr>
      </w:pPr>
    </w:p>
    <w:p w:rsidR="007D4DFB" w:rsidRDefault="007D4DFB" w:rsidP="007D4DFB"/>
    <w:p w:rsidR="007D4DFB" w:rsidRDefault="007D4DFB" w:rsidP="007D4DFB"/>
    <w:p w:rsidR="007D4DFB" w:rsidRDefault="007D4DFB" w:rsidP="007D4DFB"/>
    <w:p w:rsidR="007D4DFB" w:rsidRDefault="007D4DFB" w:rsidP="007D4DFB"/>
    <w:p w:rsidR="007D4DFB" w:rsidRDefault="007D4DFB" w:rsidP="007D4DFB"/>
    <w:p w:rsidR="007D4DFB" w:rsidRDefault="007D4DFB" w:rsidP="007D4DFB"/>
    <w:p w:rsidR="007D4DFB" w:rsidRDefault="007D4DFB" w:rsidP="007D4DFB"/>
    <w:p w:rsidR="007D4DFB" w:rsidRDefault="007D4DFB" w:rsidP="007D4DFB"/>
    <w:p w:rsidR="007D4DFB" w:rsidRPr="007D4DFB" w:rsidRDefault="007D4DFB" w:rsidP="007D4DFB"/>
    <w:p w:rsidR="00B31E5B" w:rsidRDefault="00F71F39" w:rsidP="00F71F39">
      <w:pPr>
        <w:pStyle w:val="Heading1"/>
      </w:pPr>
      <w:r>
        <w:lastRenderedPageBreak/>
        <w:t>Appendix</w:t>
      </w:r>
    </w:p>
    <w:p w:rsidR="003534F7" w:rsidRDefault="003534F7" w:rsidP="003534F7">
      <w:pPr>
        <w:jc w:val="center"/>
      </w:pPr>
      <w:r>
        <w:rPr>
          <w:noProof/>
        </w:rPr>
        <w:drawing>
          <wp:inline distT="0" distB="0" distL="0" distR="0">
            <wp:extent cx="5324475" cy="2676525"/>
            <wp:effectExtent l="0" t="0" r="9525" b="9525"/>
            <wp:docPr id="20" name="Picture 20" descr="C:\GitHub\classwork\AAE 36401\imag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classwork\AAE 36401\images\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2676525"/>
                    </a:xfrm>
                    <a:prstGeom prst="rect">
                      <a:avLst/>
                    </a:prstGeom>
                    <a:noFill/>
                    <a:ln>
                      <a:noFill/>
                    </a:ln>
                  </pic:spPr>
                </pic:pic>
              </a:graphicData>
            </a:graphic>
          </wp:inline>
        </w:drawing>
      </w:r>
    </w:p>
    <w:p w:rsidR="003534F7" w:rsidRDefault="003534F7" w:rsidP="003534F7">
      <w:pPr>
        <w:jc w:val="center"/>
      </w:pPr>
      <w:r w:rsidRPr="007D4DFB">
        <w:rPr>
          <w:b/>
        </w:rPr>
        <w:t>Model A1:</w:t>
      </w:r>
      <w:r>
        <w:t xml:space="preserve"> </w:t>
      </w:r>
      <w:r w:rsidR="007D4DFB">
        <w:t>proportional feedback without saturation</w:t>
      </w:r>
    </w:p>
    <w:p w:rsidR="003534F7" w:rsidRDefault="003534F7" w:rsidP="003534F7">
      <w:pPr>
        <w:jc w:val="center"/>
      </w:pPr>
      <w:r>
        <w:rPr>
          <w:noProof/>
        </w:rPr>
        <w:drawing>
          <wp:inline distT="0" distB="0" distL="0" distR="0">
            <wp:extent cx="5943600" cy="2457450"/>
            <wp:effectExtent l="0" t="0" r="0" b="0"/>
            <wp:docPr id="21" name="Picture 21" descr="C:\GitHub\classwork\AAE 36401\imag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classwork\AAE 36401\images\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7D4DFB" w:rsidRDefault="007D4DFB" w:rsidP="003534F7">
      <w:pPr>
        <w:jc w:val="center"/>
      </w:pPr>
      <w:r w:rsidRPr="007D4DFB">
        <w:rPr>
          <w:b/>
        </w:rPr>
        <w:t>Model 2A:</w:t>
      </w:r>
      <w:r>
        <w:t xml:space="preserve"> proportional feedback with saturation</w:t>
      </w:r>
    </w:p>
    <w:p w:rsidR="007D4DFB" w:rsidRDefault="007D4DFB" w:rsidP="003534F7">
      <w:pPr>
        <w:jc w:val="center"/>
      </w:pPr>
    </w:p>
    <w:p w:rsidR="003534F7" w:rsidRDefault="003534F7" w:rsidP="003534F7">
      <w:pPr>
        <w:jc w:val="center"/>
      </w:pPr>
      <w:r>
        <w:rPr>
          <w:noProof/>
        </w:rPr>
        <w:lastRenderedPageBreak/>
        <w:drawing>
          <wp:inline distT="0" distB="0" distL="0" distR="0">
            <wp:extent cx="5934075" cy="2609850"/>
            <wp:effectExtent l="0" t="0" r="9525" b="0"/>
            <wp:docPr id="22" name="Picture 22" descr="C:\GitHub\classwork\AAE 36401\imag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classwork\AAE 36401\images\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7D4DFB" w:rsidRDefault="007D4DFB" w:rsidP="003534F7">
      <w:pPr>
        <w:jc w:val="center"/>
      </w:pPr>
      <w:r w:rsidRPr="007D4DFB">
        <w:rPr>
          <w:b/>
        </w:rPr>
        <w:t>Model 3A:</w:t>
      </w:r>
      <w:r>
        <w:t xml:space="preserve"> Model simulating coulomb friction</w:t>
      </w:r>
    </w:p>
    <w:p w:rsidR="003534F7" w:rsidRDefault="003534F7" w:rsidP="003534F7">
      <w:pPr>
        <w:jc w:val="center"/>
      </w:pPr>
      <w:r>
        <w:rPr>
          <w:noProof/>
        </w:rPr>
        <w:drawing>
          <wp:inline distT="0" distB="0" distL="0" distR="0">
            <wp:extent cx="5934075" cy="2619375"/>
            <wp:effectExtent l="0" t="0" r="9525" b="9525"/>
            <wp:docPr id="23" name="Picture 23" descr="C:\GitHub\classwork\AAE 36401\imag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classwork\AAE 36401\images\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7D4DFB" w:rsidRDefault="007D4DFB" w:rsidP="003534F7">
      <w:pPr>
        <w:jc w:val="center"/>
      </w:pPr>
      <w:r w:rsidRPr="007D4DFB">
        <w:rPr>
          <w:b/>
        </w:rPr>
        <w:t>Model 4A:</w:t>
      </w:r>
      <w:r>
        <w:t xml:space="preserve"> PI controller with coulomb friction</w:t>
      </w:r>
    </w:p>
    <w:p w:rsidR="007D4DFB" w:rsidRDefault="007D4DFB" w:rsidP="003534F7">
      <w:pPr>
        <w:jc w:val="center"/>
      </w:pPr>
    </w:p>
    <w:p w:rsidR="003534F7" w:rsidRDefault="003534F7" w:rsidP="003534F7">
      <w:pPr>
        <w:jc w:val="center"/>
      </w:pPr>
      <w:r>
        <w:rPr>
          <w:noProof/>
        </w:rPr>
        <w:lastRenderedPageBreak/>
        <w:drawing>
          <wp:inline distT="0" distB="0" distL="0" distR="0">
            <wp:extent cx="5943600" cy="2590800"/>
            <wp:effectExtent l="0" t="0" r="0" b="0"/>
            <wp:docPr id="24" name="Picture 24" descr="C:\GitHub\classwork\AAE 36401\image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lasswork\AAE 36401\images\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7D4DFB" w:rsidRDefault="007D4DFB" w:rsidP="003534F7">
      <w:pPr>
        <w:jc w:val="center"/>
      </w:pPr>
      <w:r w:rsidRPr="007D4DFB">
        <w:rPr>
          <w:b/>
        </w:rPr>
        <w:t>Model 5A:</w:t>
      </w:r>
      <w:r>
        <w:t xml:space="preserve"> PID controller without coulomb friction</w:t>
      </w:r>
    </w:p>
    <w:p w:rsidR="003534F7" w:rsidRDefault="003534F7" w:rsidP="003534F7"/>
    <w:p w:rsidR="00CD49BF" w:rsidRDefault="00CD49BF" w:rsidP="003534F7">
      <w:r>
        <w:t>Code:</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clear; close </w:t>
      </w:r>
      <w:r>
        <w:rPr>
          <w:rFonts w:ascii="Courier New" w:hAnsi="Courier New" w:cs="Courier New"/>
          <w:color w:val="A020F0"/>
          <w:sz w:val="20"/>
          <w:szCs w:val="20"/>
        </w:rPr>
        <w:t>all</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addpath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'Data'</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 Constants</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Rm = 2.6;         </w:t>
      </w:r>
      <w:r>
        <w:rPr>
          <w:rFonts w:ascii="Courier New" w:hAnsi="Courier New" w:cs="Courier New"/>
          <w:color w:val="228B22"/>
          <w:sz w:val="20"/>
          <w:szCs w:val="20"/>
        </w:rPr>
        <w:t xml:space="preserve">%motor armature resistance </w:t>
      </w:r>
      <w:proofErr w:type="gramStart"/>
      <w:r>
        <w:rPr>
          <w:rFonts w:ascii="Courier New" w:hAnsi="Courier New" w:cs="Courier New"/>
          <w:color w:val="228B22"/>
          <w:sz w:val="20"/>
          <w:szCs w:val="20"/>
        </w:rPr>
        <w:t>2.6 ?</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 = 0.18;        </w:t>
      </w:r>
      <w:r>
        <w:rPr>
          <w:rFonts w:ascii="Courier New" w:hAnsi="Courier New" w:cs="Courier New"/>
          <w:color w:val="228B22"/>
          <w:sz w:val="20"/>
          <w:szCs w:val="20"/>
        </w:rPr>
        <w:t xml:space="preserve">%motor armature inductance 0.18 </w:t>
      </w:r>
      <w:proofErr w:type="spellStart"/>
      <w:r>
        <w:rPr>
          <w:rFonts w:ascii="Courier New" w:hAnsi="Courier New" w:cs="Courier New"/>
          <w:color w:val="228B22"/>
          <w:sz w:val="20"/>
          <w:szCs w:val="20"/>
        </w:rPr>
        <w:t>mH</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 xml:space="preserve"> = 0.00767;     </w:t>
      </w:r>
      <w:r>
        <w:rPr>
          <w:rFonts w:ascii="Courier New" w:hAnsi="Courier New" w:cs="Courier New"/>
          <w:color w:val="228B22"/>
          <w:sz w:val="20"/>
          <w:szCs w:val="20"/>
        </w:rPr>
        <w:t xml:space="preserve">%motor torque constant 0.00767 </w:t>
      </w:r>
      <w:proofErr w:type="spellStart"/>
      <w:r>
        <w:rPr>
          <w:rFonts w:ascii="Courier New" w:hAnsi="Courier New" w:cs="Courier New"/>
          <w:color w:val="228B22"/>
          <w:sz w:val="20"/>
          <w:szCs w:val="20"/>
        </w:rPr>
        <w:t>N.m</w:t>
      </w:r>
      <w:proofErr w:type="spellEnd"/>
      <w:r>
        <w:rPr>
          <w:rFonts w:ascii="Courier New" w:hAnsi="Courier New" w:cs="Courier New"/>
          <w:color w:val="228B22"/>
          <w:sz w:val="20"/>
          <w:szCs w:val="20"/>
        </w:rPr>
        <w:t>/A</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%motor </w:t>
      </w:r>
      <w:proofErr w:type="spellStart"/>
      <w:r>
        <w:rPr>
          <w:rFonts w:ascii="Courier New" w:hAnsi="Courier New" w:cs="Courier New"/>
          <w:color w:val="228B22"/>
          <w:sz w:val="20"/>
          <w:szCs w:val="20"/>
        </w:rPr>
        <w:t>e</w:t>
      </w:r>
      <w:proofErr w:type="gramStart"/>
      <w:r>
        <w:rPr>
          <w:rFonts w:ascii="Courier New" w:hAnsi="Courier New" w:cs="Courier New"/>
          <w:color w:val="228B22"/>
          <w:sz w:val="20"/>
          <w:szCs w:val="20"/>
        </w:rPr>
        <w:t>?ciency</w:t>
      </w:r>
      <w:proofErr w:type="spellEnd"/>
      <w:proofErr w:type="gramEnd"/>
      <w:r>
        <w:rPr>
          <w:rFonts w:ascii="Courier New" w:hAnsi="Courier New" w:cs="Courier New"/>
          <w:color w:val="228B22"/>
          <w:sz w:val="20"/>
          <w:szCs w:val="20"/>
        </w:rPr>
        <w:t xml:space="preserve"> 100%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Km = 0.00767;     </w:t>
      </w:r>
      <w:r>
        <w:rPr>
          <w:rFonts w:ascii="Courier New" w:hAnsi="Courier New" w:cs="Courier New"/>
          <w:color w:val="228B22"/>
          <w:sz w:val="20"/>
          <w:szCs w:val="20"/>
        </w:rPr>
        <w:t>%back-electromotive-</w:t>
      </w:r>
      <w:proofErr w:type="gramStart"/>
      <w:r>
        <w:rPr>
          <w:rFonts w:ascii="Courier New" w:hAnsi="Courier New" w:cs="Courier New"/>
          <w:color w:val="228B22"/>
          <w:sz w:val="20"/>
          <w:szCs w:val="20"/>
        </w:rPr>
        <w:t>force(</w:t>
      </w:r>
      <w:proofErr w:type="gramEnd"/>
      <w:r>
        <w:rPr>
          <w:rFonts w:ascii="Courier New" w:hAnsi="Courier New" w:cs="Courier New"/>
          <w:color w:val="228B22"/>
          <w:sz w:val="20"/>
          <w:szCs w:val="20"/>
        </w:rPr>
        <w:t>EMF) 0.00767 V.s/rad</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Jm</w:t>
      </w:r>
      <w:proofErr w:type="spellEnd"/>
      <w:r>
        <w:rPr>
          <w:rFonts w:ascii="Courier New" w:hAnsi="Courier New" w:cs="Courier New"/>
          <w:color w:val="000000"/>
          <w:sz w:val="20"/>
          <w:szCs w:val="20"/>
        </w:rPr>
        <w:t xml:space="preserve"> = 3.9E-7;      </w:t>
      </w:r>
      <w:r>
        <w:rPr>
          <w:rFonts w:ascii="Courier New" w:hAnsi="Courier New" w:cs="Courier New"/>
          <w:color w:val="228B22"/>
          <w:sz w:val="20"/>
          <w:szCs w:val="20"/>
        </w:rPr>
        <w:t>%rotor moment of inertia 3.9 × 10</w:t>
      </w:r>
      <w:proofErr w:type="gramStart"/>
      <w:r>
        <w:rPr>
          <w:rFonts w:ascii="Courier New" w:hAnsi="Courier New" w:cs="Courier New"/>
          <w:color w:val="228B22"/>
          <w:sz w:val="20"/>
          <w:szCs w:val="20"/>
        </w:rPr>
        <w:t>?7</w:t>
      </w:r>
      <w:proofErr w:type="gramEnd"/>
      <w:r>
        <w:rPr>
          <w:rFonts w:ascii="Courier New" w:hAnsi="Courier New" w:cs="Courier New"/>
          <w:color w:val="228B22"/>
          <w:sz w:val="20"/>
          <w:szCs w:val="20"/>
        </w:rPr>
        <w:t xml:space="preserve"> kg.m2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Kg = 3.71;        </w:t>
      </w:r>
      <w:r>
        <w:rPr>
          <w:rFonts w:ascii="Courier New" w:hAnsi="Courier New" w:cs="Courier New"/>
          <w:color w:val="228B22"/>
          <w:sz w:val="20"/>
          <w:szCs w:val="20"/>
        </w:rPr>
        <w:t>%planetary gearbox ratio 3.71</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%planetary gearbox </w:t>
      </w:r>
      <w:proofErr w:type="spellStart"/>
      <w:r>
        <w:rPr>
          <w:rFonts w:ascii="Courier New" w:hAnsi="Courier New" w:cs="Courier New"/>
          <w:color w:val="228B22"/>
          <w:sz w:val="20"/>
          <w:szCs w:val="20"/>
        </w:rPr>
        <w:t>e</w:t>
      </w:r>
      <w:proofErr w:type="gramStart"/>
      <w:r>
        <w:rPr>
          <w:rFonts w:ascii="Courier New" w:hAnsi="Courier New" w:cs="Courier New"/>
          <w:color w:val="228B22"/>
          <w:sz w:val="20"/>
          <w:szCs w:val="20"/>
        </w:rPr>
        <w:t>?ciency</w:t>
      </w:r>
      <w:proofErr w:type="spellEnd"/>
      <w:proofErr w:type="gramEnd"/>
      <w:r>
        <w:rPr>
          <w:rFonts w:ascii="Courier New" w:hAnsi="Courier New" w:cs="Courier New"/>
          <w:color w:val="228B22"/>
          <w:sz w:val="20"/>
          <w:szCs w:val="20"/>
        </w:rPr>
        <w:t xml:space="preserve"> 100%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Mc = 0.57;        </w:t>
      </w:r>
      <w:r>
        <w:rPr>
          <w:rFonts w:ascii="Courier New" w:hAnsi="Courier New" w:cs="Courier New"/>
          <w:color w:val="228B22"/>
          <w:sz w:val="20"/>
          <w:szCs w:val="20"/>
        </w:rPr>
        <w:t>%cart mass 0.57 kg</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Mw = 0.37;        </w:t>
      </w:r>
      <w:r>
        <w:rPr>
          <w:rFonts w:ascii="Courier New" w:hAnsi="Courier New" w:cs="Courier New"/>
          <w:color w:val="228B22"/>
          <w:sz w:val="20"/>
          <w:szCs w:val="20"/>
        </w:rPr>
        <w:t>%cart weight mass 0.37 kg</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Lt = 0.990;       </w:t>
      </w:r>
      <w:r>
        <w:rPr>
          <w:rFonts w:ascii="Courier New" w:hAnsi="Courier New" w:cs="Courier New"/>
          <w:color w:val="228B22"/>
          <w:sz w:val="20"/>
          <w:szCs w:val="20"/>
        </w:rPr>
        <w:t>%track length 0.990 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Tc = 0.814;       </w:t>
      </w:r>
      <w:r>
        <w:rPr>
          <w:rFonts w:ascii="Courier New" w:hAnsi="Courier New" w:cs="Courier New"/>
          <w:color w:val="228B22"/>
          <w:sz w:val="20"/>
          <w:szCs w:val="20"/>
        </w:rPr>
        <w:t>%cart travel 0.814 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 xml:space="preserve"> = 1.664E-3;    </w:t>
      </w:r>
      <w:r>
        <w:rPr>
          <w:rFonts w:ascii="Courier New" w:hAnsi="Courier New" w:cs="Courier New"/>
          <w:color w:val="228B22"/>
          <w:sz w:val="20"/>
          <w:szCs w:val="20"/>
        </w:rPr>
        <w:t>%rack pitch 1.664 × 10</w:t>
      </w:r>
      <w:proofErr w:type="gramStart"/>
      <w:r>
        <w:rPr>
          <w:rFonts w:ascii="Courier New" w:hAnsi="Courier New" w:cs="Courier New"/>
          <w:color w:val="228B22"/>
          <w:sz w:val="20"/>
          <w:szCs w:val="20"/>
        </w:rPr>
        <w:t>?3</w:t>
      </w:r>
      <w:proofErr w:type="gramEnd"/>
      <w:r>
        <w:rPr>
          <w:rFonts w:ascii="Courier New" w:hAnsi="Courier New" w:cs="Courier New"/>
          <w:color w:val="228B22"/>
          <w:sz w:val="20"/>
          <w:szCs w:val="20"/>
        </w:rPr>
        <w:t xml:space="preserve"> m/tooth</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rmp</w:t>
      </w:r>
      <w:proofErr w:type="spellEnd"/>
      <w:proofErr w:type="gramEnd"/>
      <w:r>
        <w:rPr>
          <w:rFonts w:ascii="Courier New" w:hAnsi="Courier New" w:cs="Courier New"/>
          <w:color w:val="000000"/>
          <w:sz w:val="20"/>
          <w:szCs w:val="20"/>
        </w:rPr>
        <w:t xml:space="preserve"> = 6.35E-3;    </w:t>
      </w:r>
      <w:r>
        <w:rPr>
          <w:rFonts w:ascii="Courier New" w:hAnsi="Courier New" w:cs="Courier New"/>
          <w:color w:val="228B22"/>
          <w:sz w:val="20"/>
          <w:szCs w:val="20"/>
        </w:rPr>
        <w:t>%motor pinion radius 6.35 × 10?3 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Nmp</w:t>
      </w:r>
      <w:proofErr w:type="spellEnd"/>
      <w:r>
        <w:rPr>
          <w:rFonts w:ascii="Courier New" w:hAnsi="Courier New" w:cs="Courier New"/>
          <w:color w:val="000000"/>
          <w:sz w:val="20"/>
          <w:szCs w:val="20"/>
        </w:rPr>
        <w:t xml:space="preserve"> = 24;         </w:t>
      </w:r>
      <w:r>
        <w:rPr>
          <w:rFonts w:ascii="Courier New" w:hAnsi="Courier New" w:cs="Courier New"/>
          <w:color w:val="228B22"/>
          <w:sz w:val="20"/>
          <w:szCs w:val="20"/>
        </w:rPr>
        <w:t>%motor pinion number of teeth 24</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rpp</w:t>
      </w:r>
      <w:proofErr w:type="spellEnd"/>
      <w:proofErr w:type="gramEnd"/>
      <w:r>
        <w:rPr>
          <w:rFonts w:ascii="Courier New" w:hAnsi="Courier New" w:cs="Courier New"/>
          <w:color w:val="000000"/>
          <w:sz w:val="20"/>
          <w:szCs w:val="20"/>
        </w:rPr>
        <w:t xml:space="preserve"> = 0.01482975; </w:t>
      </w:r>
      <w:r>
        <w:rPr>
          <w:rFonts w:ascii="Courier New" w:hAnsi="Courier New" w:cs="Courier New"/>
          <w:color w:val="228B22"/>
          <w:sz w:val="20"/>
          <w:szCs w:val="20"/>
        </w:rPr>
        <w:t>%position pinion radius 0.01482975 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Npp</w:t>
      </w:r>
      <w:proofErr w:type="spellEnd"/>
      <w:r>
        <w:rPr>
          <w:rFonts w:ascii="Courier New" w:hAnsi="Courier New" w:cs="Courier New"/>
          <w:color w:val="000000"/>
          <w:sz w:val="20"/>
          <w:szCs w:val="20"/>
        </w:rPr>
        <w:t xml:space="preserve"> = 56;         </w:t>
      </w:r>
      <w:r>
        <w:rPr>
          <w:rFonts w:ascii="Courier New" w:hAnsi="Courier New" w:cs="Courier New"/>
          <w:color w:val="228B22"/>
          <w:sz w:val="20"/>
          <w:szCs w:val="20"/>
        </w:rPr>
        <w:t>%position pinion number of teeth 56</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KEP = 2.275E-5;   </w:t>
      </w:r>
      <w:r>
        <w:rPr>
          <w:rFonts w:ascii="Courier New" w:hAnsi="Courier New" w:cs="Courier New"/>
          <w:color w:val="228B22"/>
          <w:sz w:val="20"/>
          <w:szCs w:val="20"/>
        </w:rPr>
        <w:t>%cart encoder resolution 2.275 × 10</w:t>
      </w:r>
      <w:proofErr w:type="gramStart"/>
      <w:r>
        <w:rPr>
          <w:rFonts w:ascii="Courier New" w:hAnsi="Courier New" w:cs="Courier New"/>
          <w:color w:val="228B22"/>
          <w:sz w:val="20"/>
          <w:szCs w:val="20"/>
        </w:rPr>
        <w:t>?5</w:t>
      </w:r>
      <w:proofErr w:type="gramEnd"/>
      <w:r>
        <w:rPr>
          <w:rFonts w:ascii="Courier New" w:hAnsi="Courier New" w:cs="Courier New"/>
          <w:color w:val="228B22"/>
          <w:sz w:val="20"/>
          <w:szCs w:val="20"/>
        </w:rPr>
        <w:t xml:space="preserve"> m/count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gamma, m, </w:t>
      </w:r>
      <w:proofErr w:type="spellStart"/>
      <w:r>
        <w:rPr>
          <w:rFonts w:ascii="Courier New" w:hAnsi="Courier New" w:cs="Courier New"/>
          <w:color w:val="228B22"/>
          <w:sz w:val="20"/>
          <w:szCs w:val="20"/>
        </w:rPr>
        <w:t>Bemf</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Mc + Mw;                   </w:t>
      </w:r>
      <w:r>
        <w:rPr>
          <w:rFonts w:ascii="Courier New" w:hAnsi="Courier New" w:cs="Courier New"/>
          <w:color w:val="228B22"/>
          <w:sz w:val="20"/>
          <w:szCs w:val="20"/>
        </w:rPr>
        <w:t>%kg total cart system mass</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*Kg^2*</w:t>
      </w:r>
      <w:proofErr w:type="spellStart"/>
      <w:r>
        <w:rPr>
          <w:rFonts w:ascii="Courier New" w:hAnsi="Courier New" w:cs="Courier New"/>
          <w:color w:val="000000"/>
          <w:sz w:val="20"/>
          <w:szCs w:val="20"/>
        </w:rPr>
        <w:t>Jm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rmp^2);   </w:t>
      </w:r>
      <w:r>
        <w:rPr>
          <w:rFonts w:ascii="Courier New" w:hAnsi="Courier New" w:cs="Courier New"/>
          <w:color w:val="228B22"/>
          <w:sz w:val="20"/>
          <w:szCs w:val="20"/>
        </w:rPr>
        <w:t>%effective mass added to the system due to the moment of inertia of the motor</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 + </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Bemf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*Kg^2*</w:t>
      </w: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*Km)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Rm*rmp^2)</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gamma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w:t>
      </w: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)/(Rm*</w:t>
      </w:r>
      <w:proofErr w:type="spellStart"/>
      <w:r>
        <w:rPr>
          <w:rFonts w:ascii="Courier New" w:hAnsi="Courier New" w:cs="Courier New"/>
          <w:color w:val="000000"/>
          <w:sz w:val="20"/>
          <w:szCs w:val="20"/>
        </w:rPr>
        <w:t>rmp</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collected data</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'Justice_1_y'</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y.time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y.signals.values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 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estiamte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Beq</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ydot_0 = 0.3621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observed from graph</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Beq</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solve(y(end) == ydot_0*m/</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Bemf</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%Plot </w:t>
      </w:r>
      <w:proofErr w:type="spellStart"/>
      <w:r>
        <w:rPr>
          <w:rFonts w:ascii="Courier New" w:hAnsi="Courier New" w:cs="Courier New"/>
          <w:color w:val="228B22"/>
          <w:sz w:val="20"/>
          <w:szCs w:val="20"/>
        </w:rPr>
        <w:t>esitamted</w:t>
      </w:r>
      <w:proofErr w:type="spellEnd"/>
      <w:r>
        <w:rPr>
          <w:rFonts w:ascii="Courier New" w:hAnsi="Courier New" w:cs="Courier New"/>
          <w:color w:val="228B22"/>
          <w:sz w:val="20"/>
          <w:szCs w:val="20"/>
        </w:rPr>
        <w:t xml:space="preserve"> curve with </w:t>
      </w:r>
      <w:proofErr w:type="spellStart"/>
      <w:r>
        <w:rPr>
          <w:rFonts w:ascii="Courier New" w:hAnsi="Courier New" w:cs="Courier New"/>
          <w:color w:val="228B22"/>
          <w:sz w:val="20"/>
          <w:szCs w:val="20"/>
        </w:rPr>
        <w:t>Beq</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y_estim</w:t>
      </w:r>
      <w:proofErr w:type="spellEnd"/>
      <w:r>
        <w:rPr>
          <w:rFonts w:ascii="Courier New" w:hAnsi="Courier New" w:cs="Courier New"/>
          <w:color w:val="000000"/>
          <w:sz w:val="20"/>
          <w:szCs w:val="20"/>
        </w:rPr>
        <w:t xml:space="preserve"> = (ydot_0*m/</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)*(1 -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*t/m));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t+0.944,y_estim)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'Measured'</w:t>
      </w:r>
      <w:r>
        <w:rPr>
          <w:rFonts w:ascii="Courier New" w:hAnsi="Courier New" w:cs="Courier New"/>
          <w:color w:val="000000"/>
          <w:sz w:val="20"/>
          <w:szCs w:val="20"/>
        </w:rPr>
        <w:t>,</w:t>
      </w:r>
      <w:r>
        <w:rPr>
          <w:rFonts w:ascii="Courier New" w:hAnsi="Courier New" w:cs="Courier New"/>
          <w:color w:val="A020F0"/>
          <w:sz w:val="20"/>
          <w:szCs w:val="20"/>
        </w:rPr>
        <w:t>'Estimated'</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(ii)</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 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2.5;</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Bemf</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 collected data</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'Justice_2_y'</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'Justice_2_v'</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y.time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y.signals.values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n+1)</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Beq</w:t>
      </w:r>
      <w:proofErr w:type="spellEnd"/>
      <w:r>
        <w:rPr>
          <w:rFonts w:ascii="Courier New" w:hAnsi="Courier New" w:cs="Courier New"/>
          <w:color w:val="A020F0"/>
          <w:sz w:val="20"/>
          <w:szCs w:val="20"/>
        </w:rPr>
        <w:t xml:space="preserve"> = %f'</w:t>
      </w:r>
      <w:r>
        <w:rPr>
          <w:rFonts w:ascii="Courier New" w:hAnsi="Courier New" w:cs="Courier New"/>
          <w:color w:val="000000"/>
          <w:sz w:val="20"/>
          <w:szCs w:val="20"/>
        </w:rPr>
        <w:t>,</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Input (volts)'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r>
        <w:rPr>
          <w:rFonts w:ascii="Courier New" w:hAnsi="Courier New" w:cs="Courier New"/>
          <w:color w:val="228B22"/>
          <w:sz w:val="20"/>
          <w:szCs w:val="20"/>
        </w:rPr>
        <w:t xml:space="preserve"> 2a</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50; </w:t>
      </w:r>
      <w:r>
        <w:rPr>
          <w:rFonts w:ascii="Courier New" w:hAnsi="Courier New" w:cs="Courier New"/>
          <w:color w:val="228B22"/>
          <w:sz w:val="20"/>
          <w:szCs w:val="20"/>
        </w:rPr>
        <w:t>%V/m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 = 0.4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'part2a'</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plot(</w:t>
      </w:r>
      <w:proofErr w:type="spellStart"/>
      <w:r>
        <w:rPr>
          <w:rFonts w:ascii="Courier New" w:hAnsi="Courier New" w:cs="Courier New"/>
          <w:color w:val="000000"/>
          <w:sz w:val="20"/>
          <w:szCs w:val="20"/>
        </w:rPr>
        <w:t>y_sim.Time,y_sim.Data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w:t>
      </w:r>
      <w:proofErr w:type="spellStart"/>
      <w:r>
        <w:rPr>
          <w:rFonts w:ascii="Courier New" w:hAnsi="Courier New" w:cs="Courier New"/>
          <w:color w:val="000000"/>
          <w:sz w:val="20"/>
          <w:szCs w:val="20"/>
        </w:rPr>
        <w:t>v_sim.Time,v_sim.Data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r>
        <w:rPr>
          <w:rFonts w:ascii="Courier New" w:hAnsi="Courier New" w:cs="Courier New"/>
          <w:color w:val="228B22"/>
          <w:sz w:val="20"/>
          <w:szCs w:val="20"/>
        </w:rPr>
        <w:t xml:space="preserve"> 2b</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50; </w:t>
      </w:r>
      <w:r>
        <w:rPr>
          <w:rFonts w:ascii="Courier New" w:hAnsi="Courier New" w:cs="Courier New"/>
          <w:color w:val="228B22"/>
          <w:sz w:val="20"/>
          <w:szCs w:val="20"/>
        </w:rPr>
        <w:t>%V/m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 = 0.4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'part2b'</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plot(</w:t>
      </w:r>
      <w:proofErr w:type="spellStart"/>
      <w:r>
        <w:rPr>
          <w:rFonts w:ascii="Courier New" w:hAnsi="Courier New" w:cs="Courier New"/>
          <w:color w:val="000000"/>
          <w:sz w:val="20"/>
          <w:szCs w:val="20"/>
        </w:rPr>
        <w:t>y_sim.Time,y_sim.Data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Sim</w:t>
      </w:r>
      <w:proofErr w:type="spellEnd"/>
      <w:r>
        <w:rPr>
          <w:rFonts w:ascii="Courier New" w:hAnsi="Courier New" w:cs="Courier New"/>
          <w:color w:val="A020F0"/>
          <w:sz w:val="20"/>
          <w:szCs w:val="20"/>
        </w:rPr>
        <w:t xml:space="preserve"> - no saturation'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Sim</w:t>
      </w:r>
      <w:proofErr w:type="spellEnd"/>
      <w:r>
        <w:rPr>
          <w:rFonts w:ascii="Courier New" w:hAnsi="Courier New" w:cs="Courier New"/>
          <w:color w:val="A020F0"/>
          <w:sz w:val="20"/>
          <w:szCs w:val="20"/>
        </w:rPr>
        <w:t xml:space="preserve"> - saturation'</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w:t>
      </w:r>
      <w:proofErr w:type="spellStart"/>
      <w:r>
        <w:rPr>
          <w:rFonts w:ascii="Courier New" w:hAnsi="Courier New" w:cs="Courier New"/>
          <w:color w:val="000000"/>
          <w:sz w:val="20"/>
          <w:szCs w:val="20"/>
        </w:rPr>
        <w:t>v_sim.Time,v_sim.Data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Sim</w:t>
      </w:r>
      <w:proofErr w:type="spellEnd"/>
      <w:r>
        <w:rPr>
          <w:rFonts w:ascii="Courier New" w:hAnsi="Courier New" w:cs="Courier New"/>
          <w:color w:val="A020F0"/>
          <w:sz w:val="20"/>
          <w:szCs w:val="20"/>
        </w:rPr>
        <w:t xml:space="preserve"> - no saturation'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Sim</w:t>
      </w:r>
      <w:proofErr w:type="spellEnd"/>
      <w:r>
        <w:rPr>
          <w:rFonts w:ascii="Courier New" w:hAnsi="Courier New" w:cs="Courier New"/>
          <w:color w:val="A020F0"/>
          <w:sz w:val="20"/>
          <w:szCs w:val="20"/>
        </w:rPr>
        <w:t xml:space="preserve"> - saturation'</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(iii</w:t>
      </w:r>
      <w:proofErr w:type="gramStart"/>
      <w:r>
        <w:rPr>
          <w:rFonts w:ascii="Courier New" w:hAnsi="Courier New" w:cs="Courier New"/>
          <w:color w:val="228B22"/>
          <w:sz w:val="20"/>
          <w:szCs w:val="20"/>
        </w:rPr>
        <w:t>)a</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collected data</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'justice_3_y'</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'justice_3_v'</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y.time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y.signals.values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spellStart"/>
      <w:r>
        <w:rPr>
          <w:rFonts w:ascii="Courier New" w:hAnsi="Courier New" w:cs="Courier New"/>
          <w:color w:val="000000"/>
          <w:sz w:val="20"/>
          <w:szCs w:val="20"/>
        </w:rPr>
        <w:t>v.signals.values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Input (volts)'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%determine when cart starts moving</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flag == 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y(n)&gt;0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t0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 xml:space="preserve">n);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v_t0 =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n);</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plot(t0,v_t0,</w:t>
      </w:r>
      <w:r>
        <w:rPr>
          <w:rFonts w:ascii="Courier New" w:hAnsi="Courier New" w:cs="Courier New"/>
          <w:color w:val="A020F0"/>
          <w:sz w:val="20"/>
          <w:szCs w:val="20"/>
        </w:rPr>
        <w:t>'o'</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'ramp </w:t>
      </w:r>
      <w:proofErr w:type="spellStart"/>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'cart</w:t>
      </w:r>
      <w:proofErr w:type="spellEnd"/>
      <w:r>
        <w:rPr>
          <w:rFonts w:ascii="Courier New" w:hAnsi="Courier New" w:cs="Courier New"/>
          <w:color w:val="A020F0"/>
          <w:sz w:val="20"/>
          <w:szCs w:val="20"/>
        </w:rPr>
        <w:t xml:space="preserve"> starts moving'</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 xml:space="preserve"> = gamma*v_t0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(iii</w:t>
      </w:r>
      <w:proofErr w:type="gramStart"/>
      <w:r>
        <w:rPr>
          <w:rFonts w:ascii="Courier New" w:hAnsi="Courier New" w:cs="Courier New"/>
          <w:color w:val="228B22"/>
          <w:sz w:val="20"/>
          <w:szCs w:val="20"/>
        </w:rPr>
        <w:t>)b</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'justice_3_e'</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e.time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e.signals.values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10; </w:t>
      </w:r>
      <w:r>
        <w:rPr>
          <w:rFonts w:ascii="Courier New" w:hAnsi="Courier New" w:cs="Courier New"/>
          <w:color w:val="228B22"/>
          <w:sz w:val="20"/>
          <w:szCs w:val="20"/>
        </w:rPr>
        <w:t>%V/m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 = 0.4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'part3'</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e_sim.Time,e_sim.Data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e_inf</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e_inf_max</w:t>
      </w:r>
      <w:proofErr w:type="spellEnd"/>
      <w:r>
        <w:rPr>
          <w:rFonts w:ascii="Courier New" w:hAnsi="Courier New" w:cs="Courier New"/>
          <w:color w:val="000000"/>
          <w:sz w:val="20"/>
          <w:szCs w:val="20"/>
        </w:rPr>
        <w:t xml:space="preserve"> = fc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k*gamma)</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e_inf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e_inf_sim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w:t>
      </w:r>
      <w:proofErr w:type="gramStart"/>
      <w:r>
        <w:rPr>
          <w:rFonts w:ascii="Courier New" w:hAnsi="Courier New" w:cs="Courier New"/>
          <w:color w:val="000000"/>
          <w:sz w:val="20"/>
          <w:szCs w:val="20"/>
        </w:rPr>
        <w:t>sim.Data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w:t>
      </w:r>
      <w:proofErr w:type="gramStart"/>
      <w:r>
        <w:rPr>
          <w:rFonts w:ascii="Courier New" w:hAnsi="Courier New" w:cs="Courier New"/>
          <w:color w:val="228B22"/>
          <w:sz w:val="20"/>
          <w:szCs w:val="20"/>
        </w:rPr>
        <w:t>iv</w:t>
      </w:r>
      <w:proofErr w:type="gramEnd"/>
      <w:r>
        <w:rPr>
          <w:rFonts w:ascii="Courier New" w:hAnsi="Courier New" w:cs="Courier New"/>
          <w:color w:val="228B22"/>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'justice_4_e'</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e.time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e.signals.values</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10;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ki</w:t>
      </w:r>
      <w:proofErr w:type="spellEnd"/>
      <w:proofErr w:type="gramEnd"/>
      <w:r>
        <w:rPr>
          <w:rFonts w:ascii="Courier New" w:hAnsi="Courier New" w:cs="Courier New"/>
          <w:color w:val="000000"/>
          <w:sz w:val="20"/>
          <w:szCs w:val="20"/>
        </w:rPr>
        <w:t xml:space="preserve"> = 15;</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10;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'part4'</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e_sim.Time,e_sim.Data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%determine largest </w:t>
      </w:r>
      <w:proofErr w:type="spellStart"/>
      <w:r>
        <w:rPr>
          <w:rFonts w:ascii="Courier New" w:hAnsi="Courier New" w:cs="Courier New"/>
          <w:color w:val="228B22"/>
          <w:sz w:val="20"/>
          <w:szCs w:val="20"/>
        </w:rPr>
        <w:t>ki</w:t>
      </w:r>
      <w:proofErr w:type="spellEnd"/>
      <w:r>
        <w:rPr>
          <w:rFonts w:ascii="Courier New" w:hAnsi="Courier New" w:cs="Courier New"/>
          <w:color w:val="228B22"/>
          <w:sz w:val="20"/>
          <w:szCs w:val="20"/>
        </w:rPr>
        <w:t xml:space="preserve"> for stable root locus given parameters</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10;    </w:t>
      </w:r>
      <w:r>
        <w:rPr>
          <w:rFonts w:ascii="Courier New" w:hAnsi="Courier New" w:cs="Courier New"/>
          <w:color w:val="228B22"/>
          <w:sz w:val="20"/>
          <w:szCs w:val="20"/>
        </w:rPr>
        <w:t>%V/m</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[gamma];</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denom</w:t>
      </w:r>
      <w:proofErr w:type="spellEnd"/>
      <w:proofErr w:type="gramEnd"/>
      <w:r>
        <w:rPr>
          <w:rFonts w:ascii="Courier New" w:hAnsi="Courier New" w:cs="Courier New"/>
          <w:color w:val="000000"/>
          <w:sz w:val="20"/>
          <w:szCs w:val="20"/>
        </w:rPr>
        <w:t xml:space="preserve"> = [m, c, gamma*k, 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num,denom</w:t>
      </w:r>
      <w:proofErr w:type="spellEnd"/>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ki_max</w:t>
      </w:r>
      <w:proofErr w:type="spellEnd"/>
      <w:r>
        <w:rPr>
          <w:rFonts w:ascii="Courier New" w:hAnsi="Courier New" w:cs="Courier New"/>
          <w:color w:val="000000"/>
          <w:sz w:val="20"/>
          <w:szCs w:val="20"/>
        </w:rPr>
        <w:t xml:space="preserve"> = 51.6</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observed from root locus plot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poly_rooms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roots(</w:t>
      </w:r>
      <w:proofErr w:type="gramEnd"/>
      <w:r>
        <w:rPr>
          <w:rFonts w:ascii="Courier New" w:hAnsi="Courier New" w:cs="Courier New"/>
          <w:color w:val="000000"/>
          <w:sz w:val="20"/>
          <w:szCs w:val="20"/>
        </w:rPr>
        <w:t>[m c gamma*k gamma*</w:t>
      </w:r>
      <w:proofErr w:type="spellStart"/>
      <w:r>
        <w:rPr>
          <w:rFonts w:ascii="Courier New" w:hAnsi="Courier New" w:cs="Courier New"/>
          <w:color w:val="000000"/>
          <w:sz w:val="20"/>
          <w:szCs w:val="20"/>
        </w:rPr>
        <w:t>ki_max</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(v</w:t>
      </w:r>
      <w:proofErr w:type="gramStart"/>
      <w:r>
        <w:rPr>
          <w:rFonts w:ascii="Courier New" w:hAnsi="Courier New" w:cs="Courier New"/>
          <w:color w:val="228B22"/>
          <w:sz w:val="20"/>
          <w:szCs w:val="20"/>
        </w:rPr>
        <w:t>)a</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'justice_5_y'</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'justice_5_v'</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'justice_5_e'</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y.time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y.signals.values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 = </w:t>
      </w:r>
      <w:proofErr w:type="spellStart"/>
      <w:proofErr w:type="gramStart"/>
      <w:r>
        <w:rPr>
          <w:rFonts w:ascii="Courier New" w:hAnsi="Courier New" w:cs="Courier New"/>
          <w:color w:val="000000"/>
          <w:sz w:val="20"/>
          <w:szCs w:val="20"/>
        </w:rPr>
        <w:t>v.signals.values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Input (volts)'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 = </w:t>
      </w:r>
      <w:proofErr w:type="spellStart"/>
      <w:proofErr w:type="gramStart"/>
      <w:r>
        <w:rPr>
          <w:rFonts w:ascii="Courier New" w:hAnsi="Courier New" w:cs="Courier New"/>
          <w:color w:val="000000"/>
          <w:sz w:val="20"/>
          <w:szCs w:val="20"/>
        </w:rPr>
        <w:t>stepinfo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[0;y],[0;t],0.5,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1000;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ki</w:t>
      </w:r>
      <w:proofErr w:type="spellEnd"/>
      <w:proofErr w:type="gramEnd"/>
      <w:r>
        <w:rPr>
          <w:rFonts w:ascii="Courier New" w:hAnsi="Courier New" w:cs="Courier New"/>
          <w:color w:val="000000"/>
          <w:sz w:val="20"/>
          <w:szCs w:val="20"/>
        </w:rPr>
        <w:t xml:space="preserve"> = 20;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5;</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'part5'</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w:t>
      </w:r>
      <w:proofErr w:type="spellStart"/>
      <w:r>
        <w:rPr>
          <w:rFonts w:ascii="Courier New" w:hAnsi="Courier New" w:cs="Courier New"/>
          <w:color w:val="000000"/>
          <w:sz w:val="20"/>
          <w:szCs w:val="20"/>
        </w:rPr>
        <w:t>y_sim.Time,y_sim.Data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v_sim.Time,v_sim.Data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w:t>
      </w:r>
      <w:proofErr w:type="spellStart"/>
      <w:r>
        <w:rPr>
          <w:rFonts w:ascii="Courier New" w:hAnsi="Courier New" w:cs="Courier New"/>
          <w:color w:val="000000"/>
          <w:sz w:val="20"/>
          <w:szCs w:val="20"/>
        </w:rPr>
        <w:t>e_sim.Time,e_sim.Data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(v</w:t>
      </w:r>
      <w:proofErr w:type="gramStart"/>
      <w:r>
        <w:rPr>
          <w:rFonts w:ascii="Courier New" w:hAnsi="Courier New" w:cs="Courier New"/>
          <w:color w:val="228B22"/>
          <w:sz w:val="20"/>
          <w:szCs w:val="20"/>
        </w:rPr>
        <w:t>)b</w:t>
      </w:r>
      <w:proofErr w:type="gram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'justice_5b_y'</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'justice_5b_v'</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'justice_5b_e'</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y.time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y.signals.values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spellStart"/>
      <w:proofErr w:type="gramStart"/>
      <w:r>
        <w:rPr>
          <w:rFonts w:ascii="Courier New" w:hAnsi="Courier New" w:cs="Courier New"/>
          <w:color w:val="000000"/>
          <w:sz w:val="20"/>
          <w:szCs w:val="20"/>
        </w:rPr>
        <w:t>v.signals.values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e.signals.values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1:end/2);</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Input (volts)'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Sb = </w:t>
      </w:r>
      <w:proofErr w:type="spellStart"/>
      <w:proofErr w:type="gramStart"/>
      <w:r>
        <w:rPr>
          <w:rFonts w:ascii="Courier New" w:hAnsi="Courier New" w:cs="Courier New"/>
          <w:color w:val="000000"/>
          <w:sz w:val="20"/>
          <w:szCs w:val="20"/>
        </w:rPr>
        <w:t>stepinfo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[0;y],[0;t],0.5,</w:t>
      </w:r>
      <w:r>
        <w:rPr>
          <w:rFonts w:ascii="Courier New" w:hAnsi="Courier New" w:cs="Courier New"/>
          <w:color w:val="A020F0"/>
          <w:sz w:val="20"/>
          <w:szCs w:val="20"/>
        </w:rPr>
        <w:t>'RiseTimeLimits'</w:t>
      </w:r>
      <w:r>
        <w:rPr>
          <w:rFonts w:ascii="Courier New" w:hAnsi="Courier New" w:cs="Courier New"/>
          <w:color w:val="000000"/>
          <w:sz w:val="20"/>
          <w:szCs w:val="20"/>
        </w:rPr>
        <w:t>,[0 1],</w:t>
      </w:r>
      <w:r>
        <w:rPr>
          <w:rFonts w:ascii="Courier New" w:hAnsi="Courier New" w:cs="Courier New"/>
          <w:color w:val="A020F0"/>
          <w:sz w:val="20"/>
          <w:szCs w:val="20"/>
        </w:rPr>
        <w:t>'SettlingTimeThreshold'</w:t>
      </w:r>
      <w:r>
        <w:rPr>
          <w:rFonts w:ascii="Courier New" w:hAnsi="Courier New" w:cs="Courier New"/>
          <w:color w:val="000000"/>
          <w:sz w:val="20"/>
          <w:szCs w:val="20"/>
        </w:rPr>
        <w:t>,0.05)</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D49BF" w:rsidRDefault="00CD49BF" w:rsidP="00CD49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sim</w:t>
      </w:r>
      <w:proofErr w:type="spellEnd"/>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400;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ki</w:t>
      </w:r>
      <w:proofErr w:type="spellEnd"/>
      <w:proofErr w:type="gramEnd"/>
      <w:r>
        <w:rPr>
          <w:rFonts w:ascii="Courier New" w:hAnsi="Courier New" w:cs="Courier New"/>
          <w:color w:val="000000"/>
          <w:sz w:val="20"/>
          <w:szCs w:val="20"/>
        </w:rPr>
        <w:t xml:space="preserve"> = 5;</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20;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end);</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'part5'</w:t>
      </w:r>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w:t>
      </w:r>
      <w:proofErr w:type="spellStart"/>
      <w:r>
        <w:rPr>
          <w:rFonts w:ascii="Courier New" w:hAnsi="Courier New" w:cs="Courier New"/>
          <w:color w:val="000000"/>
          <w:sz w:val="20"/>
          <w:szCs w:val="20"/>
        </w:rPr>
        <w:t>y_sim.Time,y_sim.Data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v_sim.Time,v_sim.Data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w:t>
      </w:r>
      <w:proofErr w:type="spellStart"/>
      <w:r>
        <w:rPr>
          <w:rFonts w:ascii="Courier New" w:hAnsi="Courier New" w:cs="Courier New"/>
          <w:color w:val="000000"/>
          <w:sz w:val="20"/>
          <w:szCs w:val="20"/>
        </w:rPr>
        <w:t>e_sim.Time,e_sim.Data</w:t>
      </w:r>
      <w:proofErr w:type="spellEnd"/>
      <w:r>
        <w:rPr>
          <w:rFonts w:ascii="Courier New" w:hAnsi="Courier New" w:cs="Courier New"/>
          <w:color w:val="000000"/>
          <w:sz w:val="20"/>
          <w:szCs w:val="20"/>
        </w:rPr>
        <w:t>)</w:t>
      </w:r>
    </w:p>
    <w:p w:rsidR="00CD49BF" w:rsidRDefault="00CD49BF" w:rsidP="00CD49B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'Actual'</w:t>
      </w:r>
      <w:r>
        <w:rPr>
          <w:rFonts w:ascii="Courier New" w:hAnsi="Courier New" w:cs="Courier New"/>
          <w:color w:val="000000"/>
          <w:sz w:val="20"/>
          <w:szCs w:val="20"/>
        </w:rPr>
        <w:t>,</w:t>
      </w:r>
      <w:r>
        <w:rPr>
          <w:rFonts w:ascii="Courier New" w:hAnsi="Courier New" w:cs="Courier New"/>
          <w:color w:val="A020F0"/>
          <w:sz w:val="20"/>
          <w:szCs w:val="20"/>
        </w:rPr>
        <w:t>'Sim'</w:t>
      </w:r>
      <w:r>
        <w:rPr>
          <w:rFonts w:ascii="Courier New" w:hAnsi="Courier New" w:cs="Courier New"/>
          <w:color w:val="000000"/>
          <w:sz w:val="20"/>
          <w:szCs w:val="20"/>
        </w:rPr>
        <w:t>,0)</w:t>
      </w:r>
    </w:p>
    <w:p w:rsidR="00CD49BF" w:rsidRDefault="00CD49BF" w:rsidP="00CD49B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CD49BF">
      <w:pPr>
        <w:autoSpaceDE w:val="0"/>
        <w:autoSpaceDN w:val="0"/>
        <w:adjustRightInd w:val="0"/>
        <w:spacing w:after="0" w:line="240" w:lineRule="auto"/>
        <w:rPr>
          <w:rFonts w:ascii="Courier New" w:hAnsi="Courier New" w:cs="Courier New"/>
          <w:color w:val="000000"/>
          <w:sz w:val="20"/>
          <w:szCs w:val="20"/>
        </w:rPr>
      </w:pPr>
    </w:p>
    <w:p w:rsidR="0037160B" w:rsidRDefault="0037160B" w:rsidP="0037160B">
      <w:pPr>
        <w:pStyle w:val="Title"/>
      </w:pPr>
      <w:r>
        <w:lastRenderedPageBreak/>
        <w:t>Pre-lab</w:t>
      </w:r>
    </w:p>
    <w:p w:rsidR="0037160B" w:rsidRDefault="0037160B" w:rsidP="0037160B">
      <w:pPr>
        <w:pStyle w:val="Heading1"/>
      </w:pPr>
      <w:r>
        <w:t>Part (</w:t>
      </w:r>
      <w:proofErr w:type="spellStart"/>
      <w:r>
        <w:t>i</w:t>
      </w:r>
      <w:proofErr w:type="spellEnd"/>
      <w:r>
        <w:t>)</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Rm = 2.6;         </w:t>
      </w:r>
      <w:r>
        <w:rPr>
          <w:rFonts w:ascii="Courier New" w:hAnsi="Courier New" w:cs="Courier New"/>
          <w:color w:val="228B22"/>
          <w:sz w:val="20"/>
          <w:szCs w:val="20"/>
        </w:rPr>
        <w:t xml:space="preserve">%motor armature resistance </w:t>
      </w:r>
      <w:proofErr w:type="gramStart"/>
      <w:r>
        <w:rPr>
          <w:rFonts w:ascii="Courier New" w:hAnsi="Courier New" w:cs="Courier New"/>
          <w:color w:val="228B22"/>
          <w:sz w:val="20"/>
          <w:szCs w:val="20"/>
        </w:rPr>
        <w:t>2.6 ?</w:t>
      </w:r>
      <w:proofErr w:type="gramEnd"/>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 = 0.18;        </w:t>
      </w:r>
      <w:r>
        <w:rPr>
          <w:rFonts w:ascii="Courier New" w:hAnsi="Courier New" w:cs="Courier New"/>
          <w:color w:val="228B22"/>
          <w:sz w:val="20"/>
          <w:szCs w:val="20"/>
        </w:rPr>
        <w:t xml:space="preserve">%motor armature inductance 0.18 </w:t>
      </w:r>
      <w:proofErr w:type="spellStart"/>
      <w:r>
        <w:rPr>
          <w:rFonts w:ascii="Courier New" w:hAnsi="Courier New" w:cs="Courier New"/>
          <w:color w:val="228B22"/>
          <w:sz w:val="20"/>
          <w:szCs w:val="20"/>
        </w:rPr>
        <w:t>mH</w:t>
      </w:r>
      <w:proofErr w:type="spellEnd"/>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 xml:space="preserve"> = 0.00767;     </w:t>
      </w:r>
      <w:r>
        <w:rPr>
          <w:rFonts w:ascii="Courier New" w:hAnsi="Courier New" w:cs="Courier New"/>
          <w:color w:val="228B22"/>
          <w:sz w:val="20"/>
          <w:szCs w:val="20"/>
        </w:rPr>
        <w:t xml:space="preserve">%motor torque constant 0.00767 </w:t>
      </w:r>
      <w:proofErr w:type="spellStart"/>
      <w:r>
        <w:rPr>
          <w:rFonts w:ascii="Courier New" w:hAnsi="Courier New" w:cs="Courier New"/>
          <w:color w:val="228B22"/>
          <w:sz w:val="20"/>
          <w:szCs w:val="20"/>
        </w:rPr>
        <w:t>N.m</w:t>
      </w:r>
      <w:proofErr w:type="spellEnd"/>
      <w:r>
        <w:rPr>
          <w:rFonts w:ascii="Courier New" w:hAnsi="Courier New" w:cs="Courier New"/>
          <w:color w:val="228B22"/>
          <w:sz w:val="20"/>
          <w:szCs w:val="20"/>
        </w:rPr>
        <w:t>/A</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%motor </w:t>
      </w:r>
      <w:proofErr w:type="spellStart"/>
      <w:r>
        <w:rPr>
          <w:rFonts w:ascii="Courier New" w:hAnsi="Courier New" w:cs="Courier New"/>
          <w:color w:val="228B22"/>
          <w:sz w:val="20"/>
          <w:szCs w:val="20"/>
        </w:rPr>
        <w:t>e</w:t>
      </w:r>
      <w:proofErr w:type="gramStart"/>
      <w:r>
        <w:rPr>
          <w:rFonts w:ascii="Courier New" w:hAnsi="Courier New" w:cs="Courier New"/>
          <w:color w:val="228B22"/>
          <w:sz w:val="20"/>
          <w:szCs w:val="20"/>
        </w:rPr>
        <w:t>?ciency</w:t>
      </w:r>
      <w:proofErr w:type="spellEnd"/>
      <w:proofErr w:type="gramEnd"/>
      <w:r>
        <w:rPr>
          <w:rFonts w:ascii="Courier New" w:hAnsi="Courier New" w:cs="Courier New"/>
          <w:color w:val="228B22"/>
          <w:sz w:val="20"/>
          <w:szCs w:val="20"/>
        </w:rPr>
        <w:t xml:space="preserve"> 100% %</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Km = 0.00767;     </w:t>
      </w:r>
      <w:r>
        <w:rPr>
          <w:rFonts w:ascii="Courier New" w:hAnsi="Courier New" w:cs="Courier New"/>
          <w:color w:val="228B22"/>
          <w:sz w:val="20"/>
          <w:szCs w:val="20"/>
        </w:rPr>
        <w:t>%back-electromotive-</w:t>
      </w:r>
      <w:proofErr w:type="gramStart"/>
      <w:r>
        <w:rPr>
          <w:rFonts w:ascii="Courier New" w:hAnsi="Courier New" w:cs="Courier New"/>
          <w:color w:val="228B22"/>
          <w:sz w:val="20"/>
          <w:szCs w:val="20"/>
        </w:rPr>
        <w:t>force(</w:t>
      </w:r>
      <w:proofErr w:type="gramEnd"/>
      <w:r>
        <w:rPr>
          <w:rFonts w:ascii="Courier New" w:hAnsi="Courier New" w:cs="Courier New"/>
          <w:color w:val="228B22"/>
          <w:sz w:val="20"/>
          <w:szCs w:val="20"/>
        </w:rPr>
        <w:t>EMF) 0.00767 V.s/rad</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Jm</w:t>
      </w:r>
      <w:proofErr w:type="spellEnd"/>
      <w:r>
        <w:rPr>
          <w:rFonts w:ascii="Courier New" w:hAnsi="Courier New" w:cs="Courier New"/>
          <w:color w:val="000000"/>
          <w:sz w:val="20"/>
          <w:szCs w:val="20"/>
        </w:rPr>
        <w:t xml:space="preserve"> = 3.9E-7;      </w:t>
      </w:r>
      <w:r>
        <w:rPr>
          <w:rFonts w:ascii="Courier New" w:hAnsi="Courier New" w:cs="Courier New"/>
          <w:color w:val="228B22"/>
          <w:sz w:val="20"/>
          <w:szCs w:val="20"/>
        </w:rPr>
        <w:t>%rotor moment of inertia 3.9 × 10</w:t>
      </w:r>
      <w:proofErr w:type="gramStart"/>
      <w:r>
        <w:rPr>
          <w:rFonts w:ascii="Courier New" w:hAnsi="Courier New" w:cs="Courier New"/>
          <w:color w:val="228B22"/>
          <w:sz w:val="20"/>
          <w:szCs w:val="20"/>
        </w:rPr>
        <w:t>?7</w:t>
      </w:r>
      <w:proofErr w:type="gramEnd"/>
      <w:r>
        <w:rPr>
          <w:rFonts w:ascii="Courier New" w:hAnsi="Courier New" w:cs="Courier New"/>
          <w:color w:val="228B22"/>
          <w:sz w:val="20"/>
          <w:szCs w:val="20"/>
        </w:rPr>
        <w:t xml:space="preserve"> kg.m2</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Kg = 3.71;        </w:t>
      </w:r>
      <w:r>
        <w:rPr>
          <w:rFonts w:ascii="Courier New" w:hAnsi="Courier New" w:cs="Courier New"/>
          <w:color w:val="228B22"/>
          <w:sz w:val="20"/>
          <w:szCs w:val="20"/>
        </w:rPr>
        <w:t>%planetary gearbox ratio 3.71</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%planetary gearbox </w:t>
      </w:r>
      <w:proofErr w:type="spellStart"/>
      <w:r>
        <w:rPr>
          <w:rFonts w:ascii="Courier New" w:hAnsi="Courier New" w:cs="Courier New"/>
          <w:color w:val="228B22"/>
          <w:sz w:val="20"/>
          <w:szCs w:val="20"/>
        </w:rPr>
        <w:t>e</w:t>
      </w:r>
      <w:proofErr w:type="gramStart"/>
      <w:r>
        <w:rPr>
          <w:rFonts w:ascii="Courier New" w:hAnsi="Courier New" w:cs="Courier New"/>
          <w:color w:val="228B22"/>
          <w:sz w:val="20"/>
          <w:szCs w:val="20"/>
        </w:rPr>
        <w:t>?ciency</w:t>
      </w:r>
      <w:proofErr w:type="spellEnd"/>
      <w:proofErr w:type="gramEnd"/>
      <w:r>
        <w:rPr>
          <w:rFonts w:ascii="Courier New" w:hAnsi="Courier New" w:cs="Courier New"/>
          <w:color w:val="228B22"/>
          <w:sz w:val="20"/>
          <w:szCs w:val="20"/>
        </w:rPr>
        <w:t xml:space="preserve"> 100% %</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Mc = 0.57;        </w:t>
      </w:r>
      <w:r>
        <w:rPr>
          <w:rFonts w:ascii="Courier New" w:hAnsi="Courier New" w:cs="Courier New"/>
          <w:color w:val="228B22"/>
          <w:sz w:val="20"/>
          <w:szCs w:val="20"/>
        </w:rPr>
        <w:t>%cart mass 0.57 kg</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Mw = 0.37;        </w:t>
      </w:r>
      <w:r>
        <w:rPr>
          <w:rFonts w:ascii="Courier New" w:hAnsi="Courier New" w:cs="Courier New"/>
          <w:color w:val="228B22"/>
          <w:sz w:val="20"/>
          <w:szCs w:val="20"/>
        </w:rPr>
        <w:t>%cart weight mass 0.37 kg</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Lt = 0.990;       </w:t>
      </w:r>
      <w:r>
        <w:rPr>
          <w:rFonts w:ascii="Courier New" w:hAnsi="Courier New" w:cs="Courier New"/>
          <w:color w:val="228B22"/>
          <w:sz w:val="20"/>
          <w:szCs w:val="20"/>
        </w:rPr>
        <w:t>%track length 0.990 m</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Tc = 0.814;       </w:t>
      </w:r>
      <w:r>
        <w:rPr>
          <w:rFonts w:ascii="Courier New" w:hAnsi="Courier New" w:cs="Courier New"/>
          <w:color w:val="228B22"/>
          <w:sz w:val="20"/>
          <w:szCs w:val="20"/>
        </w:rPr>
        <w:t>%cart travel 0.814 m</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 xml:space="preserve"> = 1.664E-3;    </w:t>
      </w:r>
      <w:r>
        <w:rPr>
          <w:rFonts w:ascii="Courier New" w:hAnsi="Courier New" w:cs="Courier New"/>
          <w:color w:val="228B22"/>
          <w:sz w:val="20"/>
          <w:szCs w:val="20"/>
        </w:rPr>
        <w:t>%rack pitch 1.664 × 10</w:t>
      </w:r>
      <w:proofErr w:type="gramStart"/>
      <w:r>
        <w:rPr>
          <w:rFonts w:ascii="Courier New" w:hAnsi="Courier New" w:cs="Courier New"/>
          <w:color w:val="228B22"/>
          <w:sz w:val="20"/>
          <w:szCs w:val="20"/>
        </w:rPr>
        <w:t>?3</w:t>
      </w:r>
      <w:proofErr w:type="gramEnd"/>
      <w:r>
        <w:rPr>
          <w:rFonts w:ascii="Courier New" w:hAnsi="Courier New" w:cs="Courier New"/>
          <w:color w:val="228B22"/>
          <w:sz w:val="20"/>
          <w:szCs w:val="20"/>
        </w:rPr>
        <w:t xml:space="preserve"> m/tooth</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rmp</w:t>
      </w:r>
      <w:proofErr w:type="spellEnd"/>
      <w:proofErr w:type="gramEnd"/>
      <w:r>
        <w:rPr>
          <w:rFonts w:ascii="Courier New" w:hAnsi="Courier New" w:cs="Courier New"/>
          <w:color w:val="000000"/>
          <w:sz w:val="20"/>
          <w:szCs w:val="20"/>
        </w:rPr>
        <w:t xml:space="preserve"> = 6.35E-3;    </w:t>
      </w:r>
      <w:r>
        <w:rPr>
          <w:rFonts w:ascii="Courier New" w:hAnsi="Courier New" w:cs="Courier New"/>
          <w:color w:val="228B22"/>
          <w:sz w:val="20"/>
          <w:szCs w:val="20"/>
        </w:rPr>
        <w:t>%motor pinion radius 6.35 × 10?3 m</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Nmp</w:t>
      </w:r>
      <w:proofErr w:type="spellEnd"/>
      <w:r>
        <w:rPr>
          <w:rFonts w:ascii="Courier New" w:hAnsi="Courier New" w:cs="Courier New"/>
          <w:color w:val="000000"/>
          <w:sz w:val="20"/>
          <w:szCs w:val="20"/>
        </w:rPr>
        <w:t xml:space="preserve"> = 24;         </w:t>
      </w:r>
      <w:r>
        <w:rPr>
          <w:rFonts w:ascii="Courier New" w:hAnsi="Courier New" w:cs="Courier New"/>
          <w:color w:val="228B22"/>
          <w:sz w:val="20"/>
          <w:szCs w:val="20"/>
        </w:rPr>
        <w:t>%motor pinion number of teeth 24</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rpp</w:t>
      </w:r>
      <w:proofErr w:type="spellEnd"/>
      <w:proofErr w:type="gramEnd"/>
      <w:r>
        <w:rPr>
          <w:rFonts w:ascii="Courier New" w:hAnsi="Courier New" w:cs="Courier New"/>
          <w:color w:val="000000"/>
          <w:sz w:val="20"/>
          <w:szCs w:val="20"/>
        </w:rPr>
        <w:t xml:space="preserve"> = 0.01482975; </w:t>
      </w:r>
      <w:r>
        <w:rPr>
          <w:rFonts w:ascii="Courier New" w:hAnsi="Courier New" w:cs="Courier New"/>
          <w:color w:val="228B22"/>
          <w:sz w:val="20"/>
          <w:szCs w:val="20"/>
        </w:rPr>
        <w:t>%position pinion radius 0.01482975 m</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Npp</w:t>
      </w:r>
      <w:proofErr w:type="spellEnd"/>
      <w:r>
        <w:rPr>
          <w:rFonts w:ascii="Courier New" w:hAnsi="Courier New" w:cs="Courier New"/>
          <w:color w:val="000000"/>
          <w:sz w:val="20"/>
          <w:szCs w:val="20"/>
        </w:rPr>
        <w:t xml:space="preserve"> = 56;         </w:t>
      </w:r>
      <w:r>
        <w:rPr>
          <w:rFonts w:ascii="Courier New" w:hAnsi="Courier New" w:cs="Courier New"/>
          <w:color w:val="228B22"/>
          <w:sz w:val="20"/>
          <w:szCs w:val="20"/>
        </w:rPr>
        <w:t>%position pinion number of teeth 56</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KEP = 2.275E-5;   </w:t>
      </w:r>
      <w:r>
        <w:rPr>
          <w:rFonts w:ascii="Courier New" w:hAnsi="Courier New" w:cs="Courier New"/>
          <w:color w:val="228B22"/>
          <w:sz w:val="20"/>
          <w:szCs w:val="20"/>
        </w:rPr>
        <w:t>%cart encoder resolution 2.275 × 10</w:t>
      </w:r>
      <w:proofErr w:type="gramStart"/>
      <w:r>
        <w:rPr>
          <w:rFonts w:ascii="Courier New" w:hAnsi="Courier New" w:cs="Courier New"/>
          <w:color w:val="228B22"/>
          <w:sz w:val="20"/>
          <w:szCs w:val="20"/>
        </w:rPr>
        <w:t>?5</w:t>
      </w:r>
      <w:proofErr w:type="gramEnd"/>
      <w:r>
        <w:rPr>
          <w:rFonts w:ascii="Courier New" w:hAnsi="Courier New" w:cs="Courier New"/>
          <w:color w:val="228B22"/>
          <w:sz w:val="20"/>
          <w:szCs w:val="20"/>
        </w:rPr>
        <w:t xml:space="preserve"> m/count</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%find gamma, m, </w:t>
      </w:r>
      <w:proofErr w:type="spellStart"/>
      <w:r>
        <w:rPr>
          <w:rFonts w:ascii="Courier New" w:hAnsi="Courier New" w:cs="Courier New"/>
          <w:color w:val="228B22"/>
          <w:sz w:val="20"/>
          <w:szCs w:val="20"/>
        </w:rPr>
        <w:t>Bemf</w:t>
      </w:r>
      <w:proofErr w:type="spellEnd"/>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Mc + Mw;                   </w:t>
      </w:r>
      <w:r>
        <w:rPr>
          <w:rFonts w:ascii="Courier New" w:hAnsi="Courier New" w:cs="Courier New"/>
          <w:color w:val="228B22"/>
          <w:sz w:val="20"/>
          <w:szCs w:val="20"/>
        </w:rPr>
        <w:t>%kg total cart system mass</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*Kg^2*</w:t>
      </w:r>
      <w:proofErr w:type="spellStart"/>
      <w:r>
        <w:rPr>
          <w:rFonts w:ascii="Courier New" w:hAnsi="Courier New" w:cs="Courier New"/>
          <w:color w:val="000000"/>
          <w:sz w:val="20"/>
          <w:szCs w:val="20"/>
        </w:rPr>
        <w:t>Jm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rmp^2);   </w:t>
      </w:r>
      <w:r>
        <w:rPr>
          <w:rFonts w:ascii="Courier New" w:hAnsi="Courier New" w:cs="Courier New"/>
          <w:color w:val="228B22"/>
          <w:sz w:val="20"/>
          <w:szCs w:val="20"/>
        </w:rPr>
        <w:t>%effective mass added to the system due to the moment of inertia of the motor</w:t>
      </w: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m = M + </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Bemf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*Kg^2*</w:t>
      </w: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*Km)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Rm*rmp^2)</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nu_g</w:t>
      </w:r>
      <w:proofErr w:type="spellEnd"/>
      <w:r>
        <w:rPr>
          <w:rFonts w:ascii="Courier New" w:hAnsi="Courier New" w:cs="Courier New"/>
          <w:color w:val="000000"/>
          <w:sz w:val="20"/>
          <w:szCs w:val="20"/>
        </w:rPr>
        <w:t>*Kg*</w:t>
      </w:r>
      <w:proofErr w:type="spellStart"/>
      <w:r>
        <w:rPr>
          <w:rFonts w:ascii="Courier New" w:hAnsi="Courier New" w:cs="Courier New"/>
          <w:color w:val="000000"/>
          <w:sz w:val="20"/>
          <w:szCs w:val="20"/>
        </w:rPr>
        <w:t>nu_m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Kt</w:t>
      </w:r>
      <w:proofErr w:type="spellEnd"/>
      <w:r>
        <w:rPr>
          <w:rFonts w:ascii="Courier New" w:hAnsi="Courier New" w:cs="Courier New"/>
          <w:color w:val="000000"/>
          <w:sz w:val="20"/>
          <w:szCs w:val="20"/>
        </w:rPr>
        <w:t>)/(Rm*</w:t>
      </w:r>
      <w:proofErr w:type="spellStart"/>
      <w:r>
        <w:rPr>
          <w:rFonts w:ascii="Courier New" w:hAnsi="Courier New" w:cs="Courier New"/>
          <w:color w:val="000000"/>
          <w:sz w:val="20"/>
          <w:szCs w:val="20"/>
        </w:rPr>
        <w:t>rmp</w:t>
      </w:r>
      <w:proofErr w:type="spellEnd"/>
      <w:r>
        <w:rPr>
          <w:rFonts w:ascii="Courier New" w:hAnsi="Courier New" w:cs="Courier New"/>
          <w:color w:val="000000"/>
          <w:sz w:val="20"/>
          <w:szCs w:val="20"/>
        </w:rPr>
        <w:t>)</w:t>
      </w: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bookmarkStart w:id="0" w:name="_GoBack"/>
      <w:bookmarkEnd w:id="0"/>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MATLAB OUTPUT:</w:t>
      </w:r>
    </w:p>
    <w:p w:rsidR="0037160B" w:rsidRPr="00720654" w:rsidRDefault="0037160B" w:rsidP="0037160B">
      <w:pPr>
        <w:autoSpaceDE w:val="0"/>
        <w:autoSpaceDN w:val="0"/>
        <w:adjustRightInd w:val="0"/>
        <w:spacing w:after="0" w:line="240" w:lineRule="auto"/>
        <w:rPr>
          <w:rFonts w:ascii="Courier New" w:hAnsi="Courier New" w:cs="Courier New"/>
          <w:sz w:val="20"/>
          <w:szCs w:val="20"/>
        </w:rPr>
      </w:pPr>
      <w:r w:rsidRPr="00720654">
        <w:rPr>
          <w:rFonts w:ascii="Courier New" w:hAnsi="Courier New" w:cs="Courier New"/>
          <w:sz w:val="20"/>
          <w:szCs w:val="20"/>
        </w:rPr>
        <w:t>m =</w:t>
      </w:r>
      <w:r>
        <w:rPr>
          <w:rFonts w:ascii="Courier New" w:hAnsi="Courier New" w:cs="Courier New"/>
          <w:sz w:val="20"/>
          <w:szCs w:val="20"/>
        </w:rPr>
        <w:t xml:space="preserve"> 1.0731 (kg)</w:t>
      </w:r>
    </w:p>
    <w:p w:rsidR="0037160B" w:rsidRPr="00720654" w:rsidRDefault="0037160B" w:rsidP="0037160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Bemf</w:t>
      </w:r>
      <w:proofErr w:type="spellEnd"/>
      <w:r>
        <w:rPr>
          <w:rFonts w:ascii="Courier New" w:hAnsi="Courier New" w:cs="Courier New"/>
          <w:sz w:val="20"/>
          <w:szCs w:val="20"/>
        </w:rPr>
        <w:t xml:space="preserve"> = 7.7236</w:t>
      </w:r>
    </w:p>
    <w:p w:rsidR="0037160B" w:rsidRPr="00720654" w:rsidRDefault="0037160B" w:rsidP="0037160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xml:space="preserve"> = </w:t>
      </w:r>
      <w:r w:rsidRPr="00720654">
        <w:rPr>
          <w:rFonts w:ascii="Courier New" w:hAnsi="Courier New" w:cs="Courier New"/>
          <w:sz w:val="20"/>
          <w:szCs w:val="20"/>
        </w:rPr>
        <w:t>1.7235</w:t>
      </w: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jc w:val="center"/>
        <w:rPr>
          <w:rFonts w:ascii="Courier New" w:hAnsi="Courier New" w:cs="Courier New"/>
          <w:sz w:val="24"/>
          <w:szCs w:val="24"/>
        </w:rPr>
      </w:pPr>
    </w:p>
    <w:p w:rsidR="0037160B" w:rsidRDefault="0037160B" w:rsidP="0037160B">
      <w:pPr>
        <w:autoSpaceDE w:val="0"/>
        <w:autoSpaceDN w:val="0"/>
        <w:adjustRightInd w:val="0"/>
        <w:spacing w:after="0" w:line="240" w:lineRule="auto"/>
        <w:rPr>
          <w:rFonts w:ascii="Courier New" w:hAnsi="Courier New" w:cs="Courier New"/>
          <w:sz w:val="24"/>
          <w:szCs w:val="24"/>
        </w:rPr>
      </w:pPr>
    </w:p>
    <w:p w:rsidR="0037160B" w:rsidRDefault="0037160B" w:rsidP="0037160B">
      <w:pPr>
        <w:pStyle w:val="Heading1"/>
      </w:pPr>
      <w:r>
        <w:t>Part (ii)</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(ii)</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%determine largest </w:t>
      </w:r>
      <w:proofErr w:type="spellStart"/>
      <w:r>
        <w:rPr>
          <w:rFonts w:ascii="Courier New" w:hAnsi="Courier New" w:cs="Courier New"/>
          <w:color w:val="228B22"/>
          <w:sz w:val="20"/>
          <w:szCs w:val="20"/>
        </w:rPr>
        <w:t>ki</w:t>
      </w:r>
      <w:proofErr w:type="spellEnd"/>
      <w:r>
        <w:rPr>
          <w:rFonts w:ascii="Courier New" w:hAnsi="Courier New" w:cs="Courier New"/>
          <w:color w:val="228B22"/>
          <w:sz w:val="20"/>
          <w:szCs w:val="20"/>
        </w:rPr>
        <w:t xml:space="preserve"> for stable root locus given parameters</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10;    </w:t>
      </w:r>
      <w:r>
        <w:rPr>
          <w:rFonts w:ascii="Courier New" w:hAnsi="Courier New" w:cs="Courier New"/>
          <w:color w:val="228B22"/>
          <w:sz w:val="20"/>
          <w:szCs w:val="20"/>
        </w:rPr>
        <w:t>%V/m</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5.4; </w:t>
      </w:r>
      <w:r>
        <w:rPr>
          <w:rFonts w:ascii="Courier New" w:hAnsi="Courier New" w:cs="Courier New"/>
          <w:color w:val="228B22"/>
          <w:sz w:val="20"/>
          <w:szCs w:val="20"/>
        </w:rPr>
        <w:t>%kg/s</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Bemf</w:t>
      </w:r>
      <w:proofErr w:type="spellEnd"/>
      <w:r>
        <w:rPr>
          <w:rFonts w:ascii="Courier New" w:hAnsi="Courier New" w:cs="Courier New"/>
          <w:color w:val="000000"/>
          <w:sz w:val="20"/>
          <w:szCs w:val="20"/>
        </w:rPr>
        <w:t>;</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[gamma];</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denom</w:t>
      </w:r>
      <w:proofErr w:type="spellEnd"/>
      <w:proofErr w:type="gramEnd"/>
      <w:r>
        <w:rPr>
          <w:rFonts w:ascii="Courier New" w:hAnsi="Courier New" w:cs="Courier New"/>
          <w:color w:val="000000"/>
          <w:sz w:val="20"/>
          <w:szCs w:val="20"/>
        </w:rPr>
        <w:t xml:space="preserve"> = [m, c, gamma*k, 0];</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num,denom</w:t>
      </w:r>
      <w:proofErr w:type="spellEnd"/>
      <w:r>
        <w:rPr>
          <w:rFonts w:ascii="Courier New" w:hAnsi="Courier New" w:cs="Courier New"/>
          <w:color w:val="000000"/>
          <w:sz w:val="20"/>
          <w:szCs w:val="20"/>
        </w:rPr>
        <w:t xml:space="preserve">) </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ki_max</w:t>
      </w:r>
      <w:proofErr w:type="spellEnd"/>
      <w:r>
        <w:rPr>
          <w:rFonts w:ascii="Courier New" w:hAnsi="Courier New" w:cs="Courier New"/>
          <w:color w:val="000000"/>
          <w:sz w:val="20"/>
          <w:szCs w:val="20"/>
        </w:rPr>
        <w:t xml:space="preserve"> = 86.5;</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poly_rooms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roots(</w:t>
      </w:r>
      <w:proofErr w:type="gramEnd"/>
      <w:r>
        <w:rPr>
          <w:rFonts w:ascii="Courier New" w:hAnsi="Courier New" w:cs="Courier New"/>
          <w:color w:val="000000"/>
          <w:sz w:val="20"/>
          <w:szCs w:val="20"/>
        </w:rPr>
        <w:t>[m c gamma*k gamma*</w:t>
      </w:r>
      <w:proofErr w:type="spellStart"/>
      <w:r>
        <w:rPr>
          <w:rFonts w:ascii="Courier New" w:hAnsi="Courier New" w:cs="Courier New"/>
          <w:color w:val="000000"/>
          <w:sz w:val="20"/>
          <w:szCs w:val="20"/>
        </w:rPr>
        <w:t>ki_max</w:t>
      </w:r>
      <w:proofErr w:type="spellEnd"/>
      <w:r>
        <w:rPr>
          <w:rFonts w:ascii="Courier New" w:hAnsi="Courier New" w:cs="Courier New"/>
          <w:color w:val="000000"/>
          <w:sz w:val="20"/>
          <w:szCs w:val="20"/>
        </w:rPr>
        <w:t>])</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sz w:val="24"/>
          <w:szCs w:val="24"/>
        </w:rPr>
        <w:drawing>
          <wp:inline distT="0" distB="0" distL="0" distR="0" wp14:anchorId="01612ED7" wp14:editId="084EA8DA">
            <wp:extent cx="5509895" cy="4880610"/>
            <wp:effectExtent l="0" t="0" r="0" b="0"/>
            <wp:docPr id="27" name="Picture 27" descr="U:\Personal\MATLAB\aae36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rsonal\MATLAB\aae3640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895" cy="4880610"/>
                    </a:xfrm>
                    <a:prstGeom prst="rect">
                      <a:avLst/>
                    </a:prstGeom>
                    <a:noFill/>
                    <a:ln>
                      <a:noFill/>
                    </a:ln>
                  </pic:spPr>
                </pic:pic>
              </a:graphicData>
            </a:graphic>
          </wp:inline>
        </w:drawing>
      </w:r>
    </w:p>
    <w:p w:rsidR="0037160B" w:rsidRDefault="0037160B" w:rsidP="0037160B">
      <w:pPr>
        <w:autoSpaceDE w:val="0"/>
        <w:autoSpaceDN w:val="0"/>
        <w:adjustRightInd w:val="0"/>
        <w:spacing w:after="0" w:line="240" w:lineRule="auto"/>
        <w:rPr>
          <w:rFonts w:ascii="Courier New" w:hAnsi="Courier New" w:cs="Courier New"/>
          <w:color w:val="228B22"/>
          <w:sz w:val="20"/>
          <w:szCs w:val="20"/>
        </w:rPr>
      </w:pPr>
    </w:p>
    <w:p w:rsidR="0037160B" w:rsidRPr="00054403" w:rsidRDefault="0037160B" w:rsidP="003716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At </w:t>
      </w:r>
      <w:proofErr w:type="spellStart"/>
      <w:r>
        <w:rPr>
          <w:rFonts w:ascii="Courier New" w:hAnsi="Courier New" w:cs="Courier New"/>
          <w:sz w:val="20"/>
          <w:szCs w:val="20"/>
        </w:rPr>
        <w:t>ki_max</w:t>
      </w:r>
      <w:proofErr w:type="spellEnd"/>
      <w:r>
        <w:rPr>
          <w:rFonts w:ascii="Courier New" w:hAnsi="Courier New" w:cs="Courier New"/>
          <w:sz w:val="20"/>
          <w:szCs w:val="20"/>
        </w:rPr>
        <w:t xml:space="preserve"> = 86.5,</w:t>
      </w:r>
    </w:p>
    <w:p w:rsidR="0037160B" w:rsidRPr="00054403" w:rsidRDefault="0037160B" w:rsidP="0037160B">
      <w:pPr>
        <w:autoSpaceDE w:val="0"/>
        <w:autoSpaceDN w:val="0"/>
        <w:adjustRightInd w:val="0"/>
        <w:spacing w:after="0" w:line="240" w:lineRule="auto"/>
        <w:rPr>
          <w:rFonts w:ascii="Courier New" w:hAnsi="Courier New" w:cs="Courier New"/>
          <w:sz w:val="20"/>
          <w:szCs w:val="20"/>
        </w:rPr>
      </w:pPr>
      <w:proofErr w:type="spellStart"/>
      <w:r w:rsidRPr="00054403">
        <w:rPr>
          <w:rFonts w:ascii="Courier New" w:hAnsi="Courier New" w:cs="Courier New"/>
          <w:sz w:val="20"/>
          <w:szCs w:val="20"/>
        </w:rPr>
        <w:t>poly_rooms</w:t>
      </w:r>
      <w:proofErr w:type="spellEnd"/>
      <w:r w:rsidRPr="00054403">
        <w:rPr>
          <w:rFonts w:ascii="Courier New" w:hAnsi="Courier New" w:cs="Courier New"/>
          <w:sz w:val="20"/>
          <w:szCs w:val="20"/>
        </w:rPr>
        <w:t xml:space="preserve"> =</w:t>
      </w:r>
    </w:p>
    <w:p w:rsidR="0037160B" w:rsidRPr="00054403" w:rsidRDefault="0037160B" w:rsidP="0037160B">
      <w:pPr>
        <w:autoSpaceDE w:val="0"/>
        <w:autoSpaceDN w:val="0"/>
        <w:adjustRightInd w:val="0"/>
        <w:spacing w:after="0" w:line="240" w:lineRule="auto"/>
        <w:rPr>
          <w:rFonts w:ascii="Courier New" w:hAnsi="Courier New" w:cs="Courier New"/>
          <w:sz w:val="20"/>
          <w:szCs w:val="20"/>
        </w:rPr>
      </w:pPr>
    </w:p>
    <w:p w:rsidR="0037160B" w:rsidRPr="00054403" w:rsidRDefault="0037160B" w:rsidP="0037160B">
      <w:pPr>
        <w:autoSpaceDE w:val="0"/>
        <w:autoSpaceDN w:val="0"/>
        <w:adjustRightInd w:val="0"/>
        <w:spacing w:after="0" w:line="240" w:lineRule="auto"/>
        <w:rPr>
          <w:rFonts w:ascii="Courier New" w:hAnsi="Courier New" w:cs="Courier New"/>
          <w:sz w:val="20"/>
          <w:szCs w:val="20"/>
        </w:rPr>
      </w:pPr>
      <w:r w:rsidRPr="00054403">
        <w:rPr>
          <w:rFonts w:ascii="Courier New" w:hAnsi="Courier New" w:cs="Courier New"/>
          <w:sz w:val="20"/>
          <w:szCs w:val="20"/>
        </w:rPr>
        <w:t xml:space="preserve"> -11.8626 + 0.0000i</w:t>
      </w:r>
    </w:p>
    <w:p w:rsidR="0037160B" w:rsidRPr="00054403" w:rsidRDefault="0037160B" w:rsidP="0037160B">
      <w:pPr>
        <w:autoSpaceDE w:val="0"/>
        <w:autoSpaceDN w:val="0"/>
        <w:adjustRightInd w:val="0"/>
        <w:spacing w:after="0" w:line="240" w:lineRule="auto"/>
        <w:rPr>
          <w:rFonts w:ascii="Courier New" w:hAnsi="Courier New" w:cs="Courier New"/>
          <w:sz w:val="20"/>
          <w:szCs w:val="20"/>
        </w:rPr>
      </w:pPr>
      <w:r w:rsidRPr="00054403">
        <w:rPr>
          <w:rFonts w:ascii="Courier New" w:hAnsi="Courier New" w:cs="Courier New"/>
          <w:sz w:val="20"/>
          <w:szCs w:val="20"/>
        </w:rPr>
        <w:t xml:space="preserve">  -0.1833 + 3.4173i</w:t>
      </w:r>
    </w:p>
    <w:p w:rsidR="0037160B" w:rsidRDefault="0037160B" w:rsidP="003716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-0.1833 - 3.4173i</w:t>
      </w:r>
    </w:p>
    <w:p w:rsidR="0037160B" w:rsidRPr="00B5658D" w:rsidRDefault="0037160B" w:rsidP="0037160B">
      <w:pPr>
        <w:pStyle w:val="Heading1"/>
      </w:pPr>
      <w:r>
        <w:t>Part (iii)</w:t>
      </w:r>
    </w:p>
    <w:p w:rsidR="0037160B" w:rsidRDefault="0037160B" w:rsidP="00371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(iii)</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1000;</w:t>
      </w:r>
    </w:p>
    <w:p w:rsidR="0037160B" w:rsidRDefault="0037160B" w:rsidP="0037160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ki</w:t>
      </w:r>
      <w:proofErr w:type="spellEnd"/>
      <w:proofErr w:type="gramEnd"/>
      <w:r>
        <w:rPr>
          <w:rFonts w:ascii="Courier New" w:hAnsi="Courier New" w:cs="Courier New"/>
          <w:color w:val="000000"/>
          <w:sz w:val="20"/>
          <w:szCs w:val="20"/>
        </w:rPr>
        <w:t xml:space="preserve"> = 20;</w:t>
      </w:r>
    </w:p>
    <w:p w:rsidR="0037160B" w:rsidRDefault="0037160B" w:rsidP="0037160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w:t>
      </w:r>
      <w:r>
        <w:rPr>
          <w:rFonts w:ascii="Courier New" w:hAnsi="Courier New" w:cs="Courier New"/>
          <w:color w:val="000000"/>
          <w:sz w:val="20"/>
          <w:szCs w:val="20"/>
        </w:rPr>
        <w:t>5</w:t>
      </w:r>
      <w:r>
        <w:rPr>
          <w:rFonts w:ascii="Courier New" w:hAnsi="Courier New" w:cs="Courier New"/>
          <w:color w:val="000000"/>
          <w:sz w:val="20"/>
          <w:szCs w:val="20"/>
        </w:rPr>
        <w:t>;</w:t>
      </w:r>
    </w:p>
    <w:p w:rsidR="0037160B" w:rsidRDefault="0037160B" w:rsidP="0037160B">
      <w:pPr>
        <w:autoSpaceDE w:val="0"/>
        <w:autoSpaceDN w:val="0"/>
        <w:adjustRightInd w:val="0"/>
        <w:spacing w:after="0" w:line="240" w:lineRule="auto"/>
        <w:rPr>
          <w:rFonts w:ascii="Courier New" w:hAnsi="Courier New" w:cs="Courier New"/>
          <w:sz w:val="24"/>
          <w:szCs w:val="24"/>
        </w:rPr>
      </w:pPr>
    </w:p>
    <w:tbl>
      <w:tblPr>
        <w:tblW w:w="5600" w:type="dxa"/>
        <w:jc w:val="center"/>
        <w:tblLook w:val="04A0" w:firstRow="1" w:lastRow="0" w:firstColumn="1" w:lastColumn="0" w:noHBand="0" w:noVBand="1"/>
      </w:tblPr>
      <w:tblGrid>
        <w:gridCol w:w="2060"/>
        <w:gridCol w:w="1520"/>
        <w:gridCol w:w="2020"/>
      </w:tblGrid>
      <w:tr w:rsidR="0037160B" w:rsidRPr="00C84E6E" w:rsidTr="00306F4C">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37160B" w:rsidRPr="00C84E6E" w:rsidRDefault="0037160B" w:rsidP="00306F4C">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variable</w:t>
            </w:r>
          </w:p>
        </w:tc>
        <w:tc>
          <w:tcPr>
            <w:tcW w:w="1520" w:type="dxa"/>
            <w:tcBorders>
              <w:top w:val="single" w:sz="4" w:space="0" w:color="auto"/>
              <w:left w:val="nil"/>
              <w:bottom w:val="single" w:sz="4" w:space="0" w:color="auto"/>
              <w:right w:val="single" w:sz="4" w:space="0" w:color="auto"/>
            </w:tcBorders>
            <w:shd w:val="clear" w:color="000000" w:fill="FFEB9C"/>
            <w:noWrap/>
            <w:vAlign w:val="center"/>
            <w:hideMark/>
          </w:tcPr>
          <w:p w:rsidR="0037160B" w:rsidRPr="00C84E6E" w:rsidRDefault="0037160B" w:rsidP="00306F4C">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units</w:t>
            </w:r>
          </w:p>
        </w:tc>
        <w:tc>
          <w:tcPr>
            <w:tcW w:w="2020" w:type="dxa"/>
            <w:tcBorders>
              <w:top w:val="single" w:sz="4" w:space="0" w:color="auto"/>
              <w:left w:val="nil"/>
              <w:bottom w:val="single" w:sz="4" w:space="0" w:color="auto"/>
              <w:right w:val="single" w:sz="4" w:space="0" w:color="auto"/>
            </w:tcBorders>
            <w:shd w:val="clear" w:color="000000" w:fill="FFEB9C"/>
            <w:noWrap/>
            <w:vAlign w:val="center"/>
            <w:hideMark/>
          </w:tcPr>
          <w:p w:rsidR="0037160B" w:rsidRPr="00C84E6E" w:rsidRDefault="0037160B" w:rsidP="00306F4C">
            <w:pPr>
              <w:spacing w:after="0" w:line="240" w:lineRule="auto"/>
              <w:rPr>
                <w:rFonts w:ascii="Calibri" w:eastAsia="Times New Roman" w:hAnsi="Calibri" w:cs="Times New Roman"/>
                <w:color w:val="9C6500"/>
              </w:rPr>
            </w:pPr>
            <w:r w:rsidRPr="00C84E6E">
              <w:rPr>
                <w:rFonts w:ascii="Calibri" w:eastAsia="Times New Roman" w:hAnsi="Calibri" w:cs="Times New Roman"/>
                <w:color w:val="9C6500"/>
              </w:rPr>
              <w:t>value</w:t>
            </w:r>
          </w:p>
        </w:tc>
      </w:tr>
      <w:tr w:rsidR="0037160B" w:rsidRPr="00C84E6E" w:rsidTr="00306F4C">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7160B" w:rsidRPr="00C84E6E" w:rsidRDefault="0037160B" w:rsidP="00306F4C">
            <w:pPr>
              <w:spacing w:after="0" w:line="240" w:lineRule="auto"/>
              <w:jc w:val="center"/>
              <w:rPr>
                <w:rFonts w:ascii="Calibri" w:eastAsia="Times New Roman" w:hAnsi="Calibri" w:cs="Times New Roman"/>
                <w:color w:val="006100"/>
              </w:rPr>
            </w:pPr>
            <w:r w:rsidRPr="00C84E6E">
              <w:rPr>
                <w:rFonts w:ascii="Calibri" w:eastAsia="Times New Roman" w:hAnsi="Calibri" w:cs="Times New Roman"/>
                <w:color w:val="006100"/>
              </w:rPr>
              <w:t>PID inputs</w:t>
            </w:r>
          </w:p>
        </w:tc>
      </w:tr>
      <w:tr w:rsidR="0037160B" w:rsidRPr="00C84E6E" w:rsidTr="00306F4C">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p</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1000</w:t>
            </w:r>
          </w:p>
        </w:tc>
      </w:tr>
      <w:tr w:rsidR="0037160B" w:rsidRPr="00C84E6E" w:rsidTr="00306F4C">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i</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20</w:t>
            </w:r>
          </w:p>
        </w:tc>
      </w:tr>
      <w:tr w:rsidR="0037160B" w:rsidRPr="00C84E6E" w:rsidTr="00306F4C">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k</w:t>
            </w:r>
            <w:r w:rsidRPr="00C84E6E">
              <w:rPr>
                <w:rFonts w:ascii="Calibri" w:eastAsia="Times New Roman" w:hAnsi="Calibri" w:cs="Times New Roman"/>
                <w:color w:val="000000"/>
                <w:vertAlign w:val="subscript"/>
              </w:rPr>
              <w:t>d</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V/m</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5</w:t>
            </w:r>
          </w:p>
        </w:tc>
      </w:tr>
      <w:tr w:rsidR="0037160B" w:rsidRPr="00C84E6E" w:rsidTr="00306F4C">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 </w:t>
            </w:r>
          </w:p>
        </w:tc>
      </w:tr>
      <w:tr w:rsidR="0037160B" w:rsidRPr="00C84E6E" w:rsidTr="00306F4C">
        <w:trPr>
          <w:trHeight w:val="300"/>
          <w:jc w:val="center"/>
        </w:trPr>
        <w:tc>
          <w:tcPr>
            <w:tcW w:w="5600"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7160B" w:rsidRPr="00C84E6E" w:rsidRDefault="0037160B" w:rsidP="00306F4C">
            <w:pPr>
              <w:spacing w:after="0" w:line="240" w:lineRule="auto"/>
              <w:jc w:val="center"/>
              <w:rPr>
                <w:rFonts w:ascii="Calibri" w:eastAsia="Times New Roman" w:hAnsi="Calibri" w:cs="Times New Roman"/>
                <w:color w:val="006100"/>
              </w:rPr>
            </w:pPr>
            <w:r w:rsidRPr="00C84E6E">
              <w:rPr>
                <w:rFonts w:ascii="Calibri" w:eastAsia="Times New Roman" w:hAnsi="Calibri" w:cs="Times New Roman"/>
                <w:color w:val="006100"/>
              </w:rPr>
              <w:t>Performance Parameters Output</w:t>
            </w:r>
          </w:p>
        </w:tc>
      </w:tr>
      <w:tr w:rsidR="0037160B" w:rsidRPr="00C84E6E" w:rsidTr="00306F4C">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t</w:t>
            </w:r>
            <w:r w:rsidRPr="00C84E6E">
              <w:rPr>
                <w:rFonts w:ascii="Calibri" w:eastAsia="Times New Roman" w:hAnsi="Calibri" w:cs="Times New Roman"/>
                <w:color w:val="000000"/>
                <w:vertAlign w:val="subscript"/>
              </w:rPr>
              <w:t>r</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0.6</w:t>
            </w:r>
          </w:p>
        </w:tc>
      </w:tr>
      <w:tr w:rsidR="0037160B" w:rsidRPr="00C84E6E" w:rsidTr="00306F4C">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percent overshoot</w:t>
            </w:r>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7.32</w:t>
            </w:r>
          </w:p>
        </w:tc>
      </w:tr>
      <w:tr w:rsidR="0037160B" w:rsidRPr="00C84E6E" w:rsidTr="00306F4C">
        <w:trPr>
          <w:trHeight w:val="36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proofErr w:type="spellStart"/>
            <w:r w:rsidRPr="00C84E6E">
              <w:rPr>
                <w:rFonts w:ascii="Calibri" w:eastAsia="Times New Roman" w:hAnsi="Calibri" w:cs="Times New Roman"/>
                <w:color w:val="000000"/>
              </w:rPr>
              <w:t>t</w:t>
            </w:r>
            <w:r w:rsidRPr="00C84E6E">
              <w:rPr>
                <w:rFonts w:ascii="Calibri" w:eastAsia="Times New Roman" w:hAnsi="Calibri" w:cs="Times New Roman"/>
                <w:color w:val="000000"/>
                <w:vertAlign w:val="subscript"/>
              </w:rPr>
              <w:t>s</w:t>
            </w:r>
            <w:proofErr w:type="spellEnd"/>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s</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0.74</w:t>
            </w:r>
          </w:p>
        </w:tc>
      </w:tr>
      <w:tr w:rsidR="0037160B" w:rsidRPr="00C84E6E" w:rsidTr="00306F4C">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|e(∞)|</w:t>
            </w:r>
          </w:p>
        </w:tc>
        <w:tc>
          <w:tcPr>
            <w:tcW w:w="15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m</w:t>
            </w:r>
          </w:p>
        </w:tc>
        <w:tc>
          <w:tcPr>
            <w:tcW w:w="2020" w:type="dxa"/>
            <w:tcBorders>
              <w:top w:val="nil"/>
              <w:left w:val="nil"/>
              <w:bottom w:val="single" w:sz="4" w:space="0" w:color="auto"/>
              <w:right w:val="single" w:sz="4" w:space="0" w:color="auto"/>
            </w:tcBorders>
            <w:shd w:val="clear" w:color="auto" w:fill="auto"/>
            <w:noWrap/>
            <w:vAlign w:val="center"/>
            <w:hideMark/>
          </w:tcPr>
          <w:p w:rsidR="0037160B" w:rsidRPr="00C84E6E" w:rsidRDefault="0037160B" w:rsidP="00306F4C">
            <w:pPr>
              <w:spacing w:after="0" w:line="240" w:lineRule="auto"/>
              <w:rPr>
                <w:rFonts w:ascii="Calibri" w:eastAsia="Times New Roman" w:hAnsi="Calibri" w:cs="Times New Roman"/>
                <w:color w:val="000000"/>
              </w:rPr>
            </w:pPr>
            <w:r w:rsidRPr="00C84E6E">
              <w:rPr>
                <w:rFonts w:ascii="Calibri" w:eastAsia="Times New Roman" w:hAnsi="Calibri" w:cs="Times New Roman"/>
                <w:color w:val="000000"/>
              </w:rPr>
              <w:t>0.003</w:t>
            </w:r>
          </w:p>
        </w:tc>
      </w:tr>
    </w:tbl>
    <w:p w:rsidR="0037160B" w:rsidRDefault="0037160B" w:rsidP="0037160B">
      <w:pPr>
        <w:autoSpaceDE w:val="0"/>
        <w:autoSpaceDN w:val="0"/>
        <w:adjustRightInd w:val="0"/>
        <w:spacing w:after="0" w:line="240" w:lineRule="auto"/>
        <w:rPr>
          <w:rFonts w:ascii="Courier New" w:hAnsi="Courier New" w:cs="Courier New"/>
          <w:sz w:val="24"/>
          <w:szCs w:val="24"/>
        </w:rPr>
      </w:pPr>
    </w:p>
    <w:p w:rsidR="0037160B" w:rsidRPr="00CD49BF" w:rsidRDefault="0037160B" w:rsidP="0037160B">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114925" cy="8220075"/>
            <wp:effectExtent l="0" t="0" r="9525" b="9525"/>
            <wp:docPr id="28" name="Picture 28" descr="C:\GitHub\classwork\AAE 36401\imag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lasswork\AAE 36401\images\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8220075"/>
                    </a:xfrm>
                    <a:prstGeom prst="rect">
                      <a:avLst/>
                    </a:prstGeom>
                    <a:noFill/>
                    <a:ln>
                      <a:noFill/>
                    </a:ln>
                  </pic:spPr>
                </pic:pic>
              </a:graphicData>
            </a:graphic>
          </wp:inline>
        </w:drawing>
      </w:r>
    </w:p>
    <w:sectPr w:rsidR="0037160B" w:rsidRPr="00CD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64"/>
    <w:multiLevelType w:val="hybridMultilevel"/>
    <w:tmpl w:val="BB18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F740E"/>
    <w:multiLevelType w:val="hybridMultilevel"/>
    <w:tmpl w:val="02F4A99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476208B"/>
    <w:multiLevelType w:val="hybridMultilevel"/>
    <w:tmpl w:val="3C2CE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D027A"/>
    <w:multiLevelType w:val="hybridMultilevel"/>
    <w:tmpl w:val="48E4AD7E"/>
    <w:lvl w:ilvl="0" w:tplc="342CC230">
      <w:start w:val="1"/>
      <w:numFmt w:val="decimal"/>
      <w:lvlText w:val="part(%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E6129"/>
    <w:multiLevelType w:val="hybridMultilevel"/>
    <w:tmpl w:val="5AD2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B30C5"/>
    <w:multiLevelType w:val="hybridMultilevel"/>
    <w:tmpl w:val="7CEC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D5D13"/>
    <w:multiLevelType w:val="hybridMultilevel"/>
    <w:tmpl w:val="F728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5"/>
    <w:rsid w:val="000217EB"/>
    <w:rsid w:val="00032267"/>
    <w:rsid w:val="00043106"/>
    <w:rsid w:val="000745CC"/>
    <w:rsid w:val="00085C3C"/>
    <w:rsid w:val="000864A4"/>
    <w:rsid w:val="000E2DD8"/>
    <w:rsid w:val="000E3709"/>
    <w:rsid w:val="000F625B"/>
    <w:rsid w:val="001464A9"/>
    <w:rsid w:val="001956E2"/>
    <w:rsid w:val="001B5CE0"/>
    <w:rsid w:val="001C4220"/>
    <w:rsid w:val="001D0320"/>
    <w:rsid w:val="00240335"/>
    <w:rsid w:val="00241D54"/>
    <w:rsid w:val="0027342D"/>
    <w:rsid w:val="002B2A79"/>
    <w:rsid w:val="002E336E"/>
    <w:rsid w:val="002F4AF4"/>
    <w:rsid w:val="00315E84"/>
    <w:rsid w:val="003219EE"/>
    <w:rsid w:val="00323E05"/>
    <w:rsid w:val="00337D56"/>
    <w:rsid w:val="003534F7"/>
    <w:rsid w:val="00360031"/>
    <w:rsid w:val="003702E6"/>
    <w:rsid w:val="0037160B"/>
    <w:rsid w:val="003C3382"/>
    <w:rsid w:val="003D7029"/>
    <w:rsid w:val="003E3DF4"/>
    <w:rsid w:val="003E5C45"/>
    <w:rsid w:val="003F2B7D"/>
    <w:rsid w:val="003F7A6B"/>
    <w:rsid w:val="0040319C"/>
    <w:rsid w:val="00416BF6"/>
    <w:rsid w:val="0043534B"/>
    <w:rsid w:val="00461813"/>
    <w:rsid w:val="00471326"/>
    <w:rsid w:val="0048384B"/>
    <w:rsid w:val="00496EB3"/>
    <w:rsid w:val="004D7CD2"/>
    <w:rsid w:val="004E7749"/>
    <w:rsid w:val="00502101"/>
    <w:rsid w:val="00543CCE"/>
    <w:rsid w:val="0054669E"/>
    <w:rsid w:val="005530B8"/>
    <w:rsid w:val="00570CAF"/>
    <w:rsid w:val="005904A7"/>
    <w:rsid w:val="005B0CBE"/>
    <w:rsid w:val="005C457A"/>
    <w:rsid w:val="005E3D9F"/>
    <w:rsid w:val="005E6027"/>
    <w:rsid w:val="005F1EAB"/>
    <w:rsid w:val="00606B26"/>
    <w:rsid w:val="00633BB5"/>
    <w:rsid w:val="00634029"/>
    <w:rsid w:val="006617CF"/>
    <w:rsid w:val="00670611"/>
    <w:rsid w:val="00680616"/>
    <w:rsid w:val="00692A17"/>
    <w:rsid w:val="006C59FB"/>
    <w:rsid w:val="006E4F33"/>
    <w:rsid w:val="00707FB1"/>
    <w:rsid w:val="00742DC0"/>
    <w:rsid w:val="00774DFC"/>
    <w:rsid w:val="007C38F3"/>
    <w:rsid w:val="007D4DFB"/>
    <w:rsid w:val="007E6F88"/>
    <w:rsid w:val="00800B5E"/>
    <w:rsid w:val="0080158C"/>
    <w:rsid w:val="00824422"/>
    <w:rsid w:val="00825EE0"/>
    <w:rsid w:val="0083747C"/>
    <w:rsid w:val="0086578F"/>
    <w:rsid w:val="0089713F"/>
    <w:rsid w:val="008E6303"/>
    <w:rsid w:val="0090104C"/>
    <w:rsid w:val="00922C23"/>
    <w:rsid w:val="009909CF"/>
    <w:rsid w:val="009C4367"/>
    <w:rsid w:val="009F0462"/>
    <w:rsid w:val="009F3026"/>
    <w:rsid w:val="00A13671"/>
    <w:rsid w:val="00A235DD"/>
    <w:rsid w:val="00A50A1A"/>
    <w:rsid w:val="00A86F3E"/>
    <w:rsid w:val="00AB7491"/>
    <w:rsid w:val="00AC1FA5"/>
    <w:rsid w:val="00B11B67"/>
    <w:rsid w:val="00B22F68"/>
    <w:rsid w:val="00B26706"/>
    <w:rsid w:val="00B31E5B"/>
    <w:rsid w:val="00B41595"/>
    <w:rsid w:val="00B47158"/>
    <w:rsid w:val="00B6180B"/>
    <w:rsid w:val="00BA1AE9"/>
    <w:rsid w:val="00C1566F"/>
    <w:rsid w:val="00C62E9F"/>
    <w:rsid w:val="00C72246"/>
    <w:rsid w:val="00C82644"/>
    <w:rsid w:val="00C84E6E"/>
    <w:rsid w:val="00CB11A8"/>
    <w:rsid w:val="00CB6DA7"/>
    <w:rsid w:val="00CB7949"/>
    <w:rsid w:val="00CC7514"/>
    <w:rsid w:val="00CD49BF"/>
    <w:rsid w:val="00DA6CD3"/>
    <w:rsid w:val="00E21C16"/>
    <w:rsid w:val="00E45082"/>
    <w:rsid w:val="00E51EEA"/>
    <w:rsid w:val="00F27E96"/>
    <w:rsid w:val="00F32A7D"/>
    <w:rsid w:val="00F34084"/>
    <w:rsid w:val="00F71441"/>
    <w:rsid w:val="00F71F39"/>
    <w:rsid w:val="00F84D84"/>
    <w:rsid w:val="00FA301B"/>
    <w:rsid w:val="00FC2C85"/>
    <w:rsid w:val="00FC4FB2"/>
    <w:rsid w:val="00FC660A"/>
    <w:rsid w:val="00FD3CAE"/>
    <w:rsid w:val="00F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FCECE-BB0A-43DF-B0EB-E2EF2250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F33"/>
  </w:style>
  <w:style w:type="paragraph" w:styleId="Heading1">
    <w:name w:val="heading 1"/>
    <w:basedOn w:val="Normal"/>
    <w:next w:val="Normal"/>
    <w:link w:val="Heading1Char"/>
    <w:uiPriority w:val="9"/>
    <w:qFormat/>
    <w:rsid w:val="00B31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A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5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F71F39"/>
    <w:rPr>
      <w:i/>
      <w:iCs/>
      <w:color w:val="404040" w:themeColor="text1" w:themeTint="BF"/>
    </w:rPr>
  </w:style>
  <w:style w:type="character" w:styleId="Strong">
    <w:name w:val="Strong"/>
    <w:basedOn w:val="DefaultParagraphFont"/>
    <w:uiPriority w:val="22"/>
    <w:qFormat/>
    <w:rsid w:val="00F71F39"/>
    <w:rPr>
      <w:b/>
      <w:bCs/>
    </w:rPr>
  </w:style>
  <w:style w:type="character" w:styleId="Emphasis">
    <w:name w:val="Emphasis"/>
    <w:basedOn w:val="DefaultParagraphFont"/>
    <w:uiPriority w:val="20"/>
    <w:qFormat/>
    <w:rsid w:val="001D0320"/>
    <w:rPr>
      <w:i/>
      <w:iCs/>
    </w:rPr>
  </w:style>
  <w:style w:type="paragraph" w:styleId="Subtitle">
    <w:name w:val="Subtitle"/>
    <w:basedOn w:val="Normal"/>
    <w:next w:val="Normal"/>
    <w:link w:val="SubtitleChar"/>
    <w:uiPriority w:val="11"/>
    <w:qFormat/>
    <w:rsid w:val="00F32A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2A7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32A7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32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7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32A7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32A7D"/>
    <w:pPr>
      <w:spacing w:after="0" w:line="240" w:lineRule="auto"/>
    </w:pPr>
  </w:style>
  <w:style w:type="character" w:customStyle="1" w:styleId="Heading4Char">
    <w:name w:val="Heading 4 Char"/>
    <w:basedOn w:val="DefaultParagraphFont"/>
    <w:link w:val="Heading4"/>
    <w:uiPriority w:val="9"/>
    <w:rsid w:val="00F32A7D"/>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3C3382"/>
    <w:rPr>
      <w:color w:val="808080"/>
    </w:rPr>
  </w:style>
  <w:style w:type="paragraph" w:styleId="Caption">
    <w:name w:val="caption"/>
    <w:basedOn w:val="Normal"/>
    <w:next w:val="Normal"/>
    <w:uiPriority w:val="35"/>
    <w:unhideWhenUsed/>
    <w:qFormat/>
    <w:rsid w:val="00634029"/>
    <w:pPr>
      <w:spacing w:after="200" w:line="240" w:lineRule="auto"/>
    </w:pPr>
    <w:rPr>
      <w:i/>
      <w:iCs/>
      <w:color w:val="44546A" w:themeColor="text2"/>
      <w:sz w:val="18"/>
      <w:szCs w:val="18"/>
    </w:rPr>
  </w:style>
  <w:style w:type="table" w:styleId="TableGrid">
    <w:name w:val="Table Grid"/>
    <w:basedOn w:val="TableNormal"/>
    <w:uiPriority w:val="39"/>
    <w:rsid w:val="0063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2518">
      <w:bodyDiv w:val="1"/>
      <w:marLeft w:val="0"/>
      <w:marRight w:val="0"/>
      <w:marTop w:val="0"/>
      <w:marBottom w:val="0"/>
      <w:divBdr>
        <w:top w:val="none" w:sz="0" w:space="0" w:color="auto"/>
        <w:left w:val="none" w:sz="0" w:space="0" w:color="auto"/>
        <w:bottom w:val="none" w:sz="0" w:space="0" w:color="auto"/>
        <w:right w:val="none" w:sz="0" w:space="0" w:color="auto"/>
      </w:divBdr>
    </w:div>
    <w:div w:id="271938662">
      <w:bodyDiv w:val="1"/>
      <w:marLeft w:val="0"/>
      <w:marRight w:val="0"/>
      <w:marTop w:val="0"/>
      <w:marBottom w:val="0"/>
      <w:divBdr>
        <w:top w:val="none" w:sz="0" w:space="0" w:color="auto"/>
        <w:left w:val="none" w:sz="0" w:space="0" w:color="auto"/>
        <w:bottom w:val="none" w:sz="0" w:space="0" w:color="auto"/>
        <w:right w:val="none" w:sz="0" w:space="0" w:color="auto"/>
      </w:divBdr>
    </w:div>
    <w:div w:id="283118070">
      <w:bodyDiv w:val="1"/>
      <w:marLeft w:val="0"/>
      <w:marRight w:val="0"/>
      <w:marTop w:val="0"/>
      <w:marBottom w:val="0"/>
      <w:divBdr>
        <w:top w:val="none" w:sz="0" w:space="0" w:color="auto"/>
        <w:left w:val="none" w:sz="0" w:space="0" w:color="auto"/>
        <w:bottom w:val="none" w:sz="0" w:space="0" w:color="auto"/>
        <w:right w:val="none" w:sz="0" w:space="0" w:color="auto"/>
      </w:divBdr>
    </w:div>
    <w:div w:id="415328292">
      <w:bodyDiv w:val="1"/>
      <w:marLeft w:val="0"/>
      <w:marRight w:val="0"/>
      <w:marTop w:val="0"/>
      <w:marBottom w:val="0"/>
      <w:divBdr>
        <w:top w:val="none" w:sz="0" w:space="0" w:color="auto"/>
        <w:left w:val="none" w:sz="0" w:space="0" w:color="auto"/>
        <w:bottom w:val="none" w:sz="0" w:space="0" w:color="auto"/>
        <w:right w:val="none" w:sz="0" w:space="0" w:color="auto"/>
      </w:divBdr>
    </w:div>
    <w:div w:id="619381825">
      <w:bodyDiv w:val="1"/>
      <w:marLeft w:val="0"/>
      <w:marRight w:val="0"/>
      <w:marTop w:val="0"/>
      <w:marBottom w:val="0"/>
      <w:divBdr>
        <w:top w:val="none" w:sz="0" w:space="0" w:color="auto"/>
        <w:left w:val="none" w:sz="0" w:space="0" w:color="auto"/>
        <w:bottom w:val="none" w:sz="0" w:space="0" w:color="auto"/>
        <w:right w:val="none" w:sz="0" w:space="0" w:color="auto"/>
      </w:divBdr>
    </w:div>
    <w:div w:id="682130990">
      <w:bodyDiv w:val="1"/>
      <w:marLeft w:val="0"/>
      <w:marRight w:val="0"/>
      <w:marTop w:val="0"/>
      <w:marBottom w:val="0"/>
      <w:divBdr>
        <w:top w:val="none" w:sz="0" w:space="0" w:color="auto"/>
        <w:left w:val="none" w:sz="0" w:space="0" w:color="auto"/>
        <w:bottom w:val="none" w:sz="0" w:space="0" w:color="auto"/>
        <w:right w:val="none" w:sz="0" w:space="0" w:color="auto"/>
      </w:divBdr>
    </w:div>
    <w:div w:id="894008372">
      <w:bodyDiv w:val="1"/>
      <w:marLeft w:val="0"/>
      <w:marRight w:val="0"/>
      <w:marTop w:val="0"/>
      <w:marBottom w:val="0"/>
      <w:divBdr>
        <w:top w:val="none" w:sz="0" w:space="0" w:color="auto"/>
        <w:left w:val="none" w:sz="0" w:space="0" w:color="auto"/>
        <w:bottom w:val="none" w:sz="0" w:space="0" w:color="auto"/>
        <w:right w:val="none" w:sz="0" w:space="0" w:color="auto"/>
      </w:divBdr>
    </w:div>
    <w:div w:id="1017386307">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422263362">
      <w:bodyDiv w:val="1"/>
      <w:marLeft w:val="0"/>
      <w:marRight w:val="0"/>
      <w:marTop w:val="0"/>
      <w:marBottom w:val="0"/>
      <w:divBdr>
        <w:top w:val="none" w:sz="0" w:space="0" w:color="auto"/>
        <w:left w:val="none" w:sz="0" w:space="0" w:color="auto"/>
        <w:bottom w:val="none" w:sz="0" w:space="0" w:color="auto"/>
        <w:right w:val="none" w:sz="0" w:space="0" w:color="auto"/>
      </w:divBdr>
    </w:div>
    <w:div w:id="1592004694">
      <w:bodyDiv w:val="1"/>
      <w:marLeft w:val="0"/>
      <w:marRight w:val="0"/>
      <w:marTop w:val="0"/>
      <w:marBottom w:val="0"/>
      <w:divBdr>
        <w:top w:val="none" w:sz="0" w:space="0" w:color="auto"/>
        <w:left w:val="none" w:sz="0" w:space="0" w:color="auto"/>
        <w:bottom w:val="none" w:sz="0" w:space="0" w:color="auto"/>
        <w:right w:val="none" w:sz="0" w:space="0" w:color="auto"/>
      </w:divBdr>
    </w:div>
    <w:div w:id="1959751271">
      <w:bodyDiv w:val="1"/>
      <w:marLeft w:val="0"/>
      <w:marRight w:val="0"/>
      <w:marTop w:val="0"/>
      <w:marBottom w:val="0"/>
      <w:divBdr>
        <w:top w:val="none" w:sz="0" w:space="0" w:color="auto"/>
        <w:left w:val="none" w:sz="0" w:space="0" w:color="auto"/>
        <w:bottom w:val="none" w:sz="0" w:space="0" w:color="auto"/>
        <w:right w:val="none" w:sz="0" w:space="0" w:color="auto"/>
      </w:divBdr>
    </w:div>
    <w:div w:id="2075464012">
      <w:bodyDiv w:val="1"/>
      <w:marLeft w:val="0"/>
      <w:marRight w:val="0"/>
      <w:marTop w:val="0"/>
      <w:marBottom w:val="0"/>
      <w:divBdr>
        <w:top w:val="none" w:sz="0" w:space="0" w:color="auto"/>
        <w:left w:val="none" w:sz="0" w:space="0" w:color="auto"/>
        <w:bottom w:val="none" w:sz="0" w:space="0" w:color="auto"/>
        <w:right w:val="none" w:sz="0" w:space="0" w:color="auto"/>
      </w:divBdr>
    </w:div>
    <w:div w:id="21215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9EEA-0B84-4492-B646-E9542D0D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32</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78</cp:revision>
  <dcterms:created xsi:type="dcterms:W3CDTF">2014-09-12T01:45:00Z</dcterms:created>
  <dcterms:modified xsi:type="dcterms:W3CDTF">2014-09-12T12:55:00Z</dcterms:modified>
</cp:coreProperties>
</file>