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46D2" w:rsidRPr="00E769D3" w:rsidRDefault="001446D2" w:rsidP="001446D2">
      <w:pPr>
        <w:jc w:val="both"/>
        <w:rPr>
          <w:b/>
          <w:sz w:val="28"/>
          <w:szCs w:val="28"/>
          <w:u w:val="single"/>
        </w:rPr>
      </w:pPr>
      <w:r>
        <w:rPr>
          <w:b/>
          <w:sz w:val="28"/>
          <w:szCs w:val="28"/>
          <w:u w:val="single"/>
        </w:rPr>
        <w:t>S</w:t>
      </w:r>
      <w:r w:rsidRPr="00E769D3">
        <w:rPr>
          <w:b/>
          <w:sz w:val="28"/>
          <w:szCs w:val="28"/>
          <w:u w:val="single"/>
        </w:rPr>
        <w:t>OLICITA  REVISION DEL ARCHIVO DE LA CAUSA</w:t>
      </w:r>
    </w:p>
    <w:p w:rsidR="001446D2" w:rsidRPr="00890D59" w:rsidRDefault="001446D2" w:rsidP="001446D2">
      <w:pPr>
        <w:jc w:val="both"/>
        <w:rPr>
          <w:sz w:val="28"/>
          <w:szCs w:val="28"/>
        </w:rPr>
      </w:pPr>
      <w:r w:rsidRPr="00890D59">
        <w:rPr>
          <w:sz w:val="28"/>
          <w:szCs w:val="28"/>
        </w:rPr>
        <w:t>Señor Fiscal  de Cámara</w:t>
      </w:r>
    </w:p>
    <w:p w:rsidR="001446D2" w:rsidRDefault="001446D2" w:rsidP="001446D2">
      <w:pPr>
        <w:jc w:val="both"/>
        <w:rPr>
          <w:sz w:val="28"/>
          <w:szCs w:val="28"/>
        </w:rPr>
      </w:pPr>
      <w:r w:rsidRPr="00890D59">
        <w:rPr>
          <w:sz w:val="28"/>
          <w:szCs w:val="28"/>
        </w:rPr>
        <w:t xml:space="preserve">                                            Nicolas Horacio Kosciuk, con el patrocinio</w:t>
      </w:r>
      <w:r>
        <w:rPr>
          <w:sz w:val="28"/>
          <w:szCs w:val="28"/>
        </w:rPr>
        <w:t xml:space="preserve"> letrrado del Dr. </w:t>
      </w:r>
      <w:r w:rsidRPr="00890D59">
        <w:rPr>
          <w:sz w:val="28"/>
          <w:szCs w:val="28"/>
        </w:rPr>
        <w:t>Carlos S. Harari Nahem, con domicilio constituido  en la calle Mozar</w:t>
      </w:r>
      <w:r>
        <w:rPr>
          <w:sz w:val="28"/>
          <w:szCs w:val="28"/>
        </w:rPr>
        <w:t>t</w:t>
      </w:r>
      <w:r w:rsidRPr="00890D59">
        <w:rPr>
          <w:sz w:val="28"/>
          <w:szCs w:val="28"/>
        </w:rPr>
        <w:t xml:space="preserve"> 610 en la causa MPF  462972ª V.S  me presento y </w:t>
      </w:r>
      <w:proofErr w:type="gramStart"/>
      <w:r w:rsidRPr="00890D59">
        <w:rPr>
          <w:sz w:val="28"/>
          <w:szCs w:val="28"/>
        </w:rPr>
        <w:t xml:space="preserve">digo </w:t>
      </w:r>
      <w:r>
        <w:rPr>
          <w:sz w:val="28"/>
          <w:szCs w:val="28"/>
        </w:rPr>
        <w:t>:</w:t>
      </w:r>
      <w:proofErr w:type="gramEnd"/>
    </w:p>
    <w:p w:rsidR="001446D2" w:rsidRDefault="001446D2" w:rsidP="001446D2">
      <w:pPr>
        <w:jc w:val="both"/>
        <w:rPr>
          <w:sz w:val="28"/>
          <w:szCs w:val="28"/>
        </w:rPr>
      </w:pPr>
      <w:r>
        <w:rPr>
          <w:sz w:val="28"/>
          <w:szCs w:val="28"/>
        </w:rPr>
        <w:t xml:space="preserve">                                             I.- Que vengo a solicitar la revisión de la resolución de fecha 29  julio de 2020  que ordena archivar las actuaciones por falta de delito:</w:t>
      </w:r>
    </w:p>
    <w:p w:rsidR="001446D2" w:rsidRDefault="001446D2" w:rsidP="001446D2">
      <w:pPr>
        <w:jc w:val="both"/>
        <w:rPr>
          <w:sz w:val="28"/>
          <w:szCs w:val="28"/>
        </w:rPr>
      </w:pPr>
      <w:r>
        <w:rPr>
          <w:sz w:val="28"/>
          <w:szCs w:val="28"/>
        </w:rPr>
        <w:t xml:space="preserve">                                             II.- Esta parte quiere se concreta y entrar en el análisis de los mas importante en esta causa, o se la historia clínica de  la señora Leonor Kuchasky,  de la lectura y análisis pormenorizado de la misma va a surgir la verdad de lo ocurrido y si existió o no el delito por el cual mi parte acude a la  Justicia.</w:t>
      </w:r>
    </w:p>
    <w:p w:rsidR="001446D2" w:rsidRDefault="001446D2" w:rsidP="001446D2">
      <w:pPr>
        <w:jc w:val="both"/>
        <w:rPr>
          <w:sz w:val="28"/>
          <w:szCs w:val="28"/>
        </w:rPr>
      </w:pPr>
      <w:r>
        <w:rPr>
          <w:sz w:val="28"/>
          <w:szCs w:val="28"/>
        </w:rPr>
        <w:t xml:space="preserve">                                         PRIMERO :Ante de esto dire que con el respeto que me debe el señor Fiscal de Primera Instancia, en algún momento de la causa esta parece que se dirigió mas a ver mis conductas y establecer si estaba apto para  ser querellante que ha investigar lo realmente ocurrido, dilatando asi mis posibilidades de ser tenido por querellante , lo cual a no ser que halla sido declarado insano en forma previa a la denuncia, resulto en una perdida de tiempo,  y actividad juridiccional, sin ningún sentido, dado que finalmente el Juez de la causa  zanjo la cuestión que era obvia.</w:t>
      </w:r>
    </w:p>
    <w:p w:rsidR="001446D2" w:rsidRDefault="001446D2" w:rsidP="001446D2">
      <w:pPr>
        <w:jc w:val="both"/>
        <w:rPr>
          <w:sz w:val="28"/>
          <w:szCs w:val="28"/>
        </w:rPr>
      </w:pPr>
      <w:r>
        <w:rPr>
          <w:sz w:val="28"/>
          <w:szCs w:val="28"/>
        </w:rPr>
        <w:t xml:space="preserve">Dire también que respecto a mi conducta paranoide, esta parte discrepa respecto a dicha clasificación, y la considera falta de toda </w:t>
      </w:r>
      <w:proofErr w:type="gramStart"/>
      <w:r>
        <w:rPr>
          <w:sz w:val="28"/>
          <w:szCs w:val="28"/>
        </w:rPr>
        <w:t>validez ,</w:t>
      </w:r>
      <w:proofErr w:type="gramEnd"/>
      <w:r>
        <w:rPr>
          <w:sz w:val="28"/>
          <w:szCs w:val="28"/>
        </w:rPr>
        <w:t xml:space="preserve"> mas teniendo en cuenta la forma en que se realizaron las entrevistas con mi parte.</w:t>
      </w:r>
    </w:p>
    <w:p w:rsidR="001446D2" w:rsidRDefault="001446D2" w:rsidP="001446D2">
      <w:pPr>
        <w:jc w:val="both"/>
        <w:rPr>
          <w:sz w:val="28"/>
          <w:szCs w:val="28"/>
        </w:rPr>
      </w:pPr>
      <w:r>
        <w:rPr>
          <w:sz w:val="28"/>
          <w:szCs w:val="28"/>
        </w:rPr>
        <w:t>Toda esto revela en cierto sentido  algún tipo de prejuzgamiento a mis conductas.</w:t>
      </w:r>
    </w:p>
    <w:p w:rsidR="001446D2" w:rsidRDefault="001446D2" w:rsidP="001446D2">
      <w:pPr>
        <w:jc w:val="both"/>
        <w:rPr>
          <w:sz w:val="28"/>
          <w:szCs w:val="28"/>
        </w:rPr>
      </w:pPr>
      <w:r>
        <w:rPr>
          <w:sz w:val="28"/>
          <w:szCs w:val="28"/>
        </w:rPr>
        <w:t xml:space="preserve">                                       II.- ME referiré aquí a las constancias de la historia Clinica de mi </w:t>
      </w:r>
      <w:proofErr w:type="gramStart"/>
      <w:r>
        <w:rPr>
          <w:sz w:val="28"/>
          <w:szCs w:val="28"/>
        </w:rPr>
        <w:t>madre ,</w:t>
      </w:r>
      <w:proofErr w:type="gramEnd"/>
      <w:r>
        <w:rPr>
          <w:sz w:val="28"/>
          <w:szCs w:val="28"/>
        </w:rPr>
        <w:t xml:space="preserve"> de la cual   surgirá la tipicidad de las conductas que se le endilgan al personal de Hospital Pineiro.</w:t>
      </w:r>
    </w:p>
    <w:p w:rsidR="001446D2" w:rsidRDefault="001446D2" w:rsidP="001446D2">
      <w:pPr>
        <w:jc w:val="both"/>
        <w:rPr>
          <w:sz w:val="28"/>
          <w:szCs w:val="28"/>
        </w:rPr>
      </w:pPr>
      <w:r>
        <w:rPr>
          <w:sz w:val="28"/>
          <w:szCs w:val="28"/>
        </w:rPr>
        <w:lastRenderedPageBreak/>
        <w:t xml:space="preserve">Basa su dictamen el informe de la Doctora Peretti, si detenerse a ver en ningún momento  el desarrollo del dignostico inicial que </w:t>
      </w:r>
      <w:proofErr w:type="gramStart"/>
      <w:r>
        <w:rPr>
          <w:sz w:val="28"/>
          <w:szCs w:val="28"/>
        </w:rPr>
        <w:t>fue :</w:t>
      </w:r>
      <w:proofErr w:type="gramEnd"/>
    </w:p>
    <w:p w:rsidR="001446D2" w:rsidRPr="00A06CD8" w:rsidRDefault="001446D2" w:rsidP="001446D2">
      <w:pPr>
        <w:jc w:val="both"/>
        <w:rPr>
          <w:sz w:val="24"/>
          <w:szCs w:val="24"/>
        </w:rPr>
      </w:pPr>
      <w:proofErr w:type="gramStart"/>
      <w:r w:rsidRPr="00A06CD8">
        <w:rPr>
          <w:sz w:val="28"/>
          <w:szCs w:val="28"/>
        </w:rPr>
        <w:t>“ neumonía</w:t>
      </w:r>
      <w:proofErr w:type="gramEnd"/>
      <w:r w:rsidRPr="00A06CD8">
        <w:rPr>
          <w:sz w:val="28"/>
          <w:szCs w:val="28"/>
        </w:rPr>
        <w:t xml:space="preserve"> adquirida de la Comunidad por mecanismo aspirativo, con tratamiento 2/8 Ministerio Público Fiscal de la Ciudad Autónoma de Buenos Aires antibiótico (...)”, síndrome confusional, deshidratada, con anemia, entre otros varios cuadros de salud. Asimismo, surge que presentaba demencia, esquizofrenia, gastritis crónica (con medicación), </w:t>
      </w:r>
      <w:r w:rsidRPr="00A06CD8">
        <w:rPr>
          <w:sz w:val="24"/>
          <w:szCs w:val="24"/>
        </w:rPr>
        <w:t>deterioro cognitivo y se encontraba anticoagulada.</w:t>
      </w:r>
    </w:p>
    <w:p w:rsidR="001446D2" w:rsidRDefault="001446D2" w:rsidP="001446D2">
      <w:pPr>
        <w:jc w:val="both"/>
        <w:rPr>
          <w:sz w:val="28"/>
          <w:szCs w:val="28"/>
        </w:rPr>
      </w:pPr>
      <w:r w:rsidRPr="00A06CD8">
        <w:rPr>
          <w:sz w:val="28"/>
          <w:szCs w:val="28"/>
        </w:rPr>
        <w:t>Lo cierto es que</w:t>
      </w:r>
      <w:r>
        <w:rPr>
          <w:sz w:val="28"/>
          <w:szCs w:val="28"/>
        </w:rPr>
        <w:t xml:space="preserve">  ese es el primer dignsotico, pese a que entra por una dshidratacion. Dia 21 enero  de enero de 2020 </w:t>
      </w:r>
    </w:p>
    <w:p w:rsidR="001446D2" w:rsidRDefault="001446D2" w:rsidP="001446D2">
      <w:pPr>
        <w:jc w:val="both"/>
      </w:pPr>
      <w:r>
        <w:rPr>
          <w:sz w:val="28"/>
          <w:szCs w:val="28"/>
        </w:rPr>
        <w:t xml:space="preserve">Luego refiere como conclusión  </w:t>
      </w:r>
      <w:r w:rsidRPr="00A06CD8">
        <w:rPr>
          <w:sz w:val="28"/>
          <w:szCs w:val="28"/>
        </w:rPr>
        <w:t xml:space="preserve">Finalmente, concluyó que la difunta era una </w:t>
      </w:r>
      <w:proofErr w:type="gramStart"/>
      <w:r w:rsidRPr="00A06CD8">
        <w:rPr>
          <w:sz w:val="28"/>
          <w:szCs w:val="28"/>
        </w:rPr>
        <w:t>“ anciana</w:t>
      </w:r>
      <w:proofErr w:type="gramEnd"/>
      <w:r w:rsidRPr="00A06CD8">
        <w:rPr>
          <w:sz w:val="28"/>
          <w:szCs w:val="28"/>
        </w:rPr>
        <w:t xml:space="preserve"> geriátrica, frágil, con comorbilidades motrices, intelectuales y sensoriales” y que “el pronóstico ominoso era factible”, debido a su estado de salud y el alto riesgo de contraer enfermedades intrahospitalarias durante una internación prolongada. Ello sumado a la avanzada edad de la causante, la cual tenía 77 años de edad al momento del lamentable suceso</w:t>
      </w:r>
      <w:r>
        <w:t>.</w:t>
      </w:r>
    </w:p>
    <w:p w:rsidR="001446D2" w:rsidRDefault="001446D2" w:rsidP="001446D2">
      <w:pPr>
        <w:jc w:val="both"/>
        <w:rPr>
          <w:sz w:val="28"/>
          <w:szCs w:val="28"/>
        </w:rPr>
      </w:pPr>
      <w:r>
        <w:rPr>
          <w:sz w:val="28"/>
          <w:szCs w:val="28"/>
        </w:rPr>
        <w:t>Lo cierto es que justamente este cuadro que refiere la Dra, PERETTI  es que no lleva a la conclusión  que dciho cuadro, lo que indicaba, y es reitera en varia oportunidades, en la derivación del paciente a un centro de PAMI de nivel, III, toda otra conducta llevaría como sucedió al deterio progresivo del paciente, y a adquirir algún patógeno en el Nosocomio como finalemten sucedió,</w:t>
      </w:r>
    </w:p>
    <w:p w:rsidR="001446D2" w:rsidRDefault="001446D2" w:rsidP="001446D2">
      <w:pPr>
        <w:jc w:val="both"/>
        <w:rPr>
          <w:sz w:val="28"/>
          <w:szCs w:val="28"/>
        </w:rPr>
      </w:pPr>
      <w:r>
        <w:rPr>
          <w:sz w:val="28"/>
          <w:szCs w:val="28"/>
        </w:rPr>
        <w:t>Todos tenemos conocimiento que se le menciona a cualquier persona que se interna que apenas este en condiciones de estar d alta se reitre del establecimiento.</w:t>
      </w:r>
    </w:p>
    <w:p w:rsidR="001446D2" w:rsidRDefault="001446D2" w:rsidP="001446D2">
      <w:pPr>
        <w:jc w:val="both"/>
        <w:rPr>
          <w:sz w:val="28"/>
          <w:szCs w:val="28"/>
        </w:rPr>
      </w:pPr>
      <w:r>
        <w:rPr>
          <w:sz w:val="28"/>
          <w:szCs w:val="28"/>
        </w:rPr>
        <w:t xml:space="preserve">Buenos ahora veamos la evolución del paciente en los </w:t>
      </w:r>
      <w:proofErr w:type="gramStart"/>
      <w:r>
        <w:rPr>
          <w:sz w:val="28"/>
          <w:szCs w:val="28"/>
        </w:rPr>
        <w:t>mas</w:t>
      </w:r>
      <w:proofErr w:type="gramEnd"/>
      <w:r>
        <w:rPr>
          <w:sz w:val="28"/>
          <w:szCs w:val="28"/>
        </w:rPr>
        <w:t xml:space="preserve"> de 90 dias que duro su internación  </w:t>
      </w:r>
    </w:p>
    <w:p w:rsidR="001446D2" w:rsidRDefault="001446D2" w:rsidP="001446D2">
      <w:pPr>
        <w:jc w:val="both"/>
        <w:rPr>
          <w:sz w:val="28"/>
          <w:szCs w:val="28"/>
        </w:rPr>
      </w:pPr>
      <w:r>
        <w:rPr>
          <w:sz w:val="28"/>
          <w:szCs w:val="28"/>
        </w:rPr>
        <w:t xml:space="preserve">Asi vemos que el  dia 5 de febrero el Dr Geramajo dice claramente que se espera derivación al Pami del tercer Nivel,  con lo cual la paciente estaba de </w:t>
      </w:r>
      <w:proofErr w:type="gramStart"/>
      <w:r>
        <w:rPr>
          <w:sz w:val="28"/>
          <w:szCs w:val="28"/>
        </w:rPr>
        <w:t>alta ,</w:t>
      </w:r>
      <w:proofErr w:type="gramEnd"/>
      <w:r>
        <w:rPr>
          <w:sz w:val="28"/>
          <w:szCs w:val="28"/>
        </w:rPr>
        <w:t xml:space="preserve"> solo faltaba que se complete por parte del hospital los tramites para la derivación al Pami, cosa que pese  a que es reterada en otros </w:t>
      </w:r>
      <w:r>
        <w:rPr>
          <w:sz w:val="28"/>
          <w:szCs w:val="28"/>
        </w:rPr>
        <w:lastRenderedPageBreak/>
        <w:t>informe de la historia clinca nunca fue realizada. , esto lo rietera la Doctora Hage el dia 6 de febrero de 2020</w:t>
      </w:r>
    </w:p>
    <w:p w:rsidR="001446D2" w:rsidRDefault="001446D2" w:rsidP="001446D2">
      <w:pPr>
        <w:jc w:val="both"/>
        <w:rPr>
          <w:sz w:val="28"/>
          <w:szCs w:val="28"/>
        </w:rPr>
      </w:pPr>
    </w:p>
    <w:p w:rsidR="001446D2" w:rsidRDefault="001446D2" w:rsidP="001446D2">
      <w:pPr>
        <w:jc w:val="both"/>
        <w:rPr>
          <w:sz w:val="28"/>
          <w:szCs w:val="28"/>
        </w:rPr>
      </w:pPr>
      <w:r>
        <w:rPr>
          <w:sz w:val="28"/>
          <w:szCs w:val="28"/>
        </w:rPr>
        <w:t xml:space="preserve">De la misma forma el dia 3 del marzo el dr Copani habla de demencia causa </w:t>
      </w:r>
      <w:proofErr w:type="gramStart"/>
      <w:r>
        <w:rPr>
          <w:sz w:val="28"/>
          <w:szCs w:val="28"/>
        </w:rPr>
        <w:t>socia  ,</w:t>
      </w:r>
      <w:proofErr w:type="gramEnd"/>
      <w:r>
        <w:rPr>
          <w:sz w:val="28"/>
          <w:szCs w:val="28"/>
        </w:rPr>
        <w:t xml:space="preserve"> ya no de inngun cuadro Clinico, lo cual hacia imperativo un geriátrico.</w:t>
      </w:r>
    </w:p>
    <w:p w:rsidR="001446D2" w:rsidRDefault="001446D2" w:rsidP="001446D2">
      <w:pPr>
        <w:jc w:val="both"/>
        <w:rPr>
          <w:sz w:val="28"/>
          <w:szCs w:val="28"/>
        </w:rPr>
      </w:pPr>
      <w:r>
        <w:rPr>
          <w:sz w:val="28"/>
          <w:szCs w:val="28"/>
        </w:rPr>
        <w:t>Se repite el dia  4,  nuevamente Copani dignostico Demencia, y reitera que se espera PAMI 3 nivel, o se el paciente estaba de alta, y el nosocomio no hizo nada para efectivo para su derivacion pese a saber el alto reiesgo que corrria siguiendo estando internada</w:t>
      </w:r>
    </w:p>
    <w:p w:rsidR="001446D2" w:rsidRDefault="001446D2" w:rsidP="001446D2">
      <w:pPr>
        <w:jc w:val="both"/>
        <w:rPr>
          <w:sz w:val="28"/>
          <w:szCs w:val="28"/>
        </w:rPr>
      </w:pPr>
      <w:r>
        <w:rPr>
          <w:sz w:val="28"/>
          <w:szCs w:val="28"/>
        </w:rPr>
        <w:t>Queda claro con esto que la paciente tenia la indicación de ser derivada a un centro de PAMI de tercer nivel, y que los distintos estamentos del hospital llamese médicos o sericios sociales, no hicieron nada efectivo para que esto sucediera,  con lo cual incurrieron en la figuara típica del art 106 del Codigo Penal.</w:t>
      </w:r>
    </w:p>
    <w:p w:rsidR="001446D2" w:rsidRDefault="001446D2" w:rsidP="001446D2">
      <w:pPr>
        <w:jc w:val="both"/>
        <w:rPr>
          <w:sz w:val="28"/>
          <w:szCs w:val="28"/>
        </w:rPr>
      </w:pPr>
      <w:r>
        <w:rPr>
          <w:sz w:val="28"/>
          <w:szCs w:val="28"/>
        </w:rPr>
        <w:t xml:space="preserve">El  dia 21  abril, ya cursa una neumonía adquirida de la comunidad a foco obviamente adquirida en el nosocomio. Ver historia clinicfa </w:t>
      </w:r>
    </w:p>
    <w:p w:rsidR="001446D2" w:rsidRDefault="001446D2" w:rsidP="001446D2">
      <w:pPr>
        <w:jc w:val="both"/>
        <w:rPr>
          <w:sz w:val="28"/>
          <w:szCs w:val="28"/>
        </w:rPr>
      </w:pPr>
      <w:r>
        <w:rPr>
          <w:sz w:val="28"/>
          <w:szCs w:val="28"/>
        </w:rPr>
        <w:t>Se debe tener en cuenta que la sicuacion de la  señor  Kirchaski  requería atencia en un geriátrico, dado que en este se le brinda cuidados la 24 horas con personal especializado, lo cual  no es posible en un hospital, donde a la sumo a la paciente la ven los medico 2 veces por dia, y el personal de enfermería, no esta especializado en estos cuidados.</w:t>
      </w:r>
    </w:p>
    <w:p w:rsidR="001446D2" w:rsidRDefault="001446D2" w:rsidP="001446D2">
      <w:pPr>
        <w:jc w:val="both"/>
        <w:rPr>
          <w:sz w:val="28"/>
          <w:szCs w:val="28"/>
        </w:rPr>
      </w:pPr>
      <w:r>
        <w:rPr>
          <w:sz w:val="28"/>
          <w:szCs w:val="28"/>
        </w:rPr>
        <w:t xml:space="preserve">Lo cierto que que con 97 dias de permanencia en un </w:t>
      </w:r>
      <w:proofErr w:type="gramStart"/>
      <w:r>
        <w:rPr>
          <w:sz w:val="28"/>
          <w:szCs w:val="28"/>
        </w:rPr>
        <w:t>Hospital  ,</w:t>
      </w:r>
      <w:proofErr w:type="gramEnd"/>
      <w:r>
        <w:rPr>
          <w:sz w:val="28"/>
          <w:szCs w:val="28"/>
        </w:rPr>
        <w:t xml:space="preserve"> era prácticamente seguro que ocurra lo que fdianlamete sucedió una nueva neumonía y deterioro general que llevaron al  fallecimiento del paciente.</w:t>
      </w:r>
    </w:p>
    <w:p w:rsidR="001446D2" w:rsidRDefault="001446D2" w:rsidP="001446D2">
      <w:pPr>
        <w:jc w:val="both"/>
        <w:rPr>
          <w:sz w:val="28"/>
          <w:szCs w:val="28"/>
        </w:rPr>
      </w:pPr>
      <w:r>
        <w:rPr>
          <w:sz w:val="28"/>
          <w:szCs w:val="28"/>
        </w:rPr>
        <w:t>Todo esto  demuestra que la conducta típica del art  106  esta acreditada  , queda claro que los distintos estamentos de la institución pusieron en peligro la vida de la señora Kurchasky, a la cual tenían a su cuidado , poniéndola en desamparo al prologar su estadia en el nosocomio, persona a la que tenia que cuidar.</w:t>
      </w:r>
    </w:p>
    <w:p w:rsidR="001446D2" w:rsidRDefault="001446D2" w:rsidP="001446D2">
      <w:pPr>
        <w:jc w:val="both"/>
        <w:rPr>
          <w:sz w:val="28"/>
          <w:szCs w:val="28"/>
        </w:rPr>
      </w:pPr>
      <w:r>
        <w:rPr>
          <w:sz w:val="28"/>
          <w:szCs w:val="28"/>
        </w:rPr>
        <w:lastRenderedPageBreak/>
        <w:t>Es al mismo tiempo claro que la indicación de un derivación a un establecimiento de PAMI de tercer nivel,   es una idicacion medica, que no s e cumplió, y como inidicacion medica, no difiere en absoluto de la prescripción de un medicamento.</w:t>
      </w:r>
    </w:p>
    <w:p w:rsidR="001446D2" w:rsidRDefault="001446D2" w:rsidP="001446D2">
      <w:pPr>
        <w:jc w:val="both"/>
        <w:rPr>
          <w:sz w:val="28"/>
          <w:szCs w:val="28"/>
        </w:rPr>
      </w:pPr>
      <w:r>
        <w:rPr>
          <w:sz w:val="28"/>
          <w:szCs w:val="28"/>
        </w:rPr>
        <w:t xml:space="preserve">Por todo lo expuesto considero que se encuentra probado la existencia de la conducta típica del art 106  del </w:t>
      </w:r>
      <w:proofErr w:type="gramStart"/>
      <w:r>
        <w:rPr>
          <w:sz w:val="28"/>
          <w:szCs w:val="28"/>
        </w:rPr>
        <w:t>CP ,</w:t>
      </w:r>
      <w:proofErr w:type="gramEnd"/>
      <w:r>
        <w:rPr>
          <w:sz w:val="28"/>
          <w:szCs w:val="28"/>
        </w:rPr>
        <w:t xml:space="preserve"> por lo cual no corresponde el archivo de la causa, deviendo continuar la misma con la  investigación preparatoria  al efecto de establecer el grado de responsabilidad de los médicos tratantes, como asi también de los otros estamentos del nosocomio, en la comisión del delito.</w:t>
      </w:r>
    </w:p>
    <w:p w:rsidR="001446D2" w:rsidRDefault="001446D2" w:rsidP="001446D2">
      <w:pPr>
        <w:jc w:val="both"/>
        <w:rPr>
          <w:sz w:val="28"/>
          <w:szCs w:val="28"/>
        </w:rPr>
      </w:pPr>
      <w:r>
        <w:rPr>
          <w:sz w:val="28"/>
          <w:szCs w:val="28"/>
        </w:rPr>
        <w:t>No existe en la cuasa constancia alguna que era mi responsabilidad obtener dicho servicio del PAMI, y de las contancias de la historia clínica siempre se toma como un asunto interno del hospital.</w:t>
      </w:r>
    </w:p>
    <w:p w:rsidR="001446D2" w:rsidRDefault="001446D2" w:rsidP="001446D2">
      <w:pPr>
        <w:jc w:val="both"/>
        <w:rPr>
          <w:sz w:val="28"/>
          <w:szCs w:val="28"/>
        </w:rPr>
      </w:pPr>
      <w:r>
        <w:rPr>
          <w:sz w:val="28"/>
          <w:szCs w:val="28"/>
        </w:rPr>
        <w:t xml:space="preserve">                                           </w:t>
      </w:r>
      <w:proofErr w:type="gramStart"/>
      <w:r>
        <w:rPr>
          <w:sz w:val="28"/>
          <w:szCs w:val="28"/>
        </w:rPr>
        <w:t>PETITORIO :</w:t>
      </w:r>
      <w:proofErr w:type="gramEnd"/>
      <w:r>
        <w:rPr>
          <w:sz w:val="28"/>
          <w:szCs w:val="28"/>
        </w:rPr>
        <w:t xml:space="preserve"> Por todo lo expuesto del señor Fiscal de Camara solicito:</w:t>
      </w:r>
    </w:p>
    <w:p w:rsidR="001446D2" w:rsidRDefault="001446D2" w:rsidP="001446D2">
      <w:pPr>
        <w:pStyle w:val="Prrafodelista"/>
        <w:numPr>
          <w:ilvl w:val="0"/>
          <w:numId w:val="1"/>
        </w:numPr>
        <w:jc w:val="both"/>
        <w:rPr>
          <w:sz w:val="28"/>
          <w:szCs w:val="28"/>
        </w:rPr>
      </w:pPr>
      <w:r>
        <w:rPr>
          <w:sz w:val="28"/>
          <w:szCs w:val="28"/>
        </w:rPr>
        <w:t>Se tenga ´por solicitado la revisión del archivo de la causa.</w:t>
      </w:r>
    </w:p>
    <w:p w:rsidR="001446D2" w:rsidRDefault="001446D2" w:rsidP="001446D2">
      <w:pPr>
        <w:pStyle w:val="Prrafodelista"/>
        <w:numPr>
          <w:ilvl w:val="0"/>
          <w:numId w:val="1"/>
        </w:numPr>
        <w:jc w:val="both"/>
        <w:rPr>
          <w:sz w:val="28"/>
          <w:szCs w:val="28"/>
        </w:rPr>
      </w:pPr>
      <w:r>
        <w:rPr>
          <w:sz w:val="28"/>
          <w:szCs w:val="28"/>
        </w:rPr>
        <w:t xml:space="preserve">Se tenga por acreditado la existencia de la conducta típica </w:t>
      </w:r>
    </w:p>
    <w:p w:rsidR="001446D2" w:rsidRDefault="001446D2" w:rsidP="001446D2">
      <w:pPr>
        <w:pStyle w:val="Prrafodelista"/>
        <w:numPr>
          <w:ilvl w:val="0"/>
          <w:numId w:val="1"/>
        </w:numPr>
        <w:jc w:val="both"/>
        <w:rPr>
          <w:sz w:val="28"/>
          <w:szCs w:val="28"/>
        </w:rPr>
      </w:pPr>
      <w:r>
        <w:rPr>
          <w:sz w:val="28"/>
          <w:szCs w:val="28"/>
        </w:rPr>
        <w:t>Se rechaze el dictamen Fiscal de fecha 29 de julio de 2020</w:t>
      </w:r>
    </w:p>
    <w:p w:rsidR="001446D2" w:rsidRDefault="001446D2" w:rsidP="001446D2">
      <w:pPr>
        <w:pStyle w:val="Prrafodelista"/>
        <w:numPr>
          <w:ilvl w:val="0"/>
          <w:numId w:val="1"/>
        </w:numPr>
        <w:jc w:val="both"/>
        <w:rPr>
          <w:sz w:val="28"/>
          <w:szCs w:val="28"/>
        </w:rPr>
      </w:pPr>
      <w:r>
        <w:rPr>
          <w:sz w:val="28"/>
          <w:szCs w:val="28"/>
        </w:rPr>
        <w:t>Se continue la investigacion preparatoria art 200  CPPCAB</w:t>
      </w:r>
    </w:p>
    <w:p w:rsidR="001446D2" w:rsidRDefault="001446D2" w:rsidP="001446D2">
      <w:pPr>
        <w:pStyle w:val="Prrafodelista"/>
        <w:numPr>
          <w:ilvl w:val="0"/>
          <w:numId w:val="1"/>
        </w:numPr>
        <w:jc w:val="both"/>
        <w:rPr>
          <w:sz w:val="28"/>
          <w:szCs w:val="28"/>
        </w:rPr>
      </w:pPr>
      <w:r>
        <w:rPr>
          <w:sz w:val="28"/>
          <w:szCs w:val="28"/>
        </w:rPr>
        <w:t xml:space="preserve">Se  designe al Fiscal o la Fiscal que  para que  obre en consecuencia </w:t>
      </w:r>
    </w:p>
    <w:p w:rsidR="001446D2" w:rsidRDefault="001446D2" w:rsidP="001446D2">
      <w:pPr>
        <w:pStyle w:val="Prrafodelista"/>
        <w:jc w:val="both"/>
        <w:rPr>
          <w:sz w:val="28"/>
          <w:szCs w:val="28"/>
        </w:rPr>
      </w:pPr>
    </w:p>
    <w:p w:rsidR="001446D2" w:rsidRDefault="001446D2" w:rsidP="001446D2">
      <w:pPr>
        <w:pStyle w:val="Prrafodelista"/>
        <w:jc w:val="both"/>
        <w:rPr>
          <w:sz w:val="28"/>
          <w:szCs w:val="28"/>
        </w:rPr>
      </w:pPr>
      <w:r>
        <w:rPr>
          <w:sz w:val="28"/>
          <w:szCs w:val="28"/>
        </w:rPr>
        <w:t xml:space="preserve">                                                 Proveer de conformidad</w:t>
      </w:r>
    </w:p>
    <w:p w:rsidR="001446D2" w:rsidRDefault="001446D2" w:rsidP="001446D2">
      <w:pPr>
        <w:pStyle w:val="Prrafodelista"/>
        <w:jc w:val="both"/>
        <w:rPr>
          <w:sz w:val="28"/>
          <w:szCs w:val="28"/>
        </w:rPr>
      </w:pPr>
      <w:r>
        <w:rPr>
          <w:sz w:val="28"/>
          <w:szCs w:val="28"/>
        </w:rPr>
        <w:t xml:space="preserve">                                                       SERA JUSTICIA</w:t>
      </w:r>
    </w:p>
    <w:p w:rsidR="00B30EDE" w:rsidRDefault="001446D2"/>
    <w:sectPr w:rsidR="00B30EDE" w:rsidSect="006E174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20405"/>
    <w:multiLevelType w:val="hybridMultilevel"/>
    <w:tmpl w:val="F3023BC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1446D2"/>
    <w:rsid w:val="001446D2"/>
    <w:rsid w:val="006E174D"/>
    <w:rsid w:val="0077191D"/>
    <w:rsid w:val="00AA05F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6D2"/>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446D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1116</Words>
  <Characters>6142</Characters>
  <Application>Microsoft Office Word</Application>
  <DocSecurity>0</DocSecurity>
  <Lines>51</Lines>
  <Paragraphs>14</Paragraphs>
  <ScaleCrop>false</ScaleCrop>
  <Company/>
  <LinksUpToDate>false</LinksUpToDate>
  <CharactersWithSpaces>7244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coto electro</dc:creator>
  <cp:lastModifiedBy>coto electro</cp:lastModifiedBy>
  <cp:revision>1</cp:revision>
  <dcterms:created xsi:type="dcterms:W3CDTF">2020-09-26T17:16:00Z</dcterms:created>
  <dcterms:modified xsi:type="dcterms:W3CDTF">2020-09-26T17:16:00Z</dcterms:modified>
</cp:coreProperties>
</file>