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9929" w14:textId="77777777" w:rsidR="006D67D1" w:rsidRDefault="006D67D1" w:rsidP="006D67D1">
      <w:pPr>
        <w:pBdr>
          <w:top w:val="single" w:sz="4" w:space="1" w:color="auto"/>
        </w:pBdr>
        <w:shd w:val="clear" w:color="auto" w:fill="FFFFFF"/>
        <w:spacing w:after="240"/>
        <w:outlineLvl w:val="0"/>
        <w:rPr>
          <w:rFonts w:ascii="Palatino" w:eastAsia="Times New Roman" w:hAnsi="Palatino" w:cs="Times New Roman"/>
          <w:b/>
          <w:bCs/>
          <w:color w:val="222222"/>
          <w:kern w:val="36"/>
          <w:sz w:val="48"/>
          <w:szCs w:val="48"/>
        </w:rPr>
      </w:pPr>
    </w:p>
    <w:p w14:paraId="74655BC0" w14:textId="7F62767D" w:rsidR="00AA6B00" w:rsidRDefault="00AA6B00" w:rsidP="006D67D1">
      <w:pPr>
        <w:pBdr>
          <w:top w:val="single" w:sz="4" w:space="1" w:color="auto"/>
        </w:pBdr>
        <w:shd w:val="clear" w:color="auto" w:fill="FFFFFF"/>
        <w:spacing w:after="240"/>
        <w:outlineLvl w:val="0"/>
        <w:rPr>
          <w:rFonts w:ascii="Palatino" w:eastAsia="Times New Roman" w:hAnsi="Palatino" w:cs="Times New Roman"/>
          <w:b/>
          <w:bCs/>
          <w:color w:val="222222"/>
          <w:kern w:val="36"/>
          <w:sz w:val="48"/>
          <w:szCs w:val="48"/>
        </w:rPr>
      </w:pPr>
      <w:r w:rsidRPr="00AA6B00">
        <w:rPr>
          <w:rFonts w:ascii="Palatino" w:eastAsia="Times New Roman" w:hAnsi="Palatino" w:cs="Times New Roman"/>
          <w:b/>
          <w:bCs/>
          <w:color w:val="222222"/>
          <w:kern w:val="36"/>
          <w:sz w:val="48"/>
          <w:szCs w:val="48"/>
        </w:rPr>
        <w:t>Inequality and visibility of wealth in experimental social networks</w:t>
      </w:r>
    </w:p>
    <w:p w14:paraId="6BA187FF" w14:textId="77777777" w:rsidR="00AA6B00" w:rsidRDefault="00AA6B00" w:rsidP="00AA6B00">
      <w:pPr>
        <w:pStyle w:val="Heading2"/>
        <w:pBdr>
          <w:bottom w:val="single" w:sz="12" w:space="6" w:color="D5D5D5"/>
        </w:pBdr>
        <w:shd w:val="clear" w:color="auto" w:fill="FFFFFF"/>
        <w:spacing w:before="0"/>
        <w:rPr>
          <w:rFonts w:ascii="Palatino" w:hAnsi="Palatino"/>
          <w:color w:val="222222"/>
        </w:rPr>
      </w:pPr>
      <w:r>
        <w:rPr>
          <w:rFonts w:ascii="Palatino" w:hAnsi="Palatino"/>
          <w:color w:val="222222"/>
        </w:rPr>
        <w:t>Abstract</w:t>
      </w:r>
    </w:p>
    <w:p w14:paraId="123E275F" w14:textId="77777777" w:rsidR="00AA6B00" w:rsidRDefault="00AA6B00" w:rsidP="00AA6B00">
      <w:pPr>
        <w:rPr>
          <w:rFonts w:ascii="Palatino" w:eastAsia="Times New Roman" w:hAnsi="Palatino" w:cs="Times New Roman"/>
          <w:b/>
          <w:bCs/>
          <w:color w:val="222222"/>
          <w:kern w:val="36"/>
          <w:sz w:val="48"/>
          <w:szCs w:val="48"/>
        </w:rPr>
      </w:pPr>
    </w:p>
    <w:p w14:paraId="41372205" w14:textId="5D832E98" w:rsidR="00AA6B00" w:rsidRPr="00544CF0" w:rsidRDefault="00AA6B00" w:rsidP="00AA6B00">
      <w:pPr>
        <w:rPr>
          <w:rFonts w:ascii="Palatino" w:eastAsia="Times New Roman" w:hAnsi="Palatino" w:cs="Times New Roman"/>
          <w:color w:val="D9D9D9" w:themeColor="background1" w:themeShade="D9"/>
          <w:sz w:val="27"/>
          <w:szCs w:val="27"/>
          <w:shd w:val="clear" w:color="auto" w:fill="FFFFFF"/>
        </w:rPr>
      </w:pPr>
      <w:r w:rsidRPr="00544CF0">
        <w:rPr>
          <w:rFonts w:ascii="Palatino" w:eastAsia="Times New Roman" w:hAnsi="Palatino" w:cs="Times New Roman"/>
          <w:color w:val="D9D9D9" w:themeColor="background1" w:themeShade="D9"/>
          <w:sz w:val="27"/>
          <w:szCs w:val="27"/>
          <w:shd w:val="clear" w:color="auto" w:fill="FFFFFF"/>
        </w:rPr>
        <w:t xml:space="preserve">Humans prefer relatively equal distributions of </w:t>
      </w:r>
      <w:proofErr w:type="gramStart"/>
      <w:r w:rsidRPr="00544CF0">
        <w:rPr>
          <w:rFonts w:ascii="Palatino" w:eastAsia="Times New Roman" w:hAnsi="Palatino" w:cs="Times New Roman"/>
          <w:color w:val="D9D9D9" w:themeColor="background1" w:themeShade="D9"/>
          <w:sz w:val="27"/>
          <w:szCs w:val="27"/>
          <w:shd w:val="clear" w:color="auto" w:fill="FFFFFF"/>
        </w:rPr>
        <w:t>resources</w:t>
      </w:r>
      <w:r w:rsidR="0020342F" w:rsidRPr="00544CF0">
        <w:rPr>
          <w:rFonts w:ascii="Palatino" w:eastAsia="Times New Roman" w:hAnsi="Palatino" w:cs="Times New Roman"/>
          <w:color w:val="D9D9D9" w:themeColor="background1" w:themeShade="D9"/>
          <w:sz w:val="27"/>
          <w:szCs w:val="27"/>
          <w:shd w:val="clear" w:color="auto" w:fill="FFFFFF"/>
        </w:rPr>
        <w:t xml:space="preserve"> </w:t>
      </w:r>
      <w:r w:rsidRPr="00544CF0">
        <w:rPr>
          <w:rFonts w:ascii="Palatino" w:eastAsia="Times New Roman" w:hAnsi="Palatino" w:cs="Times New Roman"/>
          <w:color w:val="D9D9D9" w:themeColor="background1" w:themeShade="D9"/>
          <w:sz w:val="27"/>
          <w:szCs w:val="27"/>
          <w:shd w:val="clear" w:color="auto" w:fill="FFFFFF"/>
        </w:rPr>
        <w:t>,</w:t>
      </w:r>
      <w:proofErr w:type="gramEnd"/>
      <w:r w:rsidRPr="00544CF0">
        <w:rPr>
          <w:rFonts w:ascii="Palatino" w:eastAsia="Times New Roman" w:hAnsi="Palatino" w:cs="Times New Roman"/>
          <w:color w:val="D9D9D9" w:themeColor="background1" w:themeShade="D9"/>
          <w:sz w:val="27"/>
          <w:szCs w:val="27"/>
          <w:shd w:val="clear" w:color="auto" w:fill="FFFFFF"/>
        </w:rPr>
        <w:t xml:space="preserve"> yet societies have varying degrees of economic inequality. To investigate some of the possible determinants and consequences of inequality, here we perform experiments involving a networked public goods game in which subjects interact and gain or lose wealth. Subjects (</w:t>
      </w:r>
      <w:r w:rsidRPr="00544CF0">
        <w:rPr>
          <w:rFonts w:ascii="Palatino" w:eastAsia="Times New Roman" w:hAnsi="Palatino" w:cs="Times New Roman"/>
          <w:i/>
          <w:iCs/>
          <w:color w:val="D9D9D9" w:themeColor="background1" w:themeShade="D9"/>
          <w:sz w:val="27"/>
          <w:szCs w:val="27"/>
          <w:shd w:val="clear" w:color="auto" w:fill="FFFFFF"/>
        </w:rPr>
        <w:t>n</w:t>
      </w:r>
      <w:r w:rsidRPr="00544CF0">
        <w:rPr>
          <w:rFonts w:ascii="Palatino" w:eastAsia="Times New Roman" w:hAnsi="Palatino" w:cs="Times New Roman"/>
          <w:color w:val="D9D9D9" w:themeColor="background1" w:themeShade="D9"/>
          <w:sz w:val="27"/>
          <w:szCs w:val="27"/>
          <w:shd w:val="clear" w:color="auto" w:fill="FFFFFF"/>
        </w:rPr>
        <w:t xml:space="preserve"> = 1,462) were randomly assigned to have higher or lower initial </w:t>
      </w:r>
      <w:proofErr w:type="gramStart"/>
      <w:r w:rsidRPr="00544CF0">
        <w:rPr>
          <w:rFonts w:ascii="Palatino" w:eastAsia="Times New Roman" w:hAnsi="Palatino" w:cs="Times New Roman"/>
          <w:color w:val="D9D9D9" w:themeColor="background1" w:themeShade="D9"/>
          <w:sz w:val="27"/>
          <w:szCs w:val="27"/>
          <w:shd w:val="clear" w:color="auto" w:fill="FFFFFF"/>
        </w:rPr>
        <w:t>endowments, and</w:t>
      </w:r>
      <w:proofErr w:type="gramEnd"/>
      <w:r w:rsidRPr="00544CF0">
        <w:rPr>
          <w:rFonts w:ascii="Palatino" w:eastAsia="Times New Roman" w:hAnsi="Palatino" w:cs="Times New Roman"/>
          <w:color w:val="D9D9D9" w:themeColor="background1" w:themeShade="D9"/>
          <w:sz w:val="27"/>
          <w:szCs w:val="27"/>
          <w:shd w:val="clear" w:color="auto" w:fill="FFFFFF"/>
        </w:rPr>
        <w:t xml:space="preserve"> were embedded within social networks with three levels of economic inequality (Gini coefficient = 0.0, 0.2, and 0.4). In addition, we manipulated the visibility of the wealth of network neighbours. We show that wealth visibility facilitates the downstream consequences of initial inequality—in initially more unequal situations, wealth visibility leads to greater inequality than when wealth is invisible. This result reflects a heterogeneous response to visibility in richer versus poorer subjects. We also find that making wealth visible has adverse welfare consequences, yielding lower levels of overall cooperation, inter-connectedness, and wealth. High initial levels of economic inequality alone, however, have relatively few deleterious welfare effects.</w:t>
      </w:r>
    </w:p>
    <w:p w14:paraId="7DF61F9F" w14:textId="24503767" w:rsidR="00161874" w:rsidRDefault="00161874" w:rsidP="00AA6B00">
      <w:pPr>
        <w:rPr>
          <w:rFonts w:ascii="Palatino" w:eastAsia="Times New Roman" w:hAnsi="Palatino" w:cs="Times New Roman"/>
          <w:color w:val="222222"/>
          <w:sz w:val="27"/>
          <w:szCs w:val="27"/>
          <w:shd w:val="clear" w:color="auto" w:fill="FFFFFF"/>
        </w:rPr>
      </w:pPr>
    </w:p>
    <w:p w14:paraId="6803951A" w14:textId="3BE47518" w:rsidR="00161874" w:rsidRDefault="00161874" w:rsidP="00161874">
      <w:pPr>
        <w:rPr>
          <w:rFonts w:ascii="Palatino" w:eastAsia="Times New Roman" w:hAnsi="Palatino" w:cs="Times New Roman"/>
          <w:color w:val="222222"/>
          <w:sz w:val="27"/>
          <w:szCs w:val="27"/>
          <w:shd w:val="clear" w:color="auto" w:fill="FFFFFF"/>
        </w:rPr>
      </w:pPr>
      <w:r w:rsidRPr="00AA6B00">
        <w:rPr>
          <w:rFonts w:ascii="Palatino" w:eastAsia="Times New Roman" w:hAnsi="Palatino" w:cs="Times New Roman"/>
          <w:color w:val="222222"/>
          <w:sz w:val="27"/>
          <w:szCs w:val="27"/>
          <w:shd w:val="clear" w:color="auto" w:fill="FFFFFF"/>
        </w:rPr>
        <w:t xml:space="preserve">Humans prefer relatively equal distributions of </w:t>
      </w:r>
      <w:proofErr w:type="gramStart"/>
      <w:r w:rsidRPr="00AA6B00">
        <w:rPr>
          <w:rFonts w:ascii="Palatino" w:eastAsia="Times New Roman" w:hAnsi="Palatino" w:cs="Times New Roman"/>
          <w:color w:val="222222"/>
          <w:sz w:val="27"/>
          <w:szCs w:val="27"/>
          <w:shd w:val="clear" w:color="auto" w:fill="FFFFFF"/>
        </w:rPr>
        <w:t>resources</w:t>
      </w:r>
      <w:r w:rsidR="0020342F" w:rsidRPr="00AA6B00">
        <w:rPr>
          <w:rFonts w:ascii="Palatino" w:eastAsia="Times New Roman" w:hAnsi="Palatino" w:cs="Times New Roman"/>
          <w:color w:val="222222"/>
          <w:sz w:val="27"/>
          <w:szCs w:val="27"/>
          <w:shd w:val="clear" w:color="auto" w:fill="FFFFFF"/>
        </w:rPr>
        <w:t xml:space="preserve"> </w:t>
      </w:r>
      <w:r w:rsidRPr="00AA6B00">
        <w:rPr>
          <w:rFonts w:ascii="Palatino" w:eastAsia="Times New Roman" w:hAnsi="Palatino" w:cs="Times New Roman"/>
          <w:color w:val="222222"/>
          <w:sz w:val="27"/>
          <w:szCs w:val="27"/>
          <w:shd w:val="clear" w:color="auto" w:fill="FFFFFF"/>
        </w:rPr>
        <w:t>,</w:t>
      </w:r>
      <w:proofErr w:type="gramEnd"/>
      <w:r w:rsidRPr="00AA6B00">
        <w:rPr>
          <w:rFonts w:ascii="Palatino" w:eastAsia="Times New Roman" w:hAnsi="Palatino" w:cs="Times New Roman"/>
          <w:color w:val="222222"/>
          <w:sz w:val="27"/>
          <w:szCs w:val="27"/>
          <w:shd w:val="clear" w:color="auto" w:fill="FFFFFF"/>
        </w:rPr>
        <w:t xml:space="preserve"> yet societies have varying degrees of economic inequality</w:t>
      </w:r>
      <w:r w:rsidR="00A14D2D">
        <w:rPr>
          <w:rFonts w:ascii="Palatino" w:eastAsia="Times New Roman" w:hAnsi="Palatino" w:cs="Times New Roman"/>
          <w:color w:val="222222"/>
          <w:sz w:val="27"/>
          <w:szCs w:val="27"/>
          <w:shd w:val="clear" w:color="auto" w:fill="FFFFFF"/>
        </w:rPr>
        <w:t xml:space="preserve"> </w:t>
      </w:r>
      <w:r w:rsidR="00A14D2D" w:rsidRPr="00A14D2D">
        <w:rPr>
          <w:rFonts w:ascii="Palatino" w:eastAsia="Times New Roman" w:hAnsi="Palatino" w:cs="Times New Roman"/>
          <w:b/>
          <w:bCs/>
          <w:color w:val="222222"/>
          <w:sz w:val="27"/>
          <w:szCs w:val="27"/>
          <w:shd w:val="clear" w:color="auto" w:fill="FFFFFF"/>
        </w:rPr>
        <w:t>[wider context]</w:t>
      </w:r>
      <w:r w:rsidRPr="00AA6B00">
        <w:rPr>
          <w:rFonts w:ascii="Palatino" w:eastAsia="Times New Roman" w:hAnsi="Palatino" w:cs="Times New Roman"/>
          <w:color w:val="222222"/>
          <w:sz w:val="27"/>
          <w:szCs w:val="27"/>
          <w:shd w:val="clear" w:color="auto" w:fill="FFFFFF"/>
        </w:rPr>
        <w:t>. To investigate some of the possible determinants and consequences of inequality, here we perform experiments involving a networked public goods game in which subjects interact and gain or lose wealth</w:t>
      </w:r>
      <w:r w:rsidR="00B10FB6">
        <w:rPr>
          <w:rFonts w:ascii="Palatino" w:eastAsia="Times New Roman" w:hAnsi="Palatino" w:cs="Times New Roman"/>
          <w:color w:val="222222"/>
          <w:sz w:val="27"/>
          <w:szCs w:val="27"/>
          <w:shd w:val="clear" w:color="auto" w:fill="FFFFFF"/>
        </w:rPr>
        <w:t xml:space="preserve"> </w:t>
      </w:r>
      <w:r w:rsidR="00A14D2D" w:rsidRPr="0054606C">
        <w:rPr>
          <w:rFonts w:ascii="Palatino" w:eastAsia="Times New Roman" w:hAnsi="Palatino" w:cs="Times New Roman"/>
          <w:b/>
          <w:bCs/>
          <w:color w:val="222222"/>
          <w:sz w:val="27"/>
          <w:szCs w:val="27"/>
          <w:shd w:val="clear" w:color="auto" w:fill="FFFFFF"/>
        </w:rPr>
        <w:t>[</w:t>
      </w:r>
      <w:r w:rsidR="00B10FB6" w:rsidRPr="0054606C">
        <w:rPr>
          <w:rFonts w:ascii="Palatino" w:eastAsia="Times New Roman" w:hAnsi="Palatino" w:cs="Times New Roman"/>
          <w:b/>
          <w:bCs/>
          <w:color w:val="222222"/>
          <w:sz w:val="27"/>
          <w:szCs w:val="27"/>
          <w:shd w:val="clear" w:color="auto" w:fill="FFFFFF"/>
        </w:rPr>
        <w:t>specific issue/question]</w:t>
      </w:r>
      <w:r w:rsidRPr="00AA6B00">
        <w:rPr>
          <w:rFonts w:ascii="Palatino" w:eastAsia="Times New Roman" w:hAnsi="Palatino" w:cs="Times New Roman"/>
          <w:color w:val="222222"/>
          <w:sz w:val="27"/>
          <w:szCs w:val="27"/>
          <w:shd w:val="clear" w:color="auto" w:fill="FFFFFF"/>
        </w:rPr>
        <w:t>. Subjects (</w:t>
      </w:r>
      <w:r w:rsidRPr="00AA6B00">
        <w:rPr>
          <w:rFonts w:ascii="Palatino" w:eastAsia="Times New Roman" w:hAnsi="Palatino" w:cs="Times New Roman"/>
          <w:i/>
          <w:iCs/>
          <w:color w:val="222222"/>
          <w:sz w:val="27"/>
          <w:szCs w:val="27"/>
          <w:shd w:val="clear" w:color="auto" w:fill="FFFFFF"/>
        </w:rPr>
        <w:t>n</w:t>
      </w:r>
      <w:r w:rsidRPr="00AA6B00">
        <w:rPr>
          <w:rFonts w:ascii="Palatino" w:eastAsia="Times New Roman" w:hAnsi="Palatino" w:cs="Times New Roman"/>
          <w:color w:val="222222"/>
          <w:sz w:val="27"/>
          <w:szCs w:val="27"/>
          <w:shd w:val="clear" w:color="auto" w:fill="FFFFFF"/>
        </w:rPr>
        <w:t xml:space="preserve"> = 1,462) were randomly assigned to have higher or lower initial </w:t>
      </w:r>
      <w:proofErr w:type="gramStart"/>
      <w:r w:rsidRPr="00AA6B00">
        <w:rPr>
          <w:rFonts w:ascii="Palatino" w:eastAsia="Times New Roman" w:hAnsi="Palatino" w:cs="Times New Roman"/>
          <w:color w:val="222222"/>
          <w:sz w:val="27"/>
          <w:szCs w:val="27"/>
          <w:shd w:val="clear" w:color="auto" w:fill="FFFFFF"/>
        </w:rPr>
        <w:t>endowments, and</w:t>
      </w:r>
      <w:proofErr w:type="gramEnd"/>
      <w:r w:rsidRPr="00AA6B00">
        <w:rPr>
          <w:rFonts w:ascii="Palatino" w:eastAsia="Times New Roman" w:hAnsi="Palatino" w:cs="Times New Roman"/>
          <w:color w:val="222222"/>
          <w:sz w:val="27"/>
          <w:szCs w:val="27"/>
          <w:shd w:val="clear" w:color="auto" w:fill="FFFFFF"/>
        </w:rPr>
        <w:t xml:space="preserve"> were embedded within social networks with three levels of economic inequality (Gini coefficient = 0.0, 0.2, and 0.4). In addition, we manipulated the visibility of the wealth of network neighbours</w:t>
      </w:r>
      <w:r w:rsidR="00A14D2D">
        <w:rPr>
          <w:rFonts w:ascii="Palatino" w:eastAsia="Times New Roman" w:hAnsi="Palatino" w:cs="Times New Roman"/>
          <w:color w:val="222222"/>
          <w:sz w:val="27"/>
          <w:szCs w:val="27"/>
          <w:shd w:val="clear" w:color="auto" w:fill="FFFFFF"/>
        </w:rPr>
        <w:t xml:space="preserve"> </w:t>
      </w:r>
      <w:r w:rsidR="00A14D2D" w:rsidRPr="00A14D2D">
        <w:rPr>
          <w:rFonts w:ascii="Palatino" w:eastAsia="Times New Roman" w:hAnsi="Palatino" w:cs="Times New Roman"/>
          <w:b/>
          <w:bCs/>
          <w:color w:val="222222"/>
          <w:sz w:val="27"/>
          <w:szCs w:val="27"/>
          <w:shd w:val="clear" w:color="auto" w:fill="FFFFFF"/>
        </w:rPr>
        <w:t>[method]</w:t>
      </w:r>
      <w:r w:rsidRPr="00AA6B00">
        <w:rPr>
          <w:rFonts w:ascii="Palatino" w:eastAsia="Times New Roman" w:hAnsi="Palatino" w:cs="Times New Roman"/>
          <w:color w:val="222222"/>
          <w:sz w:val="27"/>
          <w:szCs w:val="27"/>
          <w:shd w:val="clear" w:color="auto" w:fill="FFFFFF"/>
        </w:rPr>
        <w:t>. We show that wealth visibility facilitates the downstream consequences of initial inequality—in initially more unequal situations, wealth visibility leads to greater inequality than when wealth is invisible</w:t>
      </w:r>
      <w:r w:rsidR="00A14D2D">
        <w:rPr>
          <w:rFonts w:ascii="Palatino" w:eastAsia="Times New Roman" w:hAnsi="Palatino" w:cs="Times New Roman"/>
          <w:color w:val="222222"/>
          <w:sz w:val="27"/>
          <w:szCs w:val="27"/>
          <w:shd w:val="clear" w:color="auto" w:fill="FFFFFF"/>
        </w:rPr>
        <w:t xml:space="preserve"> </w:t>
      </w:r>
      <w:r w:rsidR="00A14D2D" w:rsidRPr="00A14D2D">
        <w:rPr>
          <w:rFonts w:ascii="Palatino" w:eastAsia="Times New Roman" w:hAnsi="Palatino" w:cs="Times New Roman"/>
          <w:b/>
          <w:bCs/>
          <w:color w:val="222222"/>
          <w:sz w:val="27"/>
          <w:szCs w:val="27"/>
          <w:shd w:val="clear" w:color="auto" w:fill="FFFFFF"/>
        </w:rPr>
        <w:t>[results]</w:t>
      </w:r>
      <w:r w:rsidRPr="00AA6B00">
        <w:rPr>
          <w:rFonts w:ascii="Palatino" w:eastAsia="Times New Roman" w:hAnsi="Palatino" w:cs="Times New Roman"/>
          <w:color w:val="222222"/>
          <w:sz w:val="27"/>
          <w:szCs w:val="27"/>
          <w:shd w:val="clear" w:color="auto" w:fill="FFFFFF"/>
        </w:rPr>
        <w:t>. This result reflects a heterogeneous response to visibility in richer versus poorer subjects</w:t>
      </w:r>
      <w:r w:rsidR="00A14D2D">
        <w:rPr>
          <w:rFonts w:ascii="Palatino" w:eastAsia="Times New Roman" w:hAnsi="Palatino" w:cs="Times New Roman"/>
          <w:color w:val="222222"/>
          <w:sz w:val="27"/>
          <w:szCs w:val="27"/>
          <w:shd w:val="clear" w:color="auto" w:fill="FFFFFF"/>
        </w:rPr>
        <w:t xml:space="preserve"> </w:t>
      </w:r>
      <w:r w:rsidR="00A14D2D" w:rsidRPr="00A14D2D">
        <w:rPr>
          <w:rFonts w:ascii="Palatino" w:eastAsia="Times New Roman" w:hAnsi="Palatino" w:cs="Times New Roman"/>
          <w:b/>
          <w:bCs/>
          <w:color w:val="222222"/>
          <w:sz w:val="27"/>
          <w:szCs w:val="27"/>
          <w:shd w:val="clear" w:color="auto" w:fill="FFFFFF"/>
        </w:rPr>
        <w:t>[answer]</w:t>
      </w:r>
      <w:r w:rsidRPr="00AA6B00">
        <w:rPr>
          <w:rFonts w:ascii="Palatino" w:eastAsia="Times New Roman" w:hAnsi="Palatino" w:cs="Times New Roman"/>
          <w:color w:val="222222"/>
          <w:sz w:val="27"/>
          <w:szCs w:val="27"/>
          <w:shd w:val="clear" w:color="auto" w:fill="FFFFFF"/>
        </w:rPr>
        <w:t xml:space="preserve">. We also find that making wealth visible has adverse welfare consequences, yielding lower levels of overall cooperation, inter-connectedness, and wealth. </w:t>
      </w:r>
      <w:r w:rsidRPr="00AA6B00">
        <w:rPr>
          <w:rFonts w:ascii="Palatino" w:eastAsia="Times New Roman" w:hAnsi="Palatino" w:cs="Times New Roman"/>
          <w:color w:val="222222"/>
          <w:sz w:val="27"/>
          <w:szCs w:val="27"/>
          <w:shd w:val="clear" w:color="auto" w:fill="FFFFFF"/>
        </w:rPr>
        <w:lastRenderedPageBreak/>
        <w:t>High initial levels of economic inequality alone, however, have relatively few deleterious welfare effects</w:t>
      </w:r>
      <w:r w:rsidR="00956481">
        <w:rPr>
          <w:rFonts w:ascii="Palatino" w:eastAsia="Times New Roman" w:hAnsi="Palatino" w:cs="Times New Roman"/>
          <w:color w:val="222222"/>
          <w:sz w:val="27"/>
          <w:szCs w:val="27"/>
          <w:shd w:val="clear" w:color="auto" w:fill="FFFFFF"/>
        </w:rPr>
        <w:t xml:space="preserve"> </w:t>
      </w:r>
      <w:r w:rsidR="00956481" w:rsidRPr="00956481">
        <w:rPr>
          <w:rFonts w:ascii="Palatino" w:eastAsia="Times New Roman" w:hAnsi="Palatino" w:cs="Times New Roman"/>
          <w:b/>
          <w:bCs/>
          <w:color w:val="222222"/>
          <w:sz w:val="27"/>
          <w:szCs w:val="27"/>
          <w:shd w:val="clear" w:color="auto" w:fill="FFFFFF"/>
        </w:rPr>
        <w:t>[results]</w:t>
      </w:r>
      <w:r w:rsidRPr="00AA6B00">
        <w:rPr>
          <w:rFonts w:ascii="Palatino" w:eastAsia="Times New Roman" w:hAnsi="Palatino" w:cs="Times New Roman"/>
          <w:color w:val="222222"/>
          <w:sz w:val="27"/>
          <w:szCs w:val="27"/>
          <w:shd w:val="clear" w:color="auto" w:fill="FFFFFF"/>
        </w:rPr>
        <w:t>.</w:t>
      </w:r>
    </w:p>
    <w:p w14:paraId="346A2B15" w14:textId="77777777" w:rsidR="00161874" w:rsidRDefault="00161874" w:rsidP="00AA6B00">
      <w:pPr>
        <w:rPr>
          <w:rFonts w:ascii="Palatino" w:eastAsia="Times New Roman" w:hAnsi="Palatino" w:cs="Times New Roman"/>
          <w:color w:val="222222"/>
          <w:sz w:val="27"/>
          <w:szCs w:val="27"/>
          <w:shd w:val="clear" w:color="auto" w:fill="FFFFFF"/>
        </w:rPr>
      </w:pPr>
    </w:p>
    <w:p w14:paraId="2FDD76BF" w14:textId="77777777" w:rsidR="006D67D1" w:rsidRDefault="006D67D1" w:rsidP="00AA6B00">
      <w:pPr>
        <w:rPr>
          <w:rFonts w:ascii="Palatino" w:eastAsia="Times New Roman" w:hAnsi="Palatino" w:cs="Times New Roman"/>
          <w:color w:val="222222"/>
          <w:sz w:val="27"/>
          <w:szCs w:val="27"/>
          <w:shd w:val="clear" w:color="auto" w:fill="FFFFFF"/>
        </w:rPr>
      </w:pPr>
    </w:p>
    <w:p w14:paraId="793049B4" w14:textId="77777777" w:rsidR="000A4DAD" w:rsidRPr="00AA6B00" w:rsidRDefault="000A4DAD" w:rsidP="000A4DAD">
      <w:pPr>
        <w:pBdr>
          <w:bottom w:val="single" w:sz="4" w:space="1" w:color="auto"/>
        </w:pBdr>
        <w:rPr>
          <w:rFonts w:ascii="Times New Roman" w:eastAsia="Times New Roman" w:hAnsi="Times New Roman" w:cs="Times New Roman"/>
        </w:rPr>
      </w:pPr>
    </w:p>
    <w:p w14:paraId="28C6A382" w14:textId="102A072E" w:rsidR="00414496" w:rsidRDefault="00414496"/>
    <w:p w14:paraId="3762256F" w14:textId="1E752C2B" w:rsidR="00857440" w:rsidRDefault="00187EF5" w:rsidP="00187EF5">
      <w:r>
        <w:t>﻿SSI007 SLEEP AND HIPPOCAMPALLY-MEDIATED MEMORY:</w:t>
      </w:r>
      <w:r>
        <w:t xml:space="preserve"> </w:t>
      </w:r>
      <w:r>
        <w:t>SLEEP-DEPENDENT RESISTANCE TO INTERFERENCE (SDRI)</w:t>
      </w:r>
    </w:p>
    <w:p w14:paraId="102C2AC4" w14:textId="09715D13" w:rsidR="00187EF5" w:rsidRDefault="00187EF5" w:rsidP="00187EF5"/>
    <w:p w14:paraId="5D0C5A66" w14:textId="721001B6" w:rsidR="00187EF5" w:rsidRDefault="00187EF5" w:rsidP="00187EF5">
      <w:r>
        <w:t>“</w:t>
      </w:r>
      <w:proofErr w:type="gramStart"/>
      <w:r>
        <w:t>perfect</w:t>
      </w:r>
      <w:proofErr w:type="gramEnd"/>
      <w:r>
        <w:t xml:space="preserve"> example of hour glass format”</w:t>
      </w:r>
    </w:p>
    <w:p w14:paraId="548CE6DB" w14:textId="77777777" w:rsidR="00187EF5" w:rsidRDefault="00187EF5"/>
    <w:p w14:paraId="2052ED3D" w14:textId="0C203EF8" w:rsidR="009F5EFB" w:rsidRDefault="00A33B8B" w:rsidP="00A33B8B">
      <w:r>
        <w:t>﻿</w:t>
      </w:r>
      <w:r w:rsidRPr="006321B9">
        <w:rPr>
          <w:color w:val="D9D9D9" w:themeColor="background1" w:themeShade="D9"/>
        </w:rPr>
        <w:t>There is considerable evidence that sleep improves implicit</w:t>
      </w:r>
      <w:r w:rsidRPr="006321B9">
        <w:rPr>
          <w:color w:val="D9D9D9" w:themeColor="background1" w:themeShade="D9"/>
        </w:rPr>
        <w:t xml:space="preserve"> </w:t>
      </w:r>
      <w:r w:rsidRPr="006321B9">
        <w:rPr>
          <w:color w:val="D9D9D9" w:themeColor="background1" w:themeShade="D9"/>
        </w:rPr>
        <w:t>memory consolidation in humans.</w:t>
      </w:r>
      <w:r w:rsidRPr="006321B9">
        <w:rPr>
          <w:color w:val="D9D9D9" w:themeColor="background1" w:themeShade="D9"/>
        </w:rPr>
        <w:t xml:space="preserve"> </w:t>
      </w:r>
      <w:r w:rsidRPr="006321B9">
        <w:rPr>
          <w:color w:val="D9D9D9" w:themeColor="background1" w:themeShade="D9"/>
        </w:rPr>
        <w:t>However, the role of sleep in</w:t>
      </w:r>
      <w:r w:rsidRPr="006321B9">
        <w:rPr>
          <w:color w:val="D9D9D9" w:themeColor="background1" w:themeShade="D9"/>
        </w:rPr>
        <w:t xml:space="preserve"> </w:t>
      </w:r>
      <w:r w:rsidRPr="006321B9">
        <w:rPr>
          <w:color w:val="D9D9D9" w:themeColor="background1" w:themeShade="D9"/>
        </w:rPr>
        <w:t>declarative (</w:t>
      </w:r>
      <w:proofErr w:type="gramStart"/>
      <w:r w:rsidRPr="006321B9">
        <w:rPr>
          <w:color w:val="D9D9D9" w:themeColor="background1" w:themeShade="D9"/>
        </w:rPr>
        <w:t>hippocampally-mediated</w:t>
      </w:r>
      <w:proofErr w:type="gramEnd"/>
      <w:r w:rsidRPr="006321B9">
        <w:rPr>
          <w:color w:val="D9D9D9" w:themeColor="background1" w:themeShade="D9"/>
        </w:rPr>
        <w:t>) memory remains</w:t>
      </w:r>
      <w:r w:rsidRPr="006321B9">
        <w:rPr>
          <w:color w:val="D9D9D9" w:themeColor="background1" w:themeShade="D9"/>
        </w:rPr>
        <w:t xml:space="preserve"> </w:t>
      </w:r>
      <w:r w:rsidRPr="006321B9">
        <w:rPr>
          <w:color w:val="D9D9D9" w:themeColor="background1" w:themeShade="D9"/>
        </w:rPr>
        <w:t>controversial. The purpose of this study is to clarify whether, and in</w:t>
      </w:r>
      <w:r w:rsidRPr="006321B9">
        <w:rPr>
          <w:color w:val="D9D9D9" w:themeColor="background1" w:themeShade="D9"/>
        </w:rPr>
        <w:t xml:space="preserve"> </w:t>
      </w:r>
      <w:r w:rsidRPr="006321B9">
        <w:rPr>
          <w:color w:val="D9D9D9" w:themeColor="background1" w:themeShade="D9"/>
        </w:rPr>
        <w:t>what manner, sleep affects declarative memory. In two</w:t>
      </w:r>
      <w:r w:rsidRPr="006321B9">
        <w:rPr>
          <w:color w:val="D9D9D9" w:themeColor="background1" w:themeShade="D9"/>
        </w:rPr>
        <w:t xml:space="preserve"> </w:t>
      </w:r>
      <w:r w:rsidRPr="006321B9">
        <w:rPr>
          <w:color w:val="D9D9D9" w:themeColor="background1" w:themeShade="D9"/>
        </w:rPr>
        <w:t>experiments, participants learned word pairs, then were tested</w:t>
      </w:r>
      <w:r w:rsidRPr="006321B9">
        <w:rPr>
          <w:color w:val="D9D9D9" w:themeColor="background1" w:themeShade="D9"/>
        </w:rPr>
        <w:t xml:space="preserve"> </w:t>
      </w:r>
      <w:r w:rsidRPr="006321B9">
        <w:rPr>
          <w:color w:val="D9D9D9" w:themeColor="background1" w:themeShade="D9"/>
        </w:rPr>
        <w:t>after a 12-hour retention period that either included sleep or</w:t>
      </w:r>
      <w:r w:rsidRPr="006321B9">
        <w:rPr>
          <w:color w:val="D9D9D9" w:themeColor="background1" w:themeShade="D9"/>
        </w:rPr>
        <w:t xml:space="preserve"> </w:t>
      </w:r>
      <w:r w:rsidRPr="006321B9">
        <w:rPr>
          <w:color w:val="D9D9D9" w:themeColor="background1" w:themeShade="D9"/>
        </w:rPr>
        <w:t>consisted entirely of wakefulness: experiment 1 assessed cued</w:t>
      </w:r>
      <w:r w:rsidRPr="006321B9">
        <w:rPr>
          <w:color w:val="D9D9D9" w:themeColor="background1" w:themeShade="D9"/>
        </w:rPr>
        <w:t xml:space="preserve"> </w:t>
      </w:r>
      <w:r w:rsidRPr="006321B9">
        <w:rPr>
          <w:color w:val="D9D9D9" w:themeColor="background1" w:themeShade="D9"/>
        </w:rPr>
        <w:t>recall after the delay; experiment 2 assessed the resilience of such</w:t>
      </w:r>
      <w:r w:rsidRPr="006321B9">
        <w:rPr>
          <w:color w:val="D9D9D9" w:themeColor="background1" w:themeShade="D9"/>
        </w:rPr>
        <w:t xml:space="preserve"> </w:t>
      </w:r>
      <w:r w:rsidRPr="006321B9">
        <w:rPr>
          <w:color w:val="D9D9D9" w:themeColor="background1" w:themeShade="D9"/>
        </w:rPr>
        <w:t>memories to retroactive interference after the delay. Results</w:t>
      </w:r>
      <w:r w:rsidRPr="006321B9">
        <w:rPr>
          <w:color w:val="D9D9D9" w:themeColor="background1" w:themeShade="D9"/>
        </w:rPr>
        <w:t xml:space="preserve"> </w:t>
      </w:r>
      <w:r w:rsidRPr="006321B9">
        <w:rPr>
          <w:color w:val="D9D9D9" w:themeColor="background1" w:themeShade="D9"/>
        </w:rPr>
        <w:t>demonstrate two significant findings: a benefit of sleep, when</w:t>
      </w:r>
      <w:r w:rsidRPr="006321B9">
        <w:rPr>
          <w:color w:val="D9D9D9" w:themeColor="background1" w:themeShade="D9"/>
        </w:rPr>
        <w:t xml:space="preserve"> </w:t>
      </w:r>
      <w:r w:rsidRPr="006321B9">
        <w:rPr>
          <w:color w:val="D9D9D9" w:themeColor="background1" w:themeShade="D9"/>
        </w:rPr>
        <w:t>compared to wake, for cued recall of word pairs; and a robust</w:t>
      </w:r>
      <w:r w:rsidRPr="006321B9">
        <w:rPr>
          <w:color w:val="D9D9D9" w:themeColor="background1" w:themeShade="D9"/>
        </w:rPr>
        <w:t xml:space="preserve"> </w:t>
      </w:r>
      <w:r w:rsidRPr="006321B9">
        <w:rPr>
          <w:color w:val="D9D9D9" w:themeColor="background1" w:themeShade="D9"/>
        </w:rPr>
        <w:t xml:space="preserve">benefit of </w:t>
      </w:r>
      <w:proofErr w:type="gramStart"/>
      <w:r w:rsidRPr="006321B9">
        <w:rPr>
          <w:color w:val="D9D9D9" w:themeColor="background1" w:themeShade="D9"/>
        </w:rPr>
        <w:t>sleep in</w:t>
      </w:r>
      <w:proofErr w:type="gramEnd"/>
      <w:r w:rsidRPr="006321B9">
        <w:rPr>
          <w:color w:val="D9D9D9" w:themeColor="background1" w:themeShade="D9"/>
        </w:rPr>
        <w:t xml:space="preserve"> preventing interference. We conclude that sleep</w:t>
      </w:r>
      <w:r w:rsidRPr="006321B9">
        <w:rPr>
          <w:color w:val="D9D9D9" w:themeColor="background1" w:themeShade="D9"/>
        </w:rPr>
        <w:t xml:space="preserve"> </w:t>
      </w:r>
      <w:r w:rsidRPr="006321B9">
        <w:rPr>
          <w:color w:val="D9D9D9" w:themeColor="background1" w:themeShade="D9"/>
        </w:rPr>
        <w:t>benefits declarative memory consolidation, rendering memories</w:t>
      </w:r>
      <w:r w:rsidRPr="006321B9">
        <w:rPr>
          <w:color w:val="D9D9D9" w:themeColor="background1" w:themeShade="D9"/>
        </w:rPr>
        <w:t xml:space="preserve"> </w:t>
      </w:r>
      <w:r w:rsidRPr="006321B9">
        <w:rPr>
          <w:color w:val="D9D9D9" w:themeColor="background1" w:themeShade="D9"/>
        </w:rPr>
        <w:t>resistant to subsequent interference. These findings have broad</w:t>
      </w:r>
      <w:r w:rsidRPr="006321B9">
        <w:rPr>
          <w:color w:val="D9D9D9" w:themeColor="background1" w:themeShade="D9"/>
        </w:rPr>
        <w:t xml:space="preserve"> </w:t>
      </w:r>
      <w:r w:rsidRPr="006321B9">
        <w:rPr>
          <w:color w:val="D9D9D9" w:themeColor="background1" w:themeShade="D9"/>
        </w:rPr>
        <w:t>implications for understanding the processes of memory, the</w:t>
      </w:r>
      <w:r w:rsidRPr="006321B9">
        <w:rPr>
          <w:color w:val="D9D9D9" w:themeColor="background1" w:themeShade="D9"/>
        </w:rPr>
        <w:t xml:space="preserve"> </w:t>
      </w:r>
      <w:r w:rsidRPr="006321B9">
        <w:rPr>
          <w:color w:val="D9D9D9" w:themeColor="background1" w:themeShade="D9"/>
        </w:rPr>
        <w:t>purpose of sleep, and their relationship.</w:t>
      </w:r>
    </w:p>
    <w:p w14:paraId="47F7BB55" w14:textId="05DA8B0B" w:rsidR="009F5EFB" w:rsidRDefault="009F5EFB" w:rsidP="00A33B8B"/>
    <w:p w14:paraId="2C14CC56" w14:textId="25AA49AC" w:rsidR="009F5EFB" w:rsidRDefault="009F5EFB" w:rsidP="00AE38FB">
      <w:pPr>
        <w:pBdr>
          <w:bottom w:val="single" w:sz="4" w:space="1" w:color="auto"/>
        </w:pBdr>
      </w:pPr>
      <w:r w:rsidRPr="00A33B8B">
        <w:t>There is considerable evidence that sleep improves implicit</w:t>
      </w:r>
      <w:r>
        <w:t xml:space="preserve"> </w:t>
      </w:r>
      <w:r w:rsidRPr="00A33B8B">
        <w:t>memory consolidation in humans</w:t>
      </w:r>
      <w:r>
        <w:t xml:space="preserve"> </w:t>
      </w:r>
      <w:r w:rsidRPr="009F5EFB">
        <w:rPr>
          <w:b/>
          <w:bCs/>
        </w:rPr>
        <w:t>[wider context]</w:t>
      </w:r>
      <w:r w:rsidRPr="00A33B8B">
        <w:t>.</w:t>
      </w:r>
      <w:r>
        <w:t xml:space="preserve"> </w:t>
      </w:r>
      <w:r w:rsidRPr="00A33B8B">
        <w:t>However, the role of sleep in</w:t>
      </w:r>
      <w:r>
        <w:t xml:space="preserve"> </w:t>
      </w:r>
      <w:r w:rsidRPr="00A33B8B">
        <w:t>declarative (</w:t>
      </w:r>
      <w:proofErr w:type="gramStart"/>
      <w:r w:rsidRPr="00A33B8B">
        <w:t>hippocampally-mediated</w:t>
      </w:r>
      <w:proofErr w:type="gramEnd"/>
      <w:r w:rsidRPr="00A33B8B">
        <w:t>) memory remains</w:t>
      </w:r>
      <w:r>
        <w:t xml:space="preserve"> </w:t>
      </w:r>
      <w:r w:rsidRPr="00A33B8B">
        <w:t>controversial</w:t>
      </w:r>
      <w:r w:rsidR="006B3209">
        <w:t xml:space="preserve"> </w:t>
      </w:r>
      <w:r w:rsidR="006B3209" w:rsidRPr="006B3209">
        <w:rPr>
          <w:b/>
          <w:bCs/>
        </w:rPr>
        <w:t>[specific issue]</w:t>
      </w:r>
      <w:r w:rsidRPr="00A33B8B">
        <w:t>. The purpose of this study is to clarify whether, and in</w:t>
      </w:r>
      <w:r>
        <w:t xml:space="preserve"> </w:t>
      </w:r>
      <w:r w:rsidRPr="00A33B8B">
        <w:t>what manner, sleep affects declarative memory</w:t>
      </w:r>
      <w:r w:rsidR="00181BAE">
        <w:t xml:space="preserve"> </w:t>
      </w:r>
      <w:r w:rsidR="00181BAE" w:rsidRPr="00181BAE">
        <w:rPr>
          <w:b/>
          <w:bCs/>
        </w:rPr>
        <w:t>[question]</w:t>
      </w:r>
      <w:r w:rsidRPr="00A33B8B">
        <w:t>. In two</w:t>
      </w:r>
      <w:r>
        <w:t xml:space="preserve"> </w:t>
      </w:r>
      <w:r w:rsidRPr="00A33B8B">
        <w:t>experiments, participants learned word pairs, then were tested</w:t>
      </w:r>
      <w:r>
        <w:t xml:space="preserve"> </w:t>
      </w:r>
      <w:r w:rsidRPr="00A33B8B">
        <w:t>after a 12-hour retention period that either included sleep or</w:t>
      </w:r>
      <w:r>
        <w:t xml:space="preserve"> </w:t>
      </w:r>
      <w:r w:rsidRPr="00A33B8B">
        <w:t>consisted entirely of wakefulness: experiment 1 assessed cued</w:t>
      </w:r>
      <w:r>
        <w:t xml:space="preserve"> </w:t>
      </w:r>
      <w:r w:rsidRPr="00A33B8B">
        <w:t>recall after the delay; experiment 2 assessed the resilience of such</w:t>
      </w:r>
      <w:r>
        <w:t xml:space="preserve"> </w:t>
      </w:r>
      <w:r w:rsidRPr="00A33B8B">
        <w:t>memories to retroactive interference after the delay</w:t>
      </w:r>
      <w:r w:rsidR="00181BAE">
        <w:t xml:space="preserve"> </w:t>
      </w:r>
      <w:r w:rsidR="00181BAE" w:rsidRPr="00181BAE">
        <w:rPr>
          <w:b/>
          <w:bCs/>
        </w:rPr>
        <w:t>[method]</w:t>
      </w:r>
      <w:r w:rsidRPr="00A33B8B">
        <w:t>. Results</w:t>
      </w:r>
      <w:r>
        <w:t xml:space="preserve"> </w:t>
      </w:r>
      <w:r w:rsidRPr="00A33B8B">
        <w:t>demonstrate two significant findings: a benefit of sleep, when</w:t>
      </w:r>
      <w:r>
        <w:t xml:space="preserve"> </w:t>
      </w:r>
      <w:r w:rsidRPr="00A33B8B">
        <w:t>compared to wake, for cued recall of word pairs; and a robust</w:t>
      </w:r>
      <w:r>
        <w:t xml:space="preserve"> </w:t>
      </w:r>
      <w:r w:rsidRPr="00A33B8B">
        <w:t xml:space="preserve">benefit of </w:t>
      </w:r>
      <w:proofErr w:type="gramStart"/>
      <w:r w:rsidRPr="00A33B8B">
        <w:t>sleep in</w:t>
      </w:r>
      <w:proofErr w:type="gramEnd"/>
      <w:r w:rsidRPr="00A33B8B">
        <w:t xml:space="preserve"> preventing interference</w:t>
      </w:r>
      <w:r w:rsidR="00181BAE">
        <w:t xml:space="preserve"> </w:t>
      </w:r>
      <w:r w:rsidR="00181BAE" w:rsidRPr="00181BAE">
        <w:rPr>
          <w:b/>
          <w:bCs/>
        </w:rPr>
        <w:t>[results]</w:t>
      </w:r>
      <w:r w:rsidRPr="00A33B8B">
        <w:t>. We conclude that sleep</w:t>
      </w:r>
      <w:r>
        <w:t xml:space="preserve"> </w:t>
      </w:r>
      <w:r w:rsidRPr="00A33B8B">
        <w:t>benefits declarative memory consolidation, rendering memories</w:t>
      </w:r>
      <w:r>
        <w:t xml:space="preserve"> </w:t>
      </w:r>
      <w:r w:rsidRPr="00A33B8B">
        <w:t>resistant to subsequent interference</w:t>
      </w:r>
      <w:r w:rsidR="004235C6">
        <w:t xml:space="preserve"> </w:t>
      </w:r>
      <w:r w:rsidR="004235C6" w:rsidRPr="004235C6">
        <w:rPr>
          <w:b/>
          <w:bCs/>
        </w:rPr>
        <w:t>[answer]</w:t>
      </w:r>
      <w:r w:rsidRPr="00A33B8B">
        <w:t>. These findings have broad</w:t>
      </w:r>
      <w:r>
        <w:t xml:space="preserve"> </w:t>
      </w:r>
      <w:r w:rsidRPr="00A33B8B">
        <w:t>implications for understanding the processes of memory, the</w:t>
      </w:r>
      <w:r>
        <w:t xml:space="preserve"> </w:t>
      </w:r>
      <w:r w:rsidRPr="00A33B8B">
        <w:t>purpose of sleep, and their relationship</w:t>
      </w:r>
      <w:r w:rsidR="004235C6">
        <w:t xml:space="preserve"> </w:t>
      </w:r>
      <w:r w:rsidR="001F53E9" w:rsidRPr="001F53E9">
        <w:rPr>
          <w:b/>
          <w:bCs/>
        </w:rPr>
        <w:t>[consequences/wider implications]</w:t>
      </w:r>
      <w:r w:rsidRPr="00A33B8B">
        <w:t>.</w:t>
      </w:r>
    </w:p>
    <w:p w14:paraId="10D90E53" w14:textId="77777777" w:rsidR="00AE38FB" w:rsidRPr="00A33B8B" w:rsidRDefault="00AE38FB" w:rsidP="00AE38FB">
      <w:pPr>
        <w:pBdr>
          <w:bottom w:val="single" w:sz="4" w:space="1" w:color="auto"/>
        </w:pBdr>
      </w:pPr>
    </w:p>
    <w:sectPr w:rsidR="00AE38FB" w:rsidRPr="00A33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9A"/>
    <w:rsid w:val="000A4DAD"/>
    <w:rsid w:val="00161874"/>
    <w:rsid w:val="00181BAE"/>
    <w:rsid w:val="00187EF5"/>
    <w:rsid w:val="001F53E9"/>
    <w:rsid w:val="0020342F"/>
    <w:rsid w:val="00414496"/>
    <w:rsid w:val="004235C6"/>
    <w:rsid w:val="00544CF0"/>
    <w:rsid w:val="0054606C"/>
    <w:rsid w:val="0055019A"/>
    <w:rsid w:val="006321B9"/>
    <w:rsid w:val="006625D7"/>
    <w:rsid w:val="006B3209"/>
    <w:rsid w:val="006D67D1"/>
    <w:rsid w:val="007868A2"/>
    <w:rsid w:val="00857440"/>
    <w:rsid w:val="008A66C9"/>
    <w:rsid w:val="00956481"/>
    <w:rsid w:val="009F5EFB"/>
    <w:rsid w:val="00A14D2D"/>
    <w:rsid w:val="00A33B8B"/>
    <w:rsid w:val="00AA6B00"/>
    <w:rsid w:val="00AE38FB"/>
    <w:rsid w:val="00B10FB6"/>
    <w:rsid w:val="00C051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8EF557"/>
  <w15:chartTrackingRefBased/>
  <w15:docId w15:val="{17253D11-4552-9F41-AA1E-026E1766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B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6B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B0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6B00"/>
    <w:rPr>
      <w:color w:val="0000FF"/>
      <w:u w:val="single"/>
    </w:rPr>
  </w:style>
  <w:style w:type="character" w:customStyle="1" w:styleId="Heading2Char">
    <w:name w:val="Heading 2 Char"/>
    <w:basedOn w:val="DefaultParagraphFont"/>
    <w:link w:val="Heading2"/>
    <w:uiPriority w:val="9"/>
    <w:semiHidden/>
    <w:rsid w:val="00AA6B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9123">
      <w:bodyDiv w:val="1"/>
      <w:marLeft w:val="0"/>
      <w:marRight w:val="0"/>
      <w:marTop w:val="0"/>
      <w:marBottom w:val="0"/>
      <w:divBdr>
        <w:top w:val="none" w:sz="0" w:space="0" w:color="auto"/>
        <w:left w:val="none" w:sz="0" w:space="0" w:color="auto"/>
        <w:bottom w:val="none" w:sz="0" w:space="0" w:color="auto"/>
        <w:right w:val="none" w:sz="0" w:space="0" w:color="auto"/>
      </w:divBdr>
    </w:div>
    <w:div w:id="996298783">
      <w:bodyDiv w:val="1"/>
      <w:marLeft w:val="0"/>
      <w:marRight w:val="0"/>
      <w:marTop w:val="0"/>
      <w:marBottom w:val="0"/>
      <w:divBdr>
        <w:top w:val="none" w:sz="0" w:space="0" w:color="auto"/>
        <w:left w:val="none" w:sz="0" w:space="0" w:color="auto"/>
        <w:bottom w:val="none" w:sz="0" w:space="0" w:color="auto"/>
        <w:right w:val="none" w:sz="0" w:space="0" w:color="auto"/>
      </w:divBdr>
    </w:div>
    <w:div w:id="130549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J.G.B. (Justin)</dc:creator>
  <cp:keywords/>
  <dc:description/>
  <cp:lastModifiedBy>Ryan, J.G.B. (Justin)</cp:lastModifiedBy>
  <cp:revision>24</cp:revision>
  <dcterms:created xsi:type="dcterms:W3CDTF">2022-09-12T11:18:00Z</dcterms:created>
  <dcterms:modified xsi:type="dcterms:W3CDTF">2022-09-13T12:28:00Z</dcterms:modified>
</cp:coreProperties>
</file>