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B1D0F" w14:textId="77777777" w:rsidR="001A2FA2" w:rsidRDefault="00000000">
      <w:pPr>
        <w:pStyle w:val="Heading1"/>
      </w:pPr>
      <w:bookmarkStart w:id="0" w:name="header"/>
      <w:bookmarkStart w:id="1" w:name="Xa4ac2eef9c44dcc67c2e51374acf620d8c71a51"/>
      <w:bookmarkStart w:id="2" w:name="content"/>
      <w:bookmarkEnd w:id="0"/>
      <w:r>
        <w:t>Subject-Line Formulas for Email Marketing</w:t>
      </w:r>
    </w:p>
    <w:p w14:paraId="5F26B445" w14:textId="77777777" w:rsidR="001A2FA2" w:rsidRDefault="00000000">
      <w:pPr>
        <w:pStyle w:val="Heading2"/>
      </w:pPr>
      <w:bookmarkStart w:id="3" w:name="scope-and-objectives"/>
      <w:r>
        <w:t>Scope and Objectives</w:t>
      </w:r>
    </w:p>
    <w:p w14:paraId="6ADEA384" w14:textId="77777777" w:rsidR="001A2FA2" w:rsidRDefault="00000000">
      <w:pPr>
        <w:pStyle w:val="FirstParagraph"/>
      </w:pPr>
      <w:r>
        <w:t>This report explores three categories of email subject‑line formulas—</w:t>
      </w:r>
      <w:r>
        <w:rPr>
          <w:b/>
          <w:bCs/>
        </w:rPr>
        <w:t>curiosity‑driven hooks</w:t>
      </w:r>
      <w:r>
        <w:t xml:space="preserve">, </w:t>
      </w:r>
      <w:r>
        <w:rPr>
          <w:b/>
          <w:bCs/>
        </w:rPr>
        <w:t>benefit‑focused statements</w:t>
      </w:r>
      <w:r>
        <w:t xml:space="preserve"> and </w:t>
      </w:r>
      <w:r>
        <w:rPr>
          <w:b/>
          <w:bCs/>
        </w:rPr>
        <w:t>personalization tokens</w:t>
      </w:r>
      <w:r>
        <w:t>. For each category the goals are to:</w:t>
      </w:r>
    </w:p>
    <w:p w14:paraId="7A33E0BB" w14:textId="77777777" w:rsidR="001A2FA2" w:rsidRDefault="00000000">
      <w:pPr>
        <w:pStyle w:val="Compact"/>
        <w:numPr>
          <w:ilvl w:val="0"/>
          <w:numId w:val="2"/>
        </w:numPr>
      </w:pPr>
      <w:r>
        <w:t>explain the psychological theory behind why the approach works;</w:t>
      </w:r>
    </w:p>
    <w:p w14:paraId="334167C9" w14:textId="77777777" w:rsidR="001A2FA2" w:rsidRDefault="00000000">
      <w:pPr>
        <w:pStyle w:val="Compact"/>
        <w:numPr>
          <w:ilvl w:val="0"/>
          <w:numId w:val="2"/>
        </w:numPr>
      </w:pPr>
      <w:r>
        <w:t>provide at least five proven formula templates that can be customized for PathOpt AI’s outreach;</w:t>
      </w:r>
    </w:p>
    <w:p w14:paraId="6F375B9D" w14:textId="77777777" w:rsidR="001A2FA2" w:rsidRDefault="00000000">
      <w:pPr>
        <w:pStyle w:val="Compact"/>
        <w:numPr>
          <w:ilvl w:val="0"/>
          <w:numId w:val="2"/>
        </w:numPr>
      </w:pPr>
      <w:r>
        <w:t>identify evidence of performance improvement from published studies or case‑study data;</w:t>
      </w:r>
    </w:p>
    <w:p w14:paraId="39C28ED2" w14:textId="77777777" w:rsidR="001A2FA2" w:rsidRDefault="00000000">
      <w:pPr>
        <w:pStyle w:val="Compact"/>
        <w:numPr>
          <w:ilvl w:val="0"/>
          <w:numId w:val="2"/>
        </w:numPr>
      </w:pPr>
      <w:r>
        <w:t>supply concrete examples of how each formula could be applied to small‑business AI services.</w:t>
      </w:r>
    </w:p>
    <w:p w14:paraId="77EDE0A2" w14:textId="77777777" w:rsidR="001A2FA2" w:rsidRDefault="00000000">
      <w:pPr>
        <w:pStyle w:val="Heading2"/>
      </w:pPr>
      <w:bookmarkStart w:id="4" w:name="curiositydriven-hooks"/>
      <w:bookmarkEnd w:id="3"/>
      <w:r>
        <w:t>Curiosity‑Driven Hooks</w:t>
      </w:r>
    </w:p>
    <w:p w14:paraId="7BCF9897" w14:textId="77777777" w:rsidR="001A2FA2" w:rsidRDefault="00000000">
      <w:pPr>
        <w:pStyle w:val="Heading3"/>
      </w:pPr>
      <w:bookmarkStart w:id="5" w:name="why-curiosity-works"/>
      <w:r>
        <w:t>Why Curiosity Works</w:t>
      </w:r>
    </w:p>
    <w:p w14:paraId="661DCEB7" w14:textId="77777777" w:rsidR="001A2FA2" w:rsidRDefault="00000000">
      <w:pPr>
        <w:pStyle w:val="FirstParagraph"/>
      </w:pPr>
      <w:r>
        <w:t>Curiosity arises when there is a gap between what a person knows and what they want to know. Behavioural economist George Loewenstein’s information‑gap theory explains that when people realize they are missing information, they feel compelled to close the gap</w:t>
      </w:r>
      <w:hyperlink r:id="rId5" w:anchor=":~:text=6,line">
        <w:r>
          <w:rPr>
            <w:rStyle w:val="Hyperlink"/>
          </w:rPr>
          <w:t>[1]</w:t>
        </w:r>
      </w:hyperlink>
      <w:r>
        <w:t>. Subject lines that hint at a story, ask a question or leave out critical details trigger this information gap and entice the reader to open the message. Campaign Monitor notes that question‑based subject lines resonate because they prompt recipients to reflect on their own situation</w:t>
      </w:r>
      <w:hyperlink r:id="rId6" w:anchor=":~:text=1">
        <w:r>
          <w:rPr>
            <w:rStyle w:val="Hyperlink"/>
          </w:rPr>
          <w:t>[2]</w:t>
        </w:r>
      </w:hyperlink>
      <w:r>
        <w:t>, while leaving out part of the narrative creates a “curiosity gap” that encourages clicks</w:t>
      </w:r>
      <w:hyperlink r:id="rId7" w:anchor=":~:text=George%20Loewenstein%20is%20a%20professor,know%20and%20what%20we%20know">
        <w:r>
          <w:rPr>
            <w:rStyle w:val="Hyperlink"/>
          </w:rPr>
          <w:t>[3]</w:t>
        </w:r>
      </w:hyperlink>
      <w:r>
        <w:t>.</w:t>
      </w:r>
    </w:p>
    <w:p w14:paraId="2090380C" w14:textId="77777777" w:rsidR="001A2FA2" w:rsidRDefault="00000000">
      <w:pPr>
        <w:pStyle w:val="Heading3"/>
      </w:pPr>
      <w:bookmarkStart w:id="6" w:name="templates"/>
      <w:bookmarkEnd w:id="5"/>
      <w:r>
        <w:t>Templates</w:t>
      </w:r>
    </w:p>
    <w:tbl>
      <w:tblPr>
        <w:tblStyle w:val="Table"/>
        <w:tblW w:w="0" w:type="auto"/>
        <w:tblLook w:val="0020" w:firstRow="1" w:lastRow="0" w:firstColumn="0" w:lastColumn="0" w:noHBand="0" w:noVBand="0"/>
      </w:tblPr>
      <w:tblGrid>
        <w:gridCol w:w="2295"/>
        <w:gridCol w:w="7281"/>
      </w:tblGrid>
      <w:tr w:rsidR="001A2FA2" w14:paraId="02FFC43B" w14:textId="77777777" w:rsidTr="001A2FA2">
        <w:trPr>
          <w:cnfStyle w:val="100000000000" w:firstRow="1" w:lastRow="0" w:firstColumn="0" w:lastColumn="0" w:oddVBand="0" w:evenVBand="0" w:oddHBand="0" w:evenHBand="0" w:firstRowFirstColumn="0" w:firstRowLastColumn="0" w:lastRowFirstColumn="0" w:lastRowLastColumn="0"/>
          <w:tblHeader/>
        </w:trPr>
        <w:tc>
          <w:tcPr>
            <w:tcW w:w="0" w:type="auto"/>
          </w:tcPr>
          <w:p w14:paraId="57C2D79C" w14:textId="77777777" w:rsidR="001A2FA2" w:rsidRDefault="00000000">
            <w:pPr>
              <w:pStyle w:val="Compact"/>
            </w:pPr>
            <w:r>
              <w:t>Template</w:t>
            </w:r>
          </w:p>
        </w:tc>
        <w:tc>
          <w:tcPr>
            <w:tcW w:w="0" w:type="auto"/>
          </w:tcPr>
          <w:p w14:paraId="68D65ECD" w14:textId="77777777" w:rsidR="001A2FA2" w:rsidRDefault="00000000">
            <w:pPr>
              <w:pStyle w:val="Compact"/>
            </w:pPr>
            <w:r>
              <w:t>Description</w:t>
            </w:r>
          </w:p>
        </w:tc>
      </w:tr>
      <w:tr w:rsidR="001A2FA2" w14:paraId="63803C67" w14:textId="77777777">
        <w:tc>
          <w:tcPr>
            <w:tcW w:w="0" w:type="auto"/>
          </w:tcPr>
          <w:p w14:paraId="2917B22C" w14:textId="77777777" w:rsidR="001A2FA2" w:rsidRDefault="00000000">
            <w:pPr>
              <w:pStyle w:val="Compact"/>
            </w:pPr>
            <w:r>
              <w:rPr>
                <w:b/>
                <w:bCs/>
              </w:rPr>
              <w:t>“Have you ever…?”</w:t>
            </w:r>
          </w:p>
        </w:tc>
        <w:tc>
          <w:tcPr>
            <w:tcW w:w="0" w:type="auto"/>
          </w:tcPr>
          <w:p w14:paraId="0D1B184F" w14:textId="77777777" w:rsidR="001A2FA2" w:rsidRDefault="00000000">
            <w:pPr>
              <w:pStyle w:val="Compact"/>
            </w:pPr>
            <w:r>
              <w:t>Pose a provocative question tied to a common pain point. Example: “Have you ever wondered why your AI projects stall at proof‑of‑concept?”</w:t>
            </w:r>
          </w:p>
        </w:tc>
      </w:tr>
      <w:tr w:rsidR="001A2FA2" w14:paraId="24848EDE" w14:textId="77777777">
        <w:tc>
          <w:tcPr>
            <w:tcW w:w="0" w:type="auto"/>
          </w:tcPr>
          <w:p w14:paraId="499A33FA" w14:textId="77777777" w:rsidR="001A2FA2" w:rsidRDefault="00000000">
            <w:pPr>
              <w:pStyle w:val="Compact"/>
            </w:pPr>
            <w:r>
              <w:rPr>
                <w:b/>
                <w:bCs/>
              </w:rPr>
              <w:t>“The surprising truth about….”</w:t>
            </w:r>
          </w:p>
        </w:tc>
        <w:tc>
          <w:tcPr>
            <w:tcW w:w="0" w:type="auto"/>
          </w:tcPr>
          <w:p w14:paraId="3BC8E1A0" w14:textId="77777777" w:rsidR="001A2FA2" w:rsidRDefault="00000000">
            <w:pPr>
              <w:pStyle w:val="Compact"/>
            </w:pPr>
            <w:r>
              <w:t>Suggest a counter‑intuitive insight. Example: “The surprising truth about AI adoption for small shops.”</w:t>
            </w:r>
          </w:p>
        </w:tc>
      </w:tr>
      <w:tr w:rsidR="001A2FA2" w14:paraId="514142BF" w14:textId="77777777">
        <w:tc>
          <w:tcPr>
            <w:tcW w:w="0" w:type="auto"/>
          </w:tcPr>
          <w:p w14:paraId="0C69A907" w14:textId="77777777" w:rsidR="001A2FA2" w:rsidRDefault="00000000">
            <w:pPr>
              <w:pStyle w:val="Compact"/>
            </w:pPr>
            <w:r>
              <w:rPr>
                <w:b/>
                <w:bCs/>
              </w:rPr>
              <w:t>“Guess what happened when…”</w:t>
            </w:r>
          </w:p>
        </w:tc>
        <w:tc>
          <w:tcPr>
            <w:tcW w:w="0" w:type="auto"/>
          </w:tcPr>
          <w:p w14:paraId="4C8624DE" w14:textId="77777777" w:rsidR="001A2FA2" w:rsidRDefault="00000000">
            <w:pPr>
              <w:pStyle w:val="Compact"/>
            </w:pPr>
            <w:r>
              <w:t>Preview a story that leaves the outcome unknown. Example: “Guess what happened when a bakery automated its ordering?”</w:t>
            </w:r>
          </w:p>
        </w:tc>
      </w:tr>
      <w:tr w:rsidR="001A2FA2" w14:paraId="209BDC0B" w14:textId="77777777">
        <w:tc>
          <w:tcPr>
            <w:tcW w:w="0" w:type="auto"/>
          </w:tcPr>
          <w:p w14:paraId="4FAA7B05" w14:textId="77777777" w:rsidR="001A2FA2" w:rsidRDefault="00000000">
            <w:pPr>
              <w:pStyle w:val="Compact"/>
            </w:pPr>
            <w:r>
              <w:rPr>
                <w:b/>
                <w:bCs/>
              </w:rPr>
              <w:t>“You’ll never believe how…”</w:t>
            </w:r>
          </w:p>
        </w:tc>
        <w:tc>
          <w:tcPr>
            <w:tcW w:w="0" w:type="auto"/>
          </w:tcPr>
          <w:p w14:paraId="5A3E3C4A" w14:textId="77777777" w:rsidR="001A2FA2" w:rsidRDefault="00000000">
            <w:pPr>
              <w:pStyle w:val="Compact"/>
            </w:pPr>
            <w:r>
              <w:t>Use a familiar curiosity hook to foreshadow an unexpected result. Example: “You’ll never believe how this retailer cut returns by 25 %.”</w:t>
            </w:r>
          </w:p>
        </w:tc>
      </w:tr>
      <w:tr w:rsidR="001A2FA2" w14:paraId="3FBE67F8" w14:textId="77777777">
        <w:tc>
          <w:tcPr>
            <w:tcW w:w="0" w:type="auto"/>
          </w:tcPr>
          <w:p w14:paraId="165560D3" w14:textId="77777777" w:rsidR="001A2FA2" w:rsidRDefault="00000000">
            <w:pPr>
              <w:pStyle w:val="Compact"/>
            </w:pPr>
            <w:r>
              <w:rPr>
                <w:b/>
                <w:bCs/>
              </w:rPr>
              <w:t>“Secrets to….”</w:t>
            </w:r>
          </w:p>
        </w:tc>
        <w:tc>
          <w:tcPr>
            <w:tcW w:w="0" w:type="auto"/>
          </w:tcPr>
          <w:p w14:paraId="6470356C" w14:textId="77777777" w:rsidR="001A2FA2" w:rsidRDefault="00000000">
            <w:pPr>
              <w:pStyle w:val="Compact"/>
            </w:pPr>
            <w:r>
              <w:t xml:space="preserve">Imply insider knowledge. Example: “Secrets to building an AI </w:t>
            </w:r>
            <w:r>
              <w:lastRenderedPageBreak/>
              <w:t>roadmap on a tight budget.”</w:t>
            </w:r>
          </w:p>
        </w:tc>
      </w:tr>
    </w:tbl>
    <w:p w14:paraId="06A778FA" w14:textId="77777777" w:rsidR="001A2FA2" w:rsidRDefault="00000000">
      <w:pPr>
        <w:pStyle w:val="Heading3"/>
      </w:pPr>
      <w:bookmarkStart w:id="7" w:name="performance-evidence"/>
      <w:bookmarkEnd w:id="6"/>
      <w:r>
        <w:lastRenderedPageBreak/>
        <w:t>Performance Evidence</w:t>
      </w:r>
    </w:p>
    <w:p w14:paraId="61D8C72A" w14:textId="77777777" w:rsidR="001A2FA2" w:rsidRDefault="00000000">
      <w:pPr>
        <w:pStyle w:val="FirstParagraph"/>
      </w:pPr>
      <w:r>
        <w:t xml:space="preserve">• </w:t>
      </w:r>
      <w:r>
        <w:rPr>
          <w:b/>
          <w:bCs/>
        </w:rPr>
        <w:t>Numerals boost curiosity:</w:t>
      </w:r>
      <w:r>
        <w:t xml:space="preserve"> Campaign Monitor found that subject lines containing numbers increased opens by 57 % compared with generic headings</w:t>
      </w:r>
      <w:hyperlink r:id="rId8" w:anchor=":~:text=The%20best%20subject%20lines%20for,the%20content%20of%20your%20email">
        <w:r>
          <w:rPr>
            <w:rStyle w:val="Hyperlink"/>
          </w:rPr>
          <w:t>[4]</w:t>
        </w:r>
      </w:hyperlink>
      <w:r>
        <w:t>. Numbers promise specificity and can create an information gap (“5 ways to…”, “3 mistakes to avoid”).</w:t>
      </w:r>
    </w:p>
    <w:p w14:paraId="545D86E0" w14:textId="77777777" w:rsidR="001A2FA2" w:rsidRDefault="00000000">
      <w:pPr>
        <w:pStyle w:val="BodyText"/>
      </w:pPr>
      <w:r>
        <w:t xml:space="preserve">• </w:t>
      </w:r>
      <w:r>
        <w:rPr>
          <w:b/>
          <w:bCs/>
        </w:rPr>
        <w:t>Question phrases and scarcity words raise interest:</w:t>
      </w:r>
      <w:r>
        <w:t xml:space="preserve"> A study of power words showed that including “Introducing” or “New” in a subject line increased open rates by 9.45 % and 3.26 %, respectively</w:t>
      </w:r>
      <w:hyperlink r:id="rId9" w:anchor=":~:text=4">
        <w:r>
          <w:rPr>
            <w:rStyle w:val="Hyperlink"/>
          </w:rPr>
          <w:t>[5]</w:t>
        </w:r>
      </w:hyperlink>
      <w:r>
        <w:t>. Questions encourage readers to think about their needs</w:t>
      </w:r>
      <w:hyperlink r:id="rId10" w:anchor=":~:text=1">
        <w:r>
          <w:rPr>
            <w:rStyle w:val="Hyperlink"/>
          </w:rPr>
          <w:t>[2]</w:t>
        </w:r>
      </w:hyperlink>
      <w:r>
        <w:t>.</w:t>
      </w:r>
    </w:p>
    <w:p w14:paraId="230C1971" w14:textId="77777777" w:rsidR="001A2FA2" w:rsidRDefault="00000000">
      <w:pPr>
        <w:pStyle w:val="BodyText"/>
      </w:pPr>
      <w:r>
        <w:t xml:space="preserve">• </w:t>
      </w:r>
      <w:r>
        <w:rPr>
          <w:b/>
          <w:bCs/>
        </w:rPr>
        <w:t>Curiosity gap drives clicks:</w:t>
      </w:r>
      <w:r>
        <w:t xml:space="preserve"> Loewenstein’s theory notes that curiosity is strongest when readers know just enough to be intrigued but not enough to satisfy their curiosity</w:t>
      </w:r>
      <w:hyperlink r:id="rId11" w:anchor=":~:text=George%20Loewenstein%20is%20a%20professor,know%20and%20what%20we%20know">
        <w:r>
          <w:rPr>
            <w:rStyle w:val="Hyperlink"/>
          </w:rPr>
          <w:t>[3]</w:t>
        </w:r>
      </w:hyperlink>
      <w:r>
        <w:t>. Marketers who tease content without revealing everything tend to see higher engagement.</w:t>
      </w:r>
    </w:p>
    <w:p w14:paraId="2238C444" w14:textId="77777777" w:rsidR="001A2FA2" w:rsidRDefault="00000000">
      <w:pPr>
        <w:pStyle w:val="Heading3"/>
      </w:pPr>
      <w:bookmarkStart w:id="8" w:name="customizable-examples"/>
      <w:bookmarkEnd w:id="7"/>
      <w:r>
        <w:t>Customizable Examples</w:t>
      </w:r>
    </w:p>
    <w:p w14:paraId="76CE31BA" w14:textId="77777777" w:rsidR="001A2FA2" w:rsidRDefault="00000000">
      <w:pPr>
        <w:pStyle w:val="Compact"/>
        <w:numPr>
          <w:ilvl w:val="0"/>
          <w:numId w:val="3"/>
        </w:numPr>
      </w:pPr>
      <w:r>
        <w:rPr>
          <w:b/>
          <w:bCs/>
        </w:rPr>
        <w:t>“Ever wonder why AI pilots stall?”</w:t>
      </w:r>
      <w:r>
        <w:t xml:space="preserve"> — engages small‑business owners who have tried but not scaled AI projects.</w:t>
      </w:r>
    </w:p>
    <w:p w14:paraId="5F56A248" w14:textId="77777777" w:rsidR="001A2FA2" w:rsidRDefault="00000000">
      <w:pPr>
        <w:pStyle w:val="Compact"/>
        <w:numPr>
          <w:ilvl w:val="0"/>
          <w:numId w:val="3"/>
        </w:numPr>
      </w:pPr>
      <w:r>
        <w:rPr>
          <w:b/>
          <w:bCs/>
        </w:rPr>
        <w:t>“Guess what happened when a café used generative AI for ordering?”</w:t>
      </w:r>
      <w:r>
        <w:t xml:space="preserve"> — hints at a story about efficiency improvements.</w:t>
      </w:r>
    </w:p>
    <w:p w14:paraId="199C8BC9" w14:textId="77777777" w:rsidR="001A2FA2" w:rsidRDefault="00000000">
      <w:pPr>
        <w:pStyle w:val="Compact"/>
        <w:numPr>
          <w:ilvl w:val="0"/>
          <w:numId w:val="3"/>
        </w:numPr>
      </w:pPr>
      <w:r>
        <w:rPr>
          <w:b/>
          <w:bCs/>
        </w:rPr>
        <w:t>“You’ll never believe how PathOpt AI saved 20 hours a week for a florist”</w:t>
      </w:r>
      <w:r>
        <w:t xml:space="preserve"> — promises an unexpected benefit.</w:t>
      </w:r>
    </w:p>
    <w:p w14:paraId="25AB5984" w14:textId="77777777" w:rsidR="001A2FA2" w:rsidRDefault="00000000">
      <w:pPr>
        <w:pStyle w:val="Compact"/>
        <w:numPr>
          <w:ilvl w:val="0"/>
          <w:numId w:val="3"/>
        </w:numPr>
      </w:pPr>
      <w:r>
        <w:rPr>
          <w:b/>
          <w:bCs/>
        </w:rPr>
        <w:t>“The surprising truth about DIY chatbots”</w:t>
      </w:r>
      <w:r>
        <w:t xml:space="preserve"> — challenges assumptions about building AI in‑house.</w:t>
      </w:r>
    </w:p>
    <w:p w14:paraId="3995D8F9" w14:textId="77777777" w:rsidR="001A2FA2" w:rsidRDefault="00000000">
      <w:pPr>
        <w:pStyle w:val="Compact"/>
        <w:numPr>
          <w:ilvl w:val="0"/>
          <w:numId w:val="3"/>
        </w:numPr>
      </w:pPr>
      <w:r>
        <w:rPr>
          <w:b/>
          <w:bCs/>
        </w:rPr>
        <w:t>“Secrets to automating customer service without big‑tech budgets”</w:t>
      </w:r>
      <w:r>
        <w:t xml:space="preserve"> — implies insider knowledge relevant to resource‑constrained owners.</w:t>
      </w:r>
    </w:p>
    <w:p w14:paraId="44B18EE4" w14:textId="77777777" w:rsidR="001A2FA2" w:rsidRDefault="00000000">
      <w:pPr>
        <w:pStyle w:val="Heading2"/>
      </w:pPr>
      <w:bookmarkStart w:id="9" w:name="benefitfocused-statements"/>
      <w:bookmarkEnd w:id="4"/>
      <w:bookmarkEnd w:id="8"/>
      <w:r>
        <w:t>Benefit‑Focused Statements</w:t>
      </w:r>
    </w:p>
    <w:p w14:paraId="6AC390C6" w14:textId="77777777" w:rsidR="001A2FA2" w:rsidRDefault="00000000">
      <w:pPr>
        <w:pStyle w:val="Heading3"/>
      </w:pPr>
      <w:bookmarkStart w:id="10" w:name="why-benefitfocused-subject-lines-work"/>
      <w:r>
        <w:t>Why Benefit‑Focused Subject Lines Work</w:t>
      </w:r>
    </w:p>
    <w:p w14:paraId="6B95F4DD" w14:textId="77777777" w:rsidR="001A2FA2" w:rsidRDefault="00000000">
      <w:pPr>
        <w:pStyle w:val="FirstParagraph"/>
      </w:pPr>
      <w:r>
        <w:t>Benefit‑focused subject lines emphasize the outcome or value the recipient will gain. The AIDA (Attention‑Interest‑Desire‑Action) copywriting model suggests that after capturing attention, marketers should generate desire by communicating benefits before prompting action</w:t>
      </w:r>
      <w:hyperlink r:id="rId12" w:anchor=":~:text=,the%20potential%20customer%E2%80%99s%20interest%20level">
        <w:r>
          <w:rPr>
            <w:rStyle w:val="Hyperlink"/>
          </w:rPr>
          <w:t>[6]</w:t>
        </w:r>
      </w:hyperlink>
      <w:r>
        <w:t>. Recipients are more likely to open emails when they see a clear value proposition—particularly if it solves a pain point or promises improvement. “How‑to” subject lines that highlight the final result appeal to readers seeking self‑improvement</w:t>
      </w:r>
      <w:hyperlink r:id="rId13" w:anchor=":~:text=A%20subject%20line%20that%20starts,benefit%20of%20your%20suggested%20solution">
        <w:r>
          <w:rPr>
            <w:rStyle w:val="Hyperlink"/>
          </w:rPr>
          <w:t>[7]</w:t>
        </w:r>
      </w:hyperlink>
      <w:r>
        <w:t>. Words like “Introducing” and “New” also signal benefits and create anticipation</w:t>
      </w:r>
      <w:hyperlink r:id="rId14" w:anchor=":~:text=4">
        <w:r>
          <w:rPr>
            <w:rStyle w:val="Hyperlink"/>
          </w:rPr>
          <w:t>[5]</w:t>
        </w:r>
      </w:hyperlink>
      <w:r>
        <w:t>.</w:t>
      </w:r>
    </w:p>
    <w:p w14:paraId="72DFA291" w14:textId="77777777" w:rsidR="001A2FA2" w:rsidRDefault="00000000">
      <w:pPr>
        <w:pStyle w:val="Heading3"/>
      </w:pPr>
      <w:bookmarkStart w:id="11" w:name="templates-1"/>
      <w:bookmarkEnd w:id="10"/>
      <w:r>
        <w:t>Templates</w:t>
      </w:r>
    </w:p>
    <w:tbl>
      <w:tblPr>
        <w:tblStyle w:val="Table"/>
        <w:tblW w:w="0" w:type="auto"/>
        <w:tblLook w:val="0020" w:firstRow="1" w:lastRow="0" w:firstColumn="0" w:lastColumn="0" w:noHBand="0" w:noVBand="0"/>
      </w:tblPr>
      <w:tblGrid>
        <w:gridCol w:w="3928"/>
        <w:gridCol w:w="5648"/>
      </w:tblGrid>
      <w:tr w:rsidR="001A2FA2" w14:paraId="7ED0836C" w14:textId="77777777" w:rsidTr="001A2FA2">
        <w:trPr>
          <w:cnfStyle w:val="100000000000" w:firstRow="1" w:lastRow="0" w:firstColumn="0" w:lastColumn="0" w:oddVBand="0" w:evenVBand="0" w:oddHBand="0" w:evenHBand="0" w:firstRowFirstColumn="0" w:firstRowLastColumn="0" w:lastRowFirstColumn="0" w:lastRowLastColumn="0"/>
          <w:tblHeader/>
        </w:trPr>
        <w:tc>
          <w:tcPr>
            <w:tcW w:w="0" w:type="auto"/>
          </w:tcPr>
          <w:p w14:paraId="086C7E41" w14:textId="77777777" w:rsidR="001A2FA2" w:rsidRDefault="00000000">
            <w:pPr>
              <w:pStyle w:val="Compact"/>
            </w:pPr>
            <w:r>
              <w:t>Template</w:t>
            </w:r>
          </w:p>
        </w:tc>
        <w:tc>
          <w:tcPr>
            <w:tcW w:w="0" w:type="auto"/>
          </w:tcPr>
          <w:p w14:paraId="4534348B" w14:textId="77777777" w:rsidR="001A2FA2" w:rsidRDefault="00000000">
            <w:pPr>
              <w:pStyle w:val="Compact"/>
            </w:pPr>
            <w:r>
              <w:t>Description</w:t>
            </w:r>
          </w:p>
        </w:tc>
      </w:tr>
      <w:tr w:rsidR="001A2FA2" w14:paraId="5725CECD" w14:textId="77777777">
        <w:tc>
          <w:tcPr>
            <w:tcW w:w="0" w:type="auto"/>
          </w:tcPr>
          <w:p w14:paraId="204EB8A7" w14:textId="77777777" w:rsidR="001A2FA2" w:rsidRDefault="00000000">
            <w:pPr>
              <w:pStyle w:val="Compact"/>
            </w:pPr>
            <w:r>
              <w:rPr>
                <w:b/>
                <w:bCs/>
              </w:rPr>
              <w:t xml:space="preserve">“How to {achieve benefit} </w:t>
            </w:r>
            <w:r>
              <w:rPr>
                <w:b/>
                <w:bCs/>
              </w:rPr>
              <w:lastRenderedPageBreak/>
              <w:t>in {timeframe}”</w:t>
            </w:r>
          </w:p>
        </w:tc>
        <w:tc>
          <w:tcPr>
            <w:tcW w:w="0" w:type="auto"/>
          </w:tcPr>
          <w:p w14:paraId="070EA03C" w14:textId="77777777" w:rsidR="001A2FA2" w:rsidRDefault="00000000">
            <w:pPr>
              <w:pStyle w:val="Compact"/>
            </w:pPr>
            <w:r>
              <w:lastRenderedPageBreak/>
              <w:t xml:space="preserve">Promise a specific outcome. Example: “How to </w:t>
            </w:r>
            <w:r>
              <w:lastRenderedPageBreak/>
              <w:t>automate payroll in one afternoon.”</w:t>
            </w:r>
          </w:p>
        </w:tc>
      </w:tr>
      <w:tr w:rsidR="001A2FA2" w14:paraId="6D44AB46" w14:textId="77777777">
        <w:tc>
          <w:tcPr>
            <w:tcW w:w="0" w:type="auto"/>
          </w:tcPr>
          <w:p w14:paraId="607B605E" w14:textId="77777777" w:rsidR="001A2FA2" w:rsidRDefault="00000000">
            <w:pPr>
              <w:pStyle w:val="Compact"/>
            </w:pPr>
            <w:r>
              <w:rPr>
                <w:b/>
                <w:bCs/>
              </w:rPr>
              <w:lastRenderedPageBreak/>
              <w:t>“Get {desirable result} without {undesirable effort}”</w:t>
            </w:r>
          </w:p>
        </w:tc>
        <w:tc>
          <w:tcPr>
            <w:tcW w:w="0" w:type="auto"/>
          </w:tcPr>
          <w:p w14:paraId="782CE471" w14:textId="77777777" w:rsidR="001A2FA2" w:rsidRDefault="00000000">
            <w:pPr>
              <w:pStyle w:val="Compact"/>
            </w:pPr>
            <w:r>
              <w:t>Contrast a benefit with a pain the reader wants to avoid. Example: “Get AI‑driven insights without hiring data scientists.”</w:t>
            </w:r>
          </w:p>
        </w:tc>
      </w:tr>
      <w:tr w:rsidR="001A2FA2" w14:paraId="7A87DCD1" w14:textId="77777777">
        <w:tc>
          <w:tcPr>
            <w:tcW w:w="0" w:type="auto"/>
          </w:tcPr>
          <w:p w14:paraId="7E6B8FBE" w14:textId="77777777" w:rsidR="001A2FA2" w:rsidRDefault="00000000">
            <w:pPr>
              <w:pStyle w:val="Compact"/>
            </w:pPr>
            <w:r>
              <w:rPr>
                <w:b/>
                <w:bCs/>
              </w:rPr>
              <w:t>“Finally: {solution to persistent problem}”</w:t>
            </w:r>
          </w:p>
        </w:tc>
        <w:tc>
          <w:tcPr>
            <w:tcW w:w="0" w:type="auto"/>
          </w:tcPr>
          <w:p w14:paraId="7F765AD7" w14:textId="77777777" w:rsidR="001A2FA2" w:rsidRDefault="00000000">
            <w:pPr>
              <w:pStyle w:val="Compact"/>
            </w:pPr>
            <w:r>
              <w:t>Suggest relief from a nagging issue. Example: “Finally: a chatbot that understands local slang.”</w:t>
            </w:r>
          </w:p>
        </w:tc>
      </w:tr>
      <w:tr w:rsidR="001A2FA2" w14:paraId="59A06C68" w14:textId="77777777">
        <w:tc>
          <w:tcPr>
            <w:tcW w:w="0" w:type="auto"/>
          </w:tcPr>
          <w:p w14:paraId="492F41B9" w14:textId="77777777" w:rsidR="001A2FA2" w:rsidRDefault="00000000">
            <w:pPr>
              <w:pStyle w:val="Compact"/>
            </w:pPr>
            <w:r>
              <w:rPr>
                <w:b/>
                <w:bCs/>
              </w:rPr>
              <w:t>“New {product/service} to help you {benefit}”</w:t>
            </w:r>
          </w:p>
        </w:tc>
        <w:tc>
          <w:tcPr>
            <w:tcW w:w="0" w:type="auto"/>
          </w:tcPr>
          <w:p w14:paraId="34F94387" w14:textId="77777777" w:rsidR="001A2FA2" w:rsidRDefault="00000000">
            <w:pPr>
              <w:pStyle w:val="Compact"/>
            </w:pPr>
            <w:r>
              <w:t>Announce a new offering and tie it to a benefit. Example: “New tool to help you personalize every customer email.”</w:t>
            </w:r>
          </w:p>
        </w:tc>
      </w:tr>
      <w:tr w:rsidR="001A2FA2" w14:paraId="04F41870" w14:textId="77777777">
        <w:tc>
          <w:tcPr>
            <w:tcW w:w="0" w:type="auto"/>
          </w:tcPr>
          <w:p w14:paraId="7A6BADDD" w14:textId="77777777" w:rsidR="001A2FA2" w:rsidRDefault="00000000">
            <w:pPr>
              <w:pStyle w:val="Compact"/>
            </w:pPr>
            <w:r>
              <w:rPr>
                <w:b/>
                <w:bCs/>
              </w:rPr>
              <w:t>“Double your {metric} with {tool}”</w:t>
            </w:r>
          </w:p>
        </w:tc>
        <w:tc>
          <w:tcPr>
            <w:tcW w:w="0" w:type="auto"/>
          </w:tcPr>
          <w:p w14:paraId="0FFA008F" w14:textId="77777777" w:rsidR="001A2FA2" w:rsidRDefault="00000000">
            <w:pPr>
              <w:pStyle w:val="Compact"/>
            </w:pPr>
            <w:r>
              <w:t>Use numerals to signal a quantifiable benefit. Example: “Double your appointment bookings with smart scheduling.”</w:t>
            </w:r>
          </w:p>
        </w:tc>
      </w:tr>
    </w:tbl>
    <w:p w14:paraId="235A33CA" w14:textId="77777777" w:rsidR="001A2FA2" w:rsidRDefault="00000000">
      <w:pPr>
        <w:pStyle w:val="Heading3"/>
      </w:pPr>
      <w:bookmarkStart w:id="12" w:name="performance-evidence-1"/>
      <w:bookmarkEnd w:id="11"/>
      <w:r>
        <w:t>Performance Evidence</w:t>
      </w:r>
    </w:p>
    <w:p w14:paraId="5681A193" w14:textId="77777777" w:rsidR="001A2FA2" w:rsidRDefault="00000000">
      <w:pPr>
        <w:pStyle w:val="FirstParagraph"/>
      </w:pPr>
      <w:r>
        <w:t xml:space="preserve">• </w:t>
      </w:r>
      <w:r>
        <w:rPr>
          <w:b/>
          <w:bCs/>
        </w:rPr>
        <w:t>Power words increase opens:</w:t>
      </w:r>
      <w:r>
        <w:t xml:space="preserve"> Using “Introducing” or “New” boosted open rates by 9.45 % and 3.26 %, respectively</w:t>
      </w:r>
      <w:hyperlink r:id="rId15" w:anchor=":~:text=4">
        <w:r>
          <w:rPr>
            <w:rStyle w:val="Hyperlink"/>
          </w:rPr>
          <w:t>[5]</w:t>
        </w:r>
      </w:hyperlink>
      <w:r>
        <w:t>. These words highlight novelty and value.</w:t>
      </w:r>
    </w:p>
    <w:p w14:paraId="46207266" w14:textId="77777777" w:rsidR="001A2FA2" w:rsidRDefault="00000000">
      <w:pPr>
        <w:pStyle w:val="BodyText"/>
      </w:pPr>
      <w:r>
        <w:t xml:space="preserve">• </w:t>
      </w:r>
      <w:r>
        <w:rPr>
          <w:b/>
          <w:bCs/>
        </w:rPr>
        <w:t>Numbered benefits perform well:</w:t>
      </w:r>
      <w:r>
        <w:t xml:space="preserve"> Subject lines that include numbers can increase opens by 57 %</w:t>
      </w:r>
      <w:hyperlink r:id="rId16" w:anchor=":~:text=The%20best%20subject%20lines%20for,the%20content%20of%20your%20email">
        <w:r>
          <w:rPr>
            <w:rStyle w:val="Hyperlink"/>
          </w:rPr>
          <w:t>[4]</w:t>
        </w:r>
      </w:hyperlink>
      <w:r>
        <w:t xml:space="preserve"> because they promise concise, actionable insights.</w:t>
      </w:r>
    </w:p>
    <w:p w14:paraId="65D17F68" w14:textId="77777777" w:rsidR="001A2FA2" w:rsidRDefault="00000000">
      <w:pPr>
        <w:pStyle w:val="BodyText"/>
      </w:pPr>
      <w:r>
        <w:t xml:space="preserve">• </w:t>
      </w:r>
      <w:r>
        <w:rPr>
          <w:b/>
          <w:bCs/>
        </w:rPr>
        <w:t>A clear benefit fosters interest:</w:t>
      </w:r>
      <w:r>
        <w:t xml:space="preserve"> AIDA recommends building desire by focusing on benefits before making the ask</w:t>
      </w:r>
      <w:hyperlink r:id="rId17" w:anchor=":~:text=The%20last%20step%20of%20the,up%20for%20a%20free%20trial">
        <w:r>
          <w:rPr>
            <w:rStyle w:val="Hyperlink"/>
          </w:rPr>
          <w:t>[8]</w:t>
        </w:r>
      </w:hyperlink>
      <w:r>
        <w:t>. Emails that articulate value propositions up front often see higher engagement.</w:t>
      </w:r>
    </w:p>
    <w:p w14:paraId="31119625" w14:textId="77777777" w:rsidR="001A2FA2" w:rsidRDefault="00000000">
      <w:pPr>
        <w:pStyle w:val="Heading3"/>
      </w:pPr>
      <w:bookmarkStart w:id="13" w:name="customizable-examples-1"/>
      <w:bookmarkEnd w:id="12"/>
      <w:r>
        <w:t>Customizable Examples</w:t>
      </w:r>
    </w:p>
    <w:p w14:paraId="0AB9C95C" w14:textId="77777777" w:rsidR="001A2FA2" w:rsidRDefault="00000000">
      <w:pPr>
        <w:pStyle w:val="Compact"/>
        <w:numPr>
          <w:ilvl w:val="0"/>
          <w:numId w:val="4"/>
        </w:numPr>
      </w:pPr>
      <w:r>
        <w:rPr>
          <w:b/>
          <w:bCs/>
        </w:rPr>
        <w:t>“How to reduce scheduling headaches in 15 minutes”</w:t>
      </w:r>
      <w:r>
        <w:t xml:space="preserve"> — offers a quick, tangible benefit for busy owners.</w:t>
      </w:r>
    </w:p>
    <w:p w14:paraId="146E7F94" w14:textId="77777777" w:rsidR="001A2FA2" w:rsidRDefault="00000000">
      <w:pPr>
        <w:pStyle w:val="Compact"/>
        <w:numPr>
          <w:ilvl w:val="0"/>
          <w:numId w:val="4"/>
        </w:numPr>
      </w:pPr>
      <w:r>
        <w:rPr>
          <w:b/>
          <w:bCs/>
        </w:rPr>
        <w:t>“Get 24/7 support without adding staff”</w:t>
      </w:r>
      <w:r>
        <w:t xml:space="preserve"> — contrasts a benefit with the burden of hiring.</w:t>
      </w:r>
    </w:p>
    <w:p w14:paraId="6E210A3C" w14:textId="77777777" w:rsidR="001A2FA2" w:rsidRDefault="00000000">
      <w:pPr>
        <w:pStyle w:val="Compact"/>
        <w:numPr>
          <w:ilvl w:val="0"/>
          <w:numId w:val="4"/>
        </w:numPr>
      </w:pPr>
      <w:r>
        <w:rPr>
          <w:b/>
          <w:bCs/>
        </w:rPr>
        <w:t>“Finally: a CRM that writes follow‑up emails for you”</w:t>
      </w:r>
      <w:r>
        <w:t xml:space="preserve"> — relieves a common pain point.</w:t>
      </w:r>
    </w:p>
    <w:p w14:paraId="049285DA" w14:textId="77777777" w:rsidR="001A2FA2" w:rsidRDefault="00000000">
      <w:pPr>
        <w:pStyle w:val="Compact"/>
        <w:numPr>
          <w:ilvl w:val="0"/>
          <w:numId w:val="4"/>
        </w:numPr>
      </w:pPr>
      <w:r>
        <w:rPr>
          <w:b/>
          <w:bCs/>
        </w:rPr>
        <w:t>“New AI service to help you predict customer churn”</w:t>
      </w:r>
      <w:r>
        <w:t xml:space="preserve"> — announces innovation tied to retention.</w:t>
      </w:r>
    </w:p>
    <w:p w14:paraId="0425BECF" w14:textId="77777777" w:rsidR="001A2FA2" w:rsidRDefault="00000000">
      <w:pPr>
        <w:pStyle w:val="Compact"/>
        <w:numPr>
          <w:ilvl w:val="0"/>
          <w:numId w:val="4"/>
        </w:numPr>
      </w:pPr>
      <w:r>
        <w:rPr>
          <w:b/>
          <w:bCs/>
        </w:rPr>
        <w:t>“Triple your leads with an AI‑driven outreach playbook”</w:t>
      </w:r>
      <w:r>
        <w:t xml:space="preserve"> — uses a number to convey magnitude.</w:t>
      </w:r>
    </w:p>
    <w:p w14:paraId="3715D109" w14:textId="77777777" w:rsidR="001A2FA2" w:rsidRDefault="00000000">
      <w:pPr>
        <w:pStyle w:val="Heading2"/>
      </w:pPr>
      <w:bookmarkStart w:id="14" w:name="personalization-tokens"/>
      <w:bookmarkEnd w:id="9"/>
      <w:bookmarkEnd w:id="13"/>
      <w:r>
        <w:t>Personalization Tokens</w:t>
      </w:r>
    </w:p>
    <w:p w14:paraId="5B0104D5" w14:textId="77777777" w:rsidR="001A2FA2" w:rsidRDefault="00000000">
      <w:pPr>
        <w:pStyle w:val="Heading3"/>
      </w:pPr>
      <w:bookmarkStart w:id="15" w:name="why-personalization-works"/>
      <w:r>
        <w:t>Why Personalization Works</w:t>
      </w:r>
    </w:p>
    <w:p w14:paraId="512352EB" w14:textId="77777777" w:rsidR="001A2FA2" w:rsidRDefault="00000000">
      <w:pPr>
        <w:pStyle w:val="FirstParagraph"/>
      </w:pPr>
      <w:r>
        <w:t xml:space="preserve">Personalization makes messages feel relevant and human. A Paubox analysis of healthcare email campaigns found that personalized subject lines were </w:t>
      </w:r>
      <w:r>
        <w:rPr>
          <w:b/>
          <w:bCs/>
        </w:rPr>
        <w:t xml:space="preserve">26 % more likely </w:t>
      </w:r>
      <w:r>
        <w:rPr>
          <w:b/>
          <w:bCs/>
        </w:rPr>
        <w:lastRenderedPageBreak/>
        <w:t>to be opened</w:t>
      </w:r>
      <w:hyperlink r:id="rId18" w:anchor=":~:text=How%20do%20personalized%20subject%20lines,help%20increase%20open%20rates">
        <w:r>
          <w:rPr>
            <w:rStyle w:val="Hyperlink"/>
          </w:rPr>
          <w:t>[9]</w:t>
        </w:r>
      </w:hyperlink>
      <w:r>
        <w:t xml:space="preserve">. Campaign Monitor reported that including the recipient’s first name increased open rates by </w:t>
      </w:r>
      <w:r>
        <w:rPr>
          <w:b/>
          <w:bCs/>
        </w:rPr>
        <w:t>14.68 %</w:t>
      </w:r>
      <w:hyperlink r:id="rId19" w:anchor=":~:text=8">
        <w:r>
          <w:rPr>
            <w:rStyle w:val="Hyperlink"/>
          </w:rPr>
          <w:t>[10]</w:t>
        </w:r>
      </w:hyperlink>
      <w:r>
        <w:t xml:space="preserve">. Klenty analyzed 100,000 cold emails and observed that personalized subject lines achieved an average open rate of </w:t>
      </w:r>
      <w:r>
        <w:rPr>
          <w:b/>
          <w:bCs/>
        </w:rPr>
        <w:t>35.69 %</w:t>
      </w:r>
      <w:r>
        <w:t xml:space="preserve">, more than double the </w:t>
      </w:r>
      <w:r>
        <w:rPr>
          <w:b/>
          <w:bCs/>
        </w:rPr>
        <w:t>16.67 %</w:t>
      </w:r>
      <w:r>
        <w:t xml:space="preserve"> rate of non‑personalized emails</w:t>
      </w:r>
      <w:hyperlink r:id="rId20" w:anchor=":~:text=We%20found%20that%20emails%20with,get%20opened%20by%20the%20prospects">
        <w:r>
          <w:rPr>
            <w:rStyle w:val="Hyperlink"/>
          </w:rPr>
          <w:t>[11]</w:t>
        </w:r>
      </w:hyperlink>
      <w:r>
        <w:t>. Using the prospect’s name generated the highest open rate (43.41 %), followed by the company name (35.65 %) and addressing specific pain points (28 %)</w:t>
      </w:r>
      <w:hyperlink r:id="rId21" w:anchor=":~:text=Among%20the%20Three%2C%20Personalization%20Using,41">
        <w:r>
          <w:rPr>
            <w:rStyle w:val="Hyperlink"/>
          </w:rPr>
          <w:t>[12]</w:t>
        </w:r>
      </w:hyperlink>
      <w:r>
        <w:t>.</w:t>
      </w:r>
    </w:p>
    <w:p w14:paraId="5330DEA8" w14:textId="77777777" w:rsidR="001A2FA2" w:rsidRDefault="00000000">
      <w:pPr>
        <w:pStyle w:val="Heading3"/>
      </w:pPr>
      <w:bookmarkStart w:id="16" w:name="templates-2"/>
      <w:bookmarkEnd w:id="15"/>
      <w:r>
        <w:t>Templates</w:t>
      </w:r>
    </w:p>
    <w:tbl>
      <w:tblPr>
        <w:tblStyle w:val="Table"/>
        <w:tblW w:w="0" w:type="auto"/>
        <w:tblLook w:val="0020" w:firstRow="1" w:lastRow="0" w:firstColumn="0" w:lastColumn="0" w:noHBand="0" w:noVBand="0"/>
      </w:tblPr>
      <w:tblGrid>
        <w:gridCol w:w="4406"/>
        <w:gridCol w:w="5170"/>
      </w:tblGrid>
      <w:tr w:rsidR="001A2FA2" w14:paraId="6E9C1CFB" w14:textId="77777777" w:rsidTr="001A2FA2">
        <w:trPr>
          <w:cnfStyle w:val="100000000000" w:firstRow="1" w:lastRow="0" w:firstColumn="0" w:lastColumn="0" w:oddVBand="0" w:evenVBand="0" w:oddHBand="0" w:evenHBand="0" w:firstRowFirstColumn="0" w:firstRowLastColumn="0" w:lastRowFirstColumn="0" w:lastRowLastColumn="0"/>
          <w:tblHeader/>
        </w:trPr>
        <w:tc>
          <w:tcPr>
            <w:tcW w:w="0" w:type="auto"/>
          </w:tcPr>
          <w:p w14:paraId="14DAB258" w14:textId="77777777" w:rsidR="001A2FA2" w:rsidRDefault="00000000">
            <w:pPr>
              <w:pStyle w:val="Compact"/>
            </w:pPr>
            <w:r>
              <w:t>Template</w:t>
            </w:r>
          </w:p>
        </w:tc>
        <w:tc>
          <w:tcPr>
            <w:tcW w:w="0" w:type="auto"/>
          </w:tcPr>
          <w:p w14:paraId="24F88F3F" w14:textId="77777777" w:rsidR="001A2FA2" w:rsidRDefault="00000000">
            <w:pPr>
              <w:pStyle w:val="Compact"/>
            </w:pPr>
            <w:r>
              <w:t>Description</w:t>
            </w:r>
          </w:p>
        </w:tc>
      </w:tr>
      <w:tr w:rsidR="001A2FA2" w14:paraId="067FB793" w14:textId="77777777">
        <w:tc>
          <w:tcPr>
            <w:tcW w:w="0" w:type="auto"/>
          </w:tcPr>
          <w:p w14:paraId="7610B2C1" w14:textId="77777777" w:rsidR="001A2FA2" w:rsidRDefault="00000000">
            <w:pPr>
              <w:pStyle w:val="Compact"/>
            </w:pPr>
            <w:r>
              <w:rPr>
                <w:b/>
                <w:bCs/>
              </w:rPr>
              <w:t>“{FirstName}, quick question about {Company}”</w:t>
            </w:r>
          </w:p>
        </w:tc>
        <w:tc>
          <w:tcPr>
            <w:tcW w:w="0" w:type="auto"/>
          </w:tcPr>
          <w:p w14:paraId="79A693C4" w14:textId="77777777" w:rsidR="001A2FA2" w:rsidRDefault="00000000">
            <w:pPr>
              <w:pStyle w:val="Compact"/>
            </w:pPr>
            <w:r>
              <w:t>Immediately signals relevance by using the person’s name and organization.</w:t>
            </w:r>
          </w:p>
        </w:tc>
      </w:tr>
      <w:tr w:rsidR="001A2FA2" w14:paraId="12A5BD61" w14:textId="77777777">
        <w:tc>
          <w:tcPr>
            <w:tcW w:w="0" w:type="auto"/>
          </w:tcPr>
          <w:p w14:paraId="6CB22F22" w14:textId="77777777" w:rsidR="001A2FA2" w:rsidRDefault="00000000">
            <w:pPr>
              <w:pStyle w:val="Compact"/>
            </w:pPr>
            <w:r>
              <w:rPr>
                <w:b/>
                <w:bCs/>
              </w:rPr>
              <w:t>“Congrats on {Company milestone}!”</w:t>
            </w:r>
          </w:p>
        </w:tc>
        <w:tc>
          <w:tcPr>
            <w:tcW w:w="0" w:type="auto"/>
          </w:tcPr>
          <w:p w14:paraId="0AC7160E" w14:textId="77777777" w:rsidR="001A2FA2" w:rsidRDefault="00000000">
            <w:pPr>
              <w:pStyle w:val="Compact"/>
            </w:pPr>
            <w:r>
              <w:t>Leverages timely events to engage the recipient.</w:t>
            </w:r>
          </w:p>
        </w:tc>
      </w:tr>
      <w:tr w:rsidR="001A2FA2" w14:paraId="29E38CCD" w14:textId="77777777">
        <w:tc>
          <w:tcPr>
            <w:tcW w:w="0" w:type="auto"/>
          </w:tcPr>
          <w:p w14:paraId="7B5EDEBE" w14:textId="77777777" w:rsidR="001A2FA2" w:rsidRDefault="00000000">
            <w:pPr>
              <w:pStyle w:val="Compact"/>
            </w:pPr>
            <w:r>
              <w:rPr>
                <w:b/>
                <w:bCs/>
              </w:rPr>
              <w:t>“A solution for {pain point} at {Company}”</w:t>
            </w:r>
          </w:p>
        </w:tc>
        <w:tc>
          <w:tcPr>
            <w:tcW w:w="0" w:type="auto"/>
          </w:tcPr>
          <w:p w14:paraId="01941B2F" w14:textId="77777777" w:rsidR="001A2FA2" w:rsidRDefault="00000000">
            <w:pPr>
              <w:pStyle w:val="Compact"/>
            </w:pPr>
            <w:r>
              <w:t>Connects a known challenge with a promise.</w:t>
            </w:r>
          </w:p>
        </w:tc>
      </w:tr>
      <w:tr w:rsidR="001A2FA2" w14:paraId="162A417A" w14:textId="77777777">
        <w:tc>
          <w:tcPr>
            <w:tcW w:w="0" w:type="auto"/>
          </w:tcPr>
          <w:p w14:paraId="199D6D31" w14:textId="77777777" w:rsidR="001A2FA2" w:rsidRDefault="00000000">
            <w:pPr>
              <w:pStyle w:val="Compact"/>
            </w:pPr>
            <w:r>
              <w:rPr>
                <w:b/>
                <w:bCs/>
              </w:rPr>
              <w:t>“Is {FirstName} losing {metric}? Let’s fix it.”</w:t>
            </w:r>
          </w:p>
        </w:tc>
        <w:tc>
          <w:tcPr>
            <w:tcW w:w="0" w:type="auto"/>
          </w:tcPr>
          <w:p w14:paraId="4772B22D" w14:textId="77777777" w:rsidR="001A2FA2" w:rsidRDefault="00000000">
            <w:pPr>
              <w:pStyle w:val="Compact"/>
            </w:pPr>
            <w:r>
              <w:t>Personalizes a pain point and implies urgency.</w:t>
            </w:r>
          </w:p>
        </w:tc>
      </w:tr>
      <w:tr w:rsidR="001A2FA2" w14:paraId="6E14418E" w14:textId="77777777">
        <w:tc>
          <w:tcPr>
            <w:tcW w:w="0" w:type="auto"/>
          </w:tcPr>
          <w:p w14:paraId="6E1EAE5F" w14:textId="77777777" w:rsidR="001A2FA2" w:rsidRDefault="00000000">
            <w:pPr>
              <w:pStyle w:val="Compact"/>
            </w:pPr>
            <w:r>
              <w:rPr>
                <w:b/>
                <w:bCs/>
              </w:rPr>
              <w:t>“{FirstName}, ready to scale your AI in 2025?”</w:t>
            </w:r>
          </w:p>
        </w:tc>
        <w:tc>
          <w:tcPr>
            <w:tcW w:w="0" w:type="auto"/>
          </w:tcPr>
          <w:p w14:paraId="2A147689" w14:textId="77777777" w:rsidR="001A2FA2" w:rsidRDefault="00000000">
            <w:pPr>
              <w:pStyle w:val="Compact"/>
            </w:pPr>
            <w:r>
              <w:t>Combines name, ambition and timeframe to spark interest.</w:t>
            </w:r>
          </w:p>
        </w:tc>
      </w:tr>
    </w:tbl>
    <w:p w14:paraId="1A23D1FC" w14:textId="77777777" w:rsidR="001A2FA2" w:rsidRDefault="00000000">
      <w:pPr>
        <w:pStyle w:val="Heading3"/>
      </w:pPr>
      <w:bookmarkStart w:id="17" w:name="performance-evidence-2"/>
      <w:bookmarkEnd w:id="16"/>
      <w:r>
        <w:t>Performance Evidence</w:t>
      </w:r>
    </w:p>
    <w:p w14:paraId="6B3B6B83" w14:textId="77777777" w:rsidR="001A2FA2" w:rsidRDefault="00000000">
      <w:pPr>
        <w:pStyle w:val="FirstParagraph"/>
      </w:pPr>
      <w:r>
        <w:t xml:space="preserve">• </w:t>
      </w:r>
      <w:r>
        <w:rPr>
          <w:b/>
          <w:bCs/>
        </w:rPr>
        <w:t>Non‑personalized vs. personalized:</w:t>
      </w:r>
      <w:r>
        <w:t xml:space="preserve"> Klenty’s analysis shows that personalized subject lines more than double open rates compared with generic ones</w:t>
      </w:r>
      <w:hyperlink r:id="rId22" w:anchor=":~:text=We%20found%20that%20emails%20with,get%20opened%20by%20the%20prospects">
        <w:r>
          <w:rPr>
            <w:rStyle w:val="Hyperlink"/>
          </w:rPr>
          <w:t>[11]</w:t>
        </w:r>
      </w:hyperlink>
      <w:r>
        <w:t>. Using a recipient’s name yields the highest performance (43.41 %)</w:t>
      </w:r>
      <w:hyperlink r:id="rId23" w:anchor=":~:text=Among%20the%20Three%2C%20Personalization%20Using,41">
        <w:r>
          <w:rPr>
            <w:rStyle w:val="Hyperlink"/>
          </w:rPr>
          <w:t>[12]</w:t>
        </w:r>
      </w:hyperlink>
      <w:r>
        <w:t>.</w:t>
      </w:r>
    </w:p>
    <w:p w14:paraId="61987EEB" w14:textId="77777777" w:rsidR="001A2FA2" w:rsidRDefault="00000000">
      <w:pPr>
        <w:pStyle w:val="BodyText"/>
      </w:pPr>
      <w:r>
        <w:t xml:space="preserve">• </w:t>
      </w:r>
      <w:r>
        <w:rPr>
          <w:b/>
          <w:bCs/>
        </w:rPr>
        <w:t>Relevance matters:</w:t>
      </w:r>
      <w:r>
        <w:t xml:space="preserve"> Paubox notes that personalization makes emails feel more relevant and builds trust, leading to a 26 % lift in opens</w:t>
      </w:r>
      <w:hyperlink r:id="rId24" w:anchor=":~:text=How%20do%20personalized%20subject%20lines,help%20increase%20open%20rates">
        <w:r>
          <w:rPr>
            <w:rStyle w:val="Hyperlink"/>
          </w:rPr>
          <w:t>[9]</w:t>
        </w:r>
      </w:hyperlink>
      <w:r>
        <w:t>. This suggests that tokens beyond just names—such as company names or pain points—can improve results.</w:t>
      </w:r>
    </w:p>
    <w:p w14:paraId="3249E0A7" w14:textId="77777777" w:rsidR="001A2FA2" w:rsidRDefault="00000000">
      <w:pPr>
        <w:pStyle w:val="BodyText"/>
      </w:pPr>
      <w:r>
        <w:t xml:space="preserve">• </w:t>
      </w:r>
      <w:r>
        <w:rPr>
          <w:b/>
          <w:bCs/>
        </w:rPr>
        <w:t>First‑name tokens:</w:t>
      </w:r>
      <w:r>
        <w:t xml:space="preserve"> Campaign Monitor found that first‑name personalization raised open rates by 14.68 %</w:t>
      </w:r>
      <w:hyperlink r:id="rId25" w:anchor=":~:text=8">
        <w:r>
          <w:rPr>
            <w:rStyle w:val="Hyperlink"/>
          </w:rPr>
          <w:t>[10]</w:t>
        </w:r>
      </w:hyperlink>
      <w:r>
        <w:t>. This effect reinforces the value of addressing recipients directly.</w:t>
      </w:r>
    </w:p>
    <w:p w14:paraId="573C33FE" w14:textId="77777777" w:rsidR="001A2FA2" w:rsidRDefault="00000000">
      <w:pPr>
        <w:pStyle w:val="Heading3"/>
      </w:pPr>
      <w:bookmarkStart w:id="18" w:name="customizable-examples-2"/>
      <w:bookmarkEnd w:id="17"/>
      <w:r>
        <w:t>Customizable Examples</w:t>
      </w:r>
    </w:p>
    <w:p w14:paraId="3BA3827F" w14:textId="77777777" w:rsidR="001A2FA2" w:rsidRDefault="00000000">
      <w:pPr>
        <w:pStyle w:val="Compact"/>
        <w:numPr>
          <w:ilvl w:val="0"/>
          <w:numId w:val="5"/>
        </w:numPr>
      </w:pPr>
      <w:r>
        <w:rPr>
          <w:b/>
          <w:bCs/>
        </w:rPr>
        <w:t>“Justin, quick question about PathOpt AI’s onboarding process”</w:t>
      </w:r>
      <w:r>
        <w:t xml:space="preserve"> — uses the CEO’s name and company to show relevance.</w:t>
      </w:r>
    </w:p>
    <w:p w14:paraId="0AD21935" w14:textId="77777777" w:rsidR="001A2FA2" w:rsidRDefault="00000000">
      <w:pPr>
        <w:pStyle w:val="Compact"/>
        <w:numPr>
          <w:ilvl w:val="0"/>
          <w:numId w:val="5"/>
        </w:numPr>
      </w:pPr>
      <w:r>
        <w:rPr>
          <w:b/>
          <w:bCs/>
        </w:rPr>
        <w:t>“Congrats on PathOpt AI’s recent award!”</w:t>
      </w:r>
      <w:r>
        <w:t xml:space="preserve"> — celebrates a milestone while opening the door for conversation.</w:t>
      </w:r>
    </w:p>
    <w:p w14:paraId="391DBC47" w14:textId="77777777" w:rsidR="001A2FA2" w:rsidRDefault="00000000">
      <w:pPr>
        <w:pStyle w:val="Compact"/>
        <w:numPr>
          <w:ilvl w:val="0"/>
          <w:numId w:val="5"/>
        </w:numPr>
      </w:pPr>
      <w:r>
        <w:rPr>
          <w:b/>
          <w:bCs/>
        </w:rPr>
        <w:t>“Is your team missing important emails? Let’s fix it, Justin”</w:t>
      </w:r>
      <w:r>
        <w:t xml:space="preserve"> — personalizes a pain point and proposes a solution.</w:t>
      </w:r>
    </w:p>
    <w:p w14:paraId="44CCC835" w14:textId="77777777" w:rsidR="001A2FA2" w:rsidRDefault="00000000">
      <w:pPr>
        <w:pStyle w:val="Compact"/>
        <w:numPr>
          <w:ilvl w:val="0"/>
          <w:numId w:val="5"/>
        </w:numPr>
      </w:pPr>
      <w:r>
        <w:rPr>
          <w:b/>
          <w:bCs/>
        </w:rPr>
        <w:t>“Justin, ready to double your AI adoption this quarter?”</w:t>
      </w:r>
      <w:r>
        <w:t xml:space="preserve"> — combines ambition, timeframe and personalization.</w:t>
      </w:r>
    </w:p>
    <w:p w14:paraId="7F297FFA" w14:textId="77777777" w:rsidR="001A2FA2" w:rsidRDefault="00000000">
      <w:pPr>
        <w:pStyle w:val="Compact"/>
        <w:numPr>
          <w:ilvl w:val="0"/>
          <w:numId w:val="5"/>
        </w:numPr>
      </w:pPr>
      <w:r>
        <w:rPr>
          <w:b/>
          <w:bCs/>
        </w:rPr>
        <w:t>“A solution for scaling customer support at PathOpt AI”</w:t>
      </w:r>
      <w:r>
        <w:t xml:space="preserve"> — references a company‑specific challenge.</w:t>
      </w:r>
    </w:p>
    <w:p w14:paraId="761F9B25" w14:textId="77777777" w:rsidR="001A2FA2" w:rsidRDefault="00000000">
      <w:pPr>
        <w:pStyle w:val="Heading2"/>
      </w:pPr>
      <w:bookmarkStart w:id="19" w:name="comparative-overview"/>
      <w:bookmarkEnd w:id="14"/>
      <w:bookmarkEnd w:id="18"/>
      <w:r>
        <w:lastRenderedPageBreak/>
        <w:t>Comparative Overview</w:t>
      </w:r>
    </w:p>
    <w:tbl>
      <w:tblPr>
        <w:tblStyle w:val="Table"/>
        <w:tblW w:w="0" w:type="auto"/>
        <w:tblLook w:val="0020" w:firstRow="1" w:lastRow="0" w:firstColumn="0" w:lastColumn="0" w:noHBand="0" w:noVBand="0"/>
      </w:tblPr>
      <w:tblGrid>
        <w:gridCol w:w="2049"/>
        <w:gridCol w:w="1873"/>
        <w:gridCol w:w="2563"/>
        <w:gridCol w:w="3091"/>
      </w:tblGrid>
      <w:tr w:rsidR="001A2FA2" w14:paraId="6518305B" w14:textId="77777777" w:rsidTr="001A2FA2">
        <w:trPr>
          <w:cnfStyle w:val="100000000000" w:firstRow="1" w:lastRow="0" w:firstColumn="0" w:lastColumn="0" w:oddVBand="0" w:evenVBand="0" w:oddHBand="0" w:evenHBand="0" w:firstRowFirstColumn="0" w:firstRowLastColumn="0" w:lastRowFirstColumn="0" w:lastRowLastColumn="0"/>
          <w:tblHeader/>
        </w:trPr>
        <w:tc>
          <w:tcPr>
            <w:tcW w:w="0" w:type="auto"/>
          </w:tcPr>
          <w:p w14:paraId="358FC7EA" w14:textId="77777777" w:rsidR="001A2FA2" w:rsidRDefault="00000000">
            <w:pPr>
              <w:pStyle w:val="Compact"/>
            </w:pPr>
            <w:r>
              <w:t>Category</w:t>
            </w:r>
          </w:p>
        </w:tc>
        <w:tc>
          <w:tcPr>
            <w:tcW w:w="0" w:type="auto"/>
          </w:tcPr>
          <w:p w14:paraId="67F51E04" w14:textId="77777777" w:rsidR="001A2FA2" w:rsidRDefault="00000000">
            <w:pPr>
              <w:pStyle w:val="Compact"/>
            </w:pPr>
            <w:r>
              <w:t>Psychological Trigger</w:t>
            </w:r>
          </w:p>
        </w:tc>
        <w:tc>
          <w:tcPr>
            <w:tcW w:w="0" w:type="auto"/>
          </w:tcPr>
          <w:p w14:paraId="418D80A1" w14:textId="77777777" w:rsidR="001A2FA2" w:rsidRDefault="00000000">
            <w:pPr>
              <w:pStyle w:val="Compact"/>
            </w:pPr>
            <w:r>
              <w:t>Example Formulas</w:t>
            </w:r>
          </w:p>
        </w:tc>
        <w:tc>
          <w:tcPr>
            <w:tcW w:w="0" w:type="auto"/>
          </w:tcPr>
          <w:p w14:paraId="6C8C8005" w14:textId="77777777" w:rsidR="001A2FA2" w:rsidRDefault="00000000">
            <w:pPr>
              <w:pStyle w:val="Compact"/>
            </w:pPr>
            <w:r>
              <w:t>Supporting Data</w:t>
            </w:r>
          </w:p>
        </w:tc>
      </w:tr>
      <w:tr w:rsidR="001A2FA2" w14:paraId="70BF260E" w14:textId="77777777">
        <w:tc>
          <w:tcPr>
            <w:tcW w:w="0" w:type="auto"/>
          </w:tcPr>
          <w:p w14:paraId="6C040C84" w14:textId="77777777" w:rsidR="001A2FA2" w:rsidRDefault="00000000">
            <w:pPr>
              <w:pStyle w:val="Compact"/>
            </w:pPr>
            <w:r>
              <w:rPr>
                <w:b/>
                <w:bCs/>
              </w:rPr>
              <w:t>Curiosity‑Driven</w:t>
            </w:r>
          </w:p>
        </w:tc>
        <w:tc>
          <w:tcPr>
            <w:tcW w:w="0" w:type="auto"/>
          </w:tcPr>
          <w:p w14:paraId="72610EA6" w14:textId="77777777" w:rsidR="001A2FA2" w:rsidRDefault="00000000">
            <w:pPr>
              <w:pStyle w:val="Compact"/>
            </w:pPr>
            <w:r>
              <w:t>Creates an information gap that compels the reader to seek closure</w:t>
            </w:r>
            <w:hyperlink r:id="rId26" w:anchor=":~:text=6,line">
              <w:r>
                <w:rPr>
                  <w:rStyle w:val="Hyperlink"/>
                </w:rPr>
                <w:t>[1]</w:t>
              </w:r>
            </w:hyperlink>
          </w:p>
        </w:tc>
        <w:tc>
          <w:tcPr>
            <w:tcW w:w="0" w:type="auto"/>
          </w:tcPr>
          <w:p w14:paraId="107BE953" w14:textId="77777777" w:rsidR="001A2FA2" w:rsidRDefault="00000000">
            <w:pPr>
              <w:pStyle w:val="Compact"/>
            </w:pPr>
            <w:r>
              <w:t>“Guess what happened when…”, “You’ll never believe how…”, “Secrets to…”</w:t>
            </w:r>
          </w:p>
        </w:tc>
        <w:tc>
          <w:tcPr>
            <w:tcW w:w="0" w:type="auto"/>
          </w:tcPr>
          <w:p w14:paraId="7CB2C1BB" w14:textId="77777777" w:rsidR="001A2FA2" w:rsidRDefault="00000000">
            <w:pPr>
              <w:pStyle w:val="Compact"/>
            </w:pPr>
            <w:r>
              <w:t>Numbers in subject lines increased opens by 57 %</w:t>
            </w:r>
            <w:hyperlink r:id="rId27" w:anchor=":~:text=The%20best%20subject%20lines%20for,the%20content%20of%20your%20email">
              <w:r>
                <w:rPr>
                  <w:rStyle w:val="Hyperlink"/>
                </w:rPr>
                <w:t>[4]</w:t>
              </w:r>
            </w:hyperlink>
            <w:r>
              <w:t>; questions increase self‑reflection</w:t>
            </w:r>
            <w:hyperlink r:id="rId28" w:anchor=":~:text=1">
              <w:r>
                <w:rPr>
                  <w:rStyle w:val="Hyperlink"/>
                </w:rPr>
                <w:t>[2]</w:t>
              </w:r>
            </w:hyperlink>
          </w:p>
        </w:tc>
      </w:tr>
      <w:tr w:rsidR="001A2FA2" w14:paraId="5A0E1BDA" w14:textId="77777777">
        <w:tc>
          <w:tcPr>
            <w:tcW w:w="0" w:type="auto"/>
          </w:tcPr>
          <w:p w14:paraId="7023E257" w14:textId="77777777" w:rsidR="001A2FA2" w:rsidRDefault="00000000">
            <w:pPr>
              <w:pStyle w:val="Compact"/>
            </w:pPr>
            <w:r>
              <w:rPr>
                <w:b/>
                <w:bCs/>
              </w:rPr>
              <w:t>Benefit‑Focused</w:t>
            </w:r>
          </w:p>
        </w:tc>
        <w:tc>
          <w:tcPr>
            <w:tcW w:w="0" w:type="auto"/>
          </w:tcPr>
          <w:p w14:paraId="2BAF1C2B" w14:textId="77777777" w:rsidR="001A2FA2" w:rsidRDefault="00000000">
            <w:pPr>
              <w:pStyle w:val="Compact"/>
            </w:pPr>
            <w:r>
              <w:t>Builds desire by highlighting a tangible outcome</w:t>
            </w:r>
            <w:hyperlink r:id="rId29" w:anchor=":~:text=,the%20potential%20customer%E2%80%99s%20interest%20level">
              <w:r>
                <w:rPr>
                  <w:rStyle w:val="Hyperlink"/>
                </w:rPr>
                <w:t>[6]</w:t>
              </w:r>
            </w:hyperlink>
          </w:p>
        </w:tc>
        <w:tc>
          <w:tcPr>
            <w:tcW w:w="0" w:type="auto"/>
          </w:tcPr>
          <w:p w14:paraId="77D85B22" w14:textId="77777777" w:rsidR="001A2FA2" w:rsidRDefault="00000000">
            <w:pPr>
              <w:pStyle w:val="Compact"/>
            </w:pPr>
            <w:r>
              <w:t>“How to {result} in {timeframe}”, “Get {benefit} without {pain}”, “Finally: {solution}”</w:t>
            </w:r>
          </w:p>
        </w:tc>
        <w:tc>
          <w:tcPr>
            <w:tcW w:w="0" w:type="auto"/>
          </w:tcPr>
          <w:p w14:paraId="422D2C6D" w14:textId="77777777" w:rsidR="001A2FA2" w:rsidRDefault="00000000">
            <w:pPr>
              <w:pStyle w:val="Compact"/>
            </w:pPr>
            <w:r>
              <w:t>Power words like “Introducing” and “New” improve open rates</w:t>
            </w:r>
            <w:hyperlink r:id="rId30" w:anchor=":~:text=4">
              <w:r>
                <w:rPr>
                  <w:rStyle w:val="Hyperlink"/>
                </w:rPr>
                <w:t>[5]</w:t>
              </w:r>
            </w:hyperlink>
            <w:r>
              <w:t>; numbered benefits attract attention</w:t>
            </w:r>
            <w:hyperlink r:id="rId31" w:anchor=":~:text=The%20best%20subject%20lines%20for,the%20content%20of%20your%20email">
              <w:r>
                <w:rPr>
                  <w:rStyle w:val="Hyperlink"/>
                </w:rPr>
                <w:t>[4]</w:t>
              </w:r>
            </w:hyperlink>
          </w:p>
        </w:tc>
      </w:tr>
      <w:tr w:rsidR="001A2FA2" w14:paraId="476A1D87" w14:textId="77777777">
        <w:tc>
          <w:tcPr>
            <w:tcW w:w="0" w:type="auto"/>
          </w:tcPr>
          <w:p w14:paraId="6A4F5442" w14:textId="77777777" w:rsidR="001A2FA2" w:rsidRDefault="00000000">
            <w:pPr>
              <w:pStyle w:val="Compact"/>
            </w:pPr>
            <w:r>
              <w:rPr>
                <w:b/>
                <w:bCs/>
              </w:rPr>
              <w:t>Personalization Tokens</w:t>
            </w:r>
          </w:p>
        </w:tc>
        <w:tc>
          <w:tcPr>
            <w:tcW w:w="0" w:type="auto"/>
          </w:tcPr>
          <w:p w14:paraId="00604E8F" w14:textId="77777777" w:rsidR="001A2FA2" w:rsidRDefault="00000000">
            <w:pPr>
              <w:pStyle w:val="Compact"/>
            </w:pPr>
            <w:r>
              <w:t>Enhances relevance and trust; makes the email feel human</w:t>
            </w:r>
          </w:p>
        </w:tc>
        <w:tc>
          <w:tcPr>
            <w:tcW w:w="0" w:type="auto"/>
          </w:tcPr>
          <w:p w14:paraId="09B26A9E" w14:textId="77777777" w:rsidR="001A2FA2" w:rsidRDefault="00000000">
            <w:pPr>
              <w:pStyle w:val="Compact"/>
            </w:pPr>
            <w:r>
              <w:t>“{FirstName}, quick question about {Company}”, “Congrats on {milestone}!”, “Is {FirstName} losing {metric}?”</w:t>
            </w:r>
          </w:p>
        </w:tc>
        <w:tc>
          <w:tcPr>
            <w:tcW w:w="0" w:type="auto"/>
          </w:tcPr>
          <w:p w14:paraId="1CB0D863" w14:textId="77777777" w:rsidR="001A2FA2" w:rsidRDefault="00000000">
            <w:pPr>
              <w:pStyle w:val="Compact"/>
            </w:pPr>
            <w:r>
              <w:t>Personalized subject lines double open rates vs. non‑personalized</w:t>
            </w:r>
            <w:hyperlink r:id="rId32" w:anchor=":~:text=We%20found%20that%20emails%20with,get%20opened%20by%20the%20prospects">
              <w:r>
                <w:rPr>
                  <w:rStyle w:val="Hyperlink"/>
                </w:rPr>
                <w:t>[11]</w:t>
              </w:r>
            </w:hyperlink>
            <w:r>
              <w:t>; using the recipient’s name yields 43.41 % open rate</w:t>
            </w:r>
            <w:hyperlink r:id="rId33" w:anchor=":~:text=Among%20the%20Three%2C%20Personalization%20Using,41">
              <w:r>
                <w:rPr>
                  <w:rStyle w:val="Hyperlink"/>
                </w:rPr>
                <w:t>[12]</w:t>
              </w:r>
            </w:hyperlink>
            <w:r>
              <w:t>; personalization increases opens by 14.68 %</w:t>
            </w:r>
            <w:hyperlink r:id="rId34" w:anchor=":~:text=8">
              <w:r>
                <w:rPr>
                  <w:rStyle w:val="Hyperlink"/>
                </w:rPr>
                <w:t>[10]</w:t>
              </w:r>
            </w:hyperlink>
          </w:p>
        </w:tc>
      </w:tr>
    </w:tbl>
    <w:p w14:paraId="4CFBB140" w14:textId="77777777" w:rsidR="001A2FA2" w:rsidRDefault="00000000">
      <w:pPr>
        <w:pStyle w:val="Heading2"/>
      </w:pPr>
      <w:bookmarkStart w:id="20" w:name="key-takeaways"/>
      <w:bookmarkEnd w:id="19"/>
      <w:r>
        <w:t>Key Takeaways</w:t>
      </w:r>
    </w:p>
    <w:p w14:paraId="6ECBC761" w14:textId="77777777" w:rsidR="001A2FA2" w:rsidRDefault="00000000">
      <w:pPr>
        <w:pStyle w:val="Compact"/>
        <w:numPr>
          <w:ilvl w:val="0"/>
          <w:numId w:val="6"/>
        </w:numPr>
      </w:pPr>
      <w:r>
        <w:rPr>
          <w:b/>
          <w:bCs/>
        </w:rPr>
        <w:t>Curiosity hooks create information gaps.</w:t>
      </w:r>
      <w:r>
        <w:t xml:space="preserve"> Questions, secrets and stories leverage the information‑gap theory to compel recipients to open the email</w:t>
      </w:r>
      <w:hyperlink r:id="rId35" w:anchor=":~:text=6,line">
        <w:r>
          <w:rPr>
            <w:rStyle w:val="Hyperlink"/>
          </w:rPr>
          <w:t>[1]</w:t>
        </w:r>
      </w:hyperlink>
      <w:r>
        <w:t>. Numbers further enhance curiosity and can boost opens by more than 50 %</w:t>
      </w:r>
      <w:hyperlink r:id="rId36" w:anchor=":~:text=The%20best%20subject%20lines%20for,the%20content%20of%20your%20email">
        <w:r>
          <w:rPr>
            <w:rStyle w:val="Hyperlink"/>
          </w:rPr>
          <w:t>[4]</w:t>
        </w:r>
      </w:hyperlink>
      <w:r>
        <w:t>.</w:t>
      </w:r>
    </w:p>
    <w:p w14:paraId="1AACB9FE" w14:textId="77777777" w:rsidR="001A2FA2" w:rsidRDefault="00000000">
      <w:pPr>
        <w:pStyle w:val="Compact"/>
        <w:numPr>
          <w:ilvl w:val="0"/>
          <w:numId w:val="6"/>
        </w:numPr>
      </w:pPr>
      <w:r>
        <w:rPr>
          <w:b/>
          <w:bCs/>
        </w:rPr>
        <w:t>Benefit‑focused lines build desire.</w:t>
      </w:r>
      <w:r>
        <w:t xml:space="preserve"> Highlighting clear outcomes or pain‑free solutions aligns with the AIDA model’s “desire” stage</w:t>
      </w:r>
      <w:hyperlink r:id="rId37" w:anchor=":~:text=,the%20potential%20customer%E2%80%99s%20interest%20level">
        <w:r>
          <w:rPr>
            <w:rStyle w:val="Hyperlink"/>
          </w:rPr>
          <w:t>[6]</w:t>
        </w:r>
      </w:hyperlink>
      <w:r>
        <w:t>. Words like “Introducing” and “New” or numbered promises amplify attention</w:t>
      </w:r>
      <w:hyperlink r:id="rId38" w:anchor=":~:text=4">
        <w:r>
          <w:rPr>
            <w:rStyle w:val="Hyperlink"/>
          </w:rPr>
          <w:t>[5]</w:t>
        </w:r>
      </w:hyperlink>
      <w:r>
        <w:t>.</w:t>
      </w:r>
    </w:p>
    <w:p w14:paraId="6F68125F" w14:textId="77777777" w:rsidR="001A2FA2" w:rsidRDefault="00000000">
      <w:pPr>
        <w:pStyle w:val="Compact"/>
        <w:numPr>
          <w:ilvl w:val="0"/>
          <w:numId w:val="6"/>
        </w:numPr>
      </w:pPr>
      <w:r>
        <w:rPr>
          <w:b/>
          <w:bCs/>
        </w:rPr>
        <w:t>Personalization tokens humanize.</w:t>
      </w:r>
      <w:r>
        <w:t xml:space="preserve"> Including a recipient’s name, company or pain point makes the subject line feel relevant and trustworthy, leading to substantially higher open rates</w:t>
      </w:r>
      <w:hyperlink r:id="rId39" w:anchor=":~:text=We%20found%20that%20emails%20with,get%20opened%20by%20the%20prospects">
        <w:r>
          <w:rPr>
            <w:rStyle w:val="Hyperlink"/>
          </w:rPr>
          <w:t>[11]</w:t>
        </w:r>
      </w:hyperlink>
      <w:hyperlink r:id="rId40" w:anchor=":~:text=How%20do%20personalized%20subject%20lines,help%20increase%20open%20rates">
        <w:r>
          <w:rPr>
            <w:rStyle w:val="Hyperlink"/>
          </w:rPr>
          <w:t>[9]</w:t>
        </w:r>
      </w:hyperlink>
      <w:r>
        <w:t>.</w:t>
      </w:r>
    </w:p>
    <w:p w14:paraId="0695C332" w14:textId="77777777" w:rsidR="001A2FA2" w:rsidRDefault="00000000">
      <w:pPr>
        <w:pStyle w:val="Compact"/>
        <w:numPr>
          <w:ilvl w:val="0"/>
          <w:numId w:val="6"/>
        </w:numPr>
      </w:pPr>
      <w:r>
        <w:rPr>
          <w:b/>
          <w:bCs/>
        </w:rPr>
        <w:t>Use templates as building blocks.</w:t>
      </w:r>
      <w:r>
        <w:t xml:space="preserve"> The provided formulas can be adapted by swapping in the reader’s industry, pain point or timeframe to create countless subject‑line variations. Testing different categories can reveal which triggers resonate with your audience.</w:t>
      </w:r>
    </w:p>
    <w:bookmarkEnd w:id="1"/>
    <w:bookmarkEnd w:id="2"/>
    <w:bookmarkEnd w:id="20"/>
    <w:p w14:paraId="3A6E123B" w14:textId="77777777" w:rsidR="001A2FA2" w:rsidRDefault="007A4EE3">
      <w:r>
        <w:rPr>
          <w:noProof/>
        </w:rPr>
        <w:pict w14:anchorId="0E39CF3D">
          <v:rect id="_x0000_i1025" alt="" style="width:468pt;height:.05pt;mso-width-percent:0;mso-height-percent:0;mso-width-percent:0;mso-height-percent:0" o:hralign="center" o:hrstd="t" o:hr="t"/>
        </w:pict>
      </w:r>
    </w:p>
    <w:bookmarkStart w:id="21" w:name="citations"/>
    <w:p w14:paraId="2BBE3CB3" w14:textId="77777777" w:rsidR="001A2FA2" w:rsidRDefault="00000000">
      <w:pPr>
        <w:pStyle w:val="FirstParagraph"/>
      </w:pPr>
      <w:r>
        <w:fldChar w:fldCharType="begin"/>
      </w:r>
      <w:r>
        <w:instrText>HYPERLINK "https://www.campaignmonitor.com/blog/email-marketing/subject-line-formulas/" \l ":~:text=6,line" \h</w:instrText>
      </w:r>
      <w:r>
        <w:fldChar w:fldCharType="separate"/>
      </w:r>
      <w:r>
        <w:rPr>
          <w:rStyle w:val="Hyperlink"/>
        </w:rPr>
        <w:t>[1]</w:t>
      </w:r>
      <w:r>
        <w:fldChar w:fldCharType="end"/>
      </w:r>
      <w:r>
        <w:t xml:space="preserve"> </w:t>
      </w:r>
      <w:hyperlink r:id="rId41" w:anchor=":~:text=1">
        <w:r>
          <w:rPr>
            <w:rStyle w:val="Hyperlink"/>
          </w:rPr>
          <w:t>[2]</w:t>
        </w:r>
      </w:hyperlink>
      <w:r>
        <w:t xml:space="preserve"> </w:t>
      </w:r>
      <w:hyperlink r:id="rId42" w:anchor=":~:text=The%20best%20subject%20lines%20for,the%20content%20of%20your%20email">
        <w:r>
          <w:rPr>
            <w:rStyle w:val="Hyperlink"/>
          </w:rPr>
          <w:t>[4]</w:t>
        </w:r>
      </w:hyperlink>
      <w:r>
        <w:t xml:space="preserve"> </w:t>
      </w:r>
      <w:hyperlink r:id="rId43" w:anchor=":~:text=4">
        <w:r>
          <w:rPr>
            <w:rStyle w:val="Hyperlink"/>
          </w:rPr>
          <w:t>[5]</w:t>
        </w:r>
      </w:hyperlink>
      <w:r>
        <w:t xml:space="preserve"> </w:t>
      </w:r>
      <w:hyperlink r:id="rId44" w:anchor=":~:text=8">
        <w:r>
          <w:rPr>
            <w:rStyle w:val="Hyperlink"/>
          </w:rPr>
          <w:t>[10]</w:t>
        </w:r>
      </w:hyperlink>
      <w:r>
        <w:t xml:space="preserve"> 8 Formulas to Write the Best Subject Lines for Open Rates (Updated) | Campaign Monitor</w:t>
      </w:r>
    </w:p>
    <w:p w14:paraId="3C2B5BA5" w14:textId="77777777" w:rsidR="001A2FA2" w:rsidRDefault="00000000">
      <w:pPr>
        <w:pStyle w:val="BodyText"/>
      </w:pPr>
      <w:hyperlink r:id="rId45">
        <w:r>
          <w:rPr>
            <w:rStyle w:val="Hyperlink"/>
          </w:rPr>
          <w:t>https://www.campaignmonitor.com/blog/email-marketing/subject-line-formulas/</w:t>
        </w:r>
      </w:hyperlink>
    </w:p>
    <w:p w14:paraId="6667A0C1" w14:textId="77777777" w:rsidR="001A2FA2" w:rsidRDefault="00000000">
      <w:pPr>
        <w:pStyle w:val="BodyText"/>
      </w:pPr>
      <w:hyperlink r:id="rId46" w:anchor=":~:text=George%20Loewenstein%20is%20a%20professor,know%20and%20what%20we%20know">
        <w:r>
          <w:rPr>
            <w:rStyle w:val="Hyperlink"/>
          </w:rPr>
          <w:t>[3]</w:t>
        </w:r>
      </w:hyperlink>
      <w:r>
        <w:t xml:space="preserve"> </w:t>
      </w:r>
      <w:hyperlink r:id="rId47" w:anchor=":~:text=A%20subject%20line%20that%20starts,benefit%20of%20your%20suggested%20solution">
        <w:r>
          <w:rPr>
            <w:rStyle w:val="Hyperlink"/>
          </w:rPr>
          <w:t>[7]</w:t>
        </w:r>
      </w:hyperlink>
      <w:r>
        <w:t xml:space="preserve"> How to Write Compelling Email Subject Lines to Increase Open Rates | GrowMap</w:t>
      </w:r>
    </w:p>
    <w:p w14:paraId="308F07D2" w14:textId="77777777" w:rsidR="001A2FA2" w:rsidRDefault="00000000">
      <w:pPr>
        <w:pStyle w:val="BodyText"/>
      </w:pPr>
      <w:hyperlink r:id="rId48">
        <w:r>
          <w:rPr>
            <w:rStyle w:val="Hyperlink"/>
          </w:rPr>
          <w:t>https://growmap.com/how-to-write-compelling-email-subject-lines-to-increase-open-rates</w:t>
        </w:r>
      </w:hyperlink>
    </w:p>
    <w:p w14:paraId="7A2BD8DB" w14:textId="77777777" w:rsidR="001A2FA2" w:rsidRDefault="00000000">
      <w:pPr>
        <w:pStyle w:val="BodyText"/>
      </w:pPr>
      <w:hyperlink r:id="rId49" w:anchor=":~:text=,the%20potential%20customer%E2%80%99s%20interest%20level">
        <w:r>
          <w:rPr>
            <w:rStyle w:val="Hyperlink"/>
          </w:rPr>
          <w:t>[6]</w:t>
        </w:r>
      </w:hyperlink>
      <w:r>
        <w:t xml:space="preserve"> </w:t>
      </w:r>
      <w:hyperlink r:id="rId50" w:anchor=":~:text=The%20last%20step%20of%20the,up%20for%20a%20free%20trial">
        <w:r>
          <w:rPr>
            <w:rStyle w:val="Hyperlink"/>
          </w:rPr>
          <w:t>[8]</w:t>
        </w:r>
      </w:hyperlink>
      <w:r>
        <w:t xml:space="preserve"> AIDA Model - Understand the Steps in the AIDA Model Hierarchy</w:t>
      </w:r>
    </w:p>
    <w:p w14:paraId="7F2B3407" w14:textId="77777777" w:rsidR="001A2FA2" w:rsidRDefault="00000000">
      <w:pPr>
        <w:pStyle w:val="BodyText"/>
      </w:pPr>
      <w:hyperlink r:id="rId51">
        <w:r>
          <w:rPr>
            <w:rStyle w:val="Hyperlink"/>
          </w:rPr>
          <w:t>https://corporatefinanceinstitute.com/resources/management/aida-model-marketing/</w:t>
        </w:r>
      </w:hyperlink>
    </w:p>
    <w:p w14:paraId="3777F518" w14:textId="77777777" w:rsidR="001A2FA2" w:rsidRDefault="00000000">
      <w:pPr>
        <w:pStyle w:val="BodyText"/>
      </w:pPr>
      <w:hyperlink r:id="rId52" w:anchor=":~:text=How%20do%20personalized%20subject%20lines,help%20increase%20open%20rates">
        <w:r>
          <w:rPr>
            <w:rStyle w:val="Hyperlink"/>
          </w:rPr>
          <w:t>[9]</w:t>
        </w:r>
      </w:hyperlink>
      <w:r>
        <w:t xml:space="preserve"> Why personalized subject lines increases open rates</w:t>
      </w:r>
    </w:p>
    <w:p w14:paraId="100259A3" w14:textId="77777777" w:rsidR="001A2FA2" w:rsidRDefault="00000000">
      <w:pPr>
        <w:pStyle w:val="BodyText"/>
      </w:pPr>
      <w:hyperlink r:id="rId53">
        <w:r>
          <w:rPr>
            <w:rStyle w:val="Hyperlink"/>
          </w:rPr>
          <w:t>https://www.paubox.com/blog/why-personalized-subject-lines-increases-open-rates</w:t>
        </w:r>
      </w:hyperlink>
    </w:p>
    <w:p w14:paraId="4535735E" w14:textId="77777777" w:rsidR="001A2FA2" w:rsidRDefault="00000000">
      <w:pPr>
        <w:pStyle w:val="BodyText"/>
      </w:pPr>
      <w:hyperlink r:id="rId54" w:anchor=":~:text=We%20found%20that%20emails%20with,get%20opened%20by%20the%20prospects">
        <w:r>
          <w:rPr>
            <w:rStyle w:val="Hyperlink"/>
          </w:rPr>
          <w:t>[11]</w:t>
        </w:r>
      </w:hyperlink>
      <w:r>
        <w:t xml:space="preserve"> </w:t>
      </w:r>
      <w:hyperlink r:id="rId55" w:anchor=":~:text=Among%20the%20Three%2C%20Personalization%20Using,41">
        <w:r>
          <w:rPr>
            <w:rStyle w:val="Hyperlink"/>
          </w:rPr>
          <w:t>[12]</w:t>
        </w:r>
      </w:hyperlink>
      <w:r>
        <w:t xml:space="preserve"> Write Subject Lines that Double Your Cold Email Open Rates</w:t>
      </w:r>
    </w:p>
    <w:p w14:paraId="2E97BCFC" w14:textId="77777777" w:rsidR="001A2FA2" w:rsidRDefault="00000000">
      <w:pPr>
        <w:pStyle w:val="BodyText"/>
      </w:pPr>
      <w:hyperlink r:id="rId56">
        <w:r>
          <w:rPr>
            <w:rStyle w:val="Hyperlink"/>
          </w:rPr>
          <w:t>https://www.klenty.com/blog/subject-lines-personalization-statistics/</w:t>
        </w:r>
      </w:hyperlink>
      <w:bookmarkEnd w:id="21"/>
    </w:p>
    <w:sectPr w:rsidR="001A2FA2">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40C062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5020DA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1B9209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137645863">
    <w:abstractNumId w:val="0"/>
  </w:num>
  <w:num w:numId="2" w16cid:durableId="1010911049">
    <w:abstractNumId w:val="1"/>
  </w:num>
  <w:num w:numId="3" w16cid:durableId="2083483301">
    <w:abstractNumId w:val="1"/>
  </w:num>
  <w:num w:numId="4" w16cid:durableId="39061773">
    <w:abstractNumId w:val="1"/>
  </w:num>
  <w:num w:numId="5" w16cid:durableId="607005298">
    <w:abstractNumId w:val="1"/>
  </w:num>
  <w:num w:numId="6" w16cid:durableId="12729296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1A2FA2"/>
    <w:rsid w:val="00032D13"/>
    <w:rsid w:val="001A2FA2"/>
    <w:rsid w:val="00554993"/>
    <w:rsid w:val="007A4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1632F"/>
  <w15:docId w15:val="{4CE5983F-F778-0A46-88EC-4A9C2BAEB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rowmap.com/how-to-write-compelling-email-subject-lines-to-increase-open-rates" TargetMode="External"/><Relationship Id="rId18" Type="http://schemas.openxmlformats.org/officeDocument/2006/relationships/hyperlink" Target="https://www.paubox.com/blog/why-personalized-subject-lines-increases-open-rates" TargetMode="External"/><Relationship Id="rId26" Type="http://schemas.openxmlformats.org/officeDocument/2006/relationships/hyperlink" Target="https://www.campaignmonitor.com/blog/email-marketing/subject-line-formulas/" TargetMode="External"/><Relationship Id="rId39" Type="http://schemas.openxmlformats.org/officeDocument/2006/relationships/hyperlink" Target="https://www.klenty.com/blog/subject-lines-personalization-statistics/" TargetMode="External"/><Relationship Id="rId21" Type="http://schemas.openxmlformats.org/officeDocument/2006/relationships/hyperlink" Target="https://www.klenty.com/blog/subject-lines-personalization-statistics/" TargetMode="External"/><Relationship Id="rId34" Type="http://schemas.openxmlformats.org/officeDocument/2006/relationships/hyperlink" Target="https://www.campaignmonitor.com/blog/email-marketing/subject-line-formulas/" TargetMode="External"/><Relationship Id="rId42" Type="http://schemas.openxmlformats.org/officeDocument/2006/relationships/hyperlink" Target="https://www.campaignmonitor.com/blog/email-marketing/subject-line-formulas/" TargetMode="External"/><Relationship Id="rId47" Type="http://schemas.openxmlformats.org/officeDocument/2006/relationships/hyperlink" Target="https://growmap.com/how-to-write-compelling-email-subject-lines-to-increase-open-rates" TargetMode="External"/><Relationship Id="rId50" Type="http://schemas.openxmlformats.org/officeDocument/2006/relationships/hyperlink" Target="https://corporatefinanceinstitute.com/resources/management/aida-model-marketing/" TargetMode="External"/><Relationship Id="rId55" Type="http://schemas.openxmlformats.org/officeDocument/2006/relationships/hyperlink" Target="https://www.klenty.com/blog/subject-lines-personalization-statistics/" TargetMode="External"/><Relationship Id="rId7" Type="http://schemas.openxmlformats.org/officeDocument/2006/relationships/hyperlink" Target="https://growmap.com/how-to-write-compelling-email-subject-lines-to-increase-open-rates" TargetMode="External"/><Relationship Id="rId2" Type="http://schemas.openxmlformats.org/officeDocument/2006/relationships/styles" Target="styles.xml"/><Relationship Id="rId16" Type="http://schemas.openxmlformats.org/officeDocument/2006/relationships/hyperlink" Target="https://www.campaignmonitor.com/blog/email-marketing/subject-line-formulas/" TargetMode="External"/><Relationship Id="rId29" Type="http://schemas.openxmlformats.org/officeDocument/2006/relationships/hyperlink" Target="https://corporatefinanceinstitute.com/resources/management/aida-model-marketing/" TargetMode="External"/><Relationship Id="rId11" Type="http://schemas.openxmlformats.org/officeDocument/2006/relationships/hyperlink" Target="https://growmap.com/how-to-write-compelling-email-subject-lines-to-increase-open-rates" TargetMode="External"/><Relationship Id="rId24" Type="http://schemas.openxmlformats.org/officeDocument/2006/relationships/hyperlink" Target="https://www.paubox.com/blog/why-personalized-subject-lines-increases-open-rates" TargetMode="External"/><Relationship Id="rId32" Type="http://schemas.openxmlformats.org/officeDocument/2006/relationships/hyperlink" Target="https://www.klenty.com/blog/subject-lines-personalization-statistics/" TargetMode="External"/><Relationship Id="rId37" Type="http://schemas.openxmlformats.org/officeDocument/2006/relationships/hyperlink" Target="https://corporatefinanceinstitute.com/resources/management/aida-model-marketing/" TargetMode="External"/><Relationship Id="rId40" Type="http://schemas.openxmlformats.org/officeDocument/2006/relationships/hyperlink" Target="https://www.paubox.com/blog/why-personalized-subject-lines-increases-open-rates" TargetMode="External"/><Relationship Id="rId45" Type="http://schemas.openxmlformats.org/officeDocument/2006/relationships/hyperlink" Target="https://www.campaignmonitor.com/blog/email-marketing/subject-line-formulas/" TargetMode="External"/><Relationship Id="rId53" Type="http://schemas.openxmlformats.org/officeDocument/2006/relationships/hyperlink" Target="https://www.paubox.com/blog/why-personalized-subject-lines-increases-open-rates" TargetMode="External"/><Relationship Id="rId58" Type="http://schemas.openxmlformats.org/officeDocument/2006/relationships/theme" Target="theme/theme1.xml"/><Relationship Id="rId5" Type="http://schemas.openxmlformats.org/officeDocument/2006/relationships/hyperlink" Target="https://www.campaignmonitor.com/blog/email-marketing/subject-line-formulas/" TargetMode="External"/><Relationship Id="rId19" Type="http://schemas.openxmlformats.org/officeDocument/2006/relationships/hyperlink" Target="https://www.campaignmonitor.com/blog/email-marketing/subject-line-formulas/" TargetMode="External"/><Relationship Id="rId4" Type="http://schemas.openxmlformats.org/officeDocument/2006/relationships/webSettings" Target="webSettings.xml"/><Relationship Id="rId9" Type="http://schemas.openxmlformats.org/officeDocument/2006/relationships/hyperlink" Target="https://www.campaignmonitor.com/blog/email-marketing/subject-line-formulas/" TargetMode="External"/><Relationship Id="rId14" Type="http://schemas.openxmlformats.org/officeDocument/2006/relationships/hyperlink" Target="https://www.campaignmonitor.com/blog/email-marketing/subject-line-formulas/" TargetMode="External"/><Relationship Id="rId22" Type="http://schemas.openxmlformats.org/officeDocument/2006/relationships/hyperlink" Target="https://www.klenty.com/blog/subject-lines-personalization-statistics/" TargetMode="External"/><Relationship Id="rId27" Type="http://schemas.openxmlformats.org/officeDocument/2006/relationships/hyperlink" Target="https://www.campaignmonitor.com/blog/email-marketing/subject-line-formulas/" TargetMode="External"/><Relationship Id="rId30" Type="http://schemas.openxmlformats.org/officeDocument/2006/relationships/hyperlink" Target="https://www.campaignmonitor.com/blog/email-marketing/subject-line-formulas/" TargetMode="External"/><Relationship Id="rId35" Type="http://schemas.openxmlformats.org/officeDocument/2006/relationships/hyperlink" Target="https://www.campaignmonitor.com/blog/email-marketing/subject-line-formulas/" TargetMode="External"/><Relationship Id="rId43" Type="http://schemas.openxmlformats.org/officeDocument/2006/relationships/hyperlink" Target="https://www.campaignmonitor.com/blog/email-marketing/subject-line-formulas/" TargetMode="External"/><Relationship Id="rId48" Type="http://schemas.openxmlformats.org/officeDocument/2006/relationships/hyperlink" Target="https://growmap.com/how-to-write-compelling-email-subject-lines-to-increase-open-rates" TargetMode="External"/><Relationship Id="rId56" Type="http://schemas.openxmlformats.org/officeDocument/2006/relationships/hyperlink" Target="https://www.klenty.com/blog/subject-lines-personalization-statistics/" TargetMode="External"/><Relationship Id="rId8" Type="http://schemas.openxmlformats.org/officeDocument/2006/relationships/hyperlink" Target="https://www.campaignmonitor.com/blog/email-marketing/subject-line-formulas/" TargetMode="External"/><Relationship Id="rId51" Type="http://schemas.openxmlformats.org/officeDocument/2006/relationships/hyperlink" Target="https://corporatefinanceinstitute.com/resources/management/aida-model-marketing/" TargetMode="External"/><Relationship Id="rId3" Type="http://schemas.openxmlformats.org/officeDocument/2006/relationships/settings" Target="settings.xml"/><Relationship Id="rId12" Type="http://schemas.openxmlformats.org/officeDocument/2006/relationships/hyperlink" Target="https://corporatefinanceinstitute.com/resources/management/aida-model-marketing/" TargetMode="External"/><Relationship Id="rId17" Type="http://schemas.openxmlformats.org/officeDocument/2006/relationships/hyperlink" Target="https://corporatefinanceinstitute.com/resources/management/aida-model-marketing/" TargetMode="External"/><Relationship Id="rId25" Type="http://schemas.openxmlformats.org/officeDocument/2006/relationships/hyperlink" Target="https://www.campaignmonitor.com/blog/email-marketing/subject-line-formulas/" TargetMode="External"/><Relationship Id="rId33" Type="http://schemas.openxmlformats.org/officeDocument/2006/relationships/hyperlink" Target="https://www.klenty.com/blog/subject-lines-personalization-statistics/" TargetMode="External"/><Relationship Id="rId38" Type="http://schemas.openxmlformats.org/officeDocument/2006/relationships/hyperlink" Target="https://www.campaignmonitor.com/blog/email-marketing/subject-line-formulas/" TargetMode="External"/><Relationship Id="rId46" Type="http://schemas.openxmlformats.org/officeDocument/2006/relationships/hyperlink" Target="https://growmap.com/how-to-write-compelling-email-subject-lines-to-increase-open-rates" TargetMode="External"/><Relationship Id="rId20" Type="http://schemas.openxmlformats.org/officeDocument/2006/relationships/hyperlink" Target="https://www.klenty.com/blog/subject-lines-personalization-statistics/" TargetMode="External"/><Relationship Id="rId41" Type="http://schemas.openxmlformats.org/officeDocument/2006/relationships/hyperlink" Target="https://www.campaignmonitor.com/blog/email-marketing/subject-line-formulas/" TargetMode="External"/><Relationship Id="rId54" Type="http://schemas.openxmlformats.org/officeDocument/2006/relationships/hyperlink" Target="https://www.klenty.com/blog/subject-lines-personalization-statistics/" TargetMode="External"/><Relationship Id="rId1" Type="http://schemas.openxmlformats.org/officeDocument/2006/relationships/numbering" Target="numbering.xml"/><Relationship Id="rId6" Type="http://schemas.openxmlformats.org/officeDocument/2006/relationships/hyperlink" Target="https://www.campaignmonitor.com/blog/email-marketing/subject-line-formulas/" TargetMode="External"/><Relationship Id="rId15" Type="http://schemas.openxmlformats.org/officeDocument/2006/relationships/hyperlink" Target="https://www.campaignmonitor.com/blog/email-marketing/subject-line-formulas/" TargetMode="External"/><Relationship Id="rId23" Type="http://schemas.openxmlformats.org/officeDocument/2006/relationships/hyperlink" Target="https://www.klenty.com/blog/subject-lines-personalization-statistics/" TargetMode="External"/><Relationship Id="rId28" Type="http://schemas.openxmlformats.org/officeDocument/2006/relationships/hyperlink" Target="https://www.campaignmonitor.com/blog/email-marketing/subject-line-formulas/" TargetMode="External"/><Relationship Id="rId36" Type="http://schemas.openxmlformats.org/officeDocument/2006/relationships/hyperlink" Target="https://www.campaignmonitor.com/blog/email-marketing/subject-line-formulas/" TargetMode="External"/><Relationship Id="rId49" Type="http://schemas.openxmlformats.org/officeDocument/2006/relationships/hyperlink" Target="https://corporatefinanceinstitute.com/resources/management/aida-model-marketing/" TargetMode="External"/><Relationship Id="rId57" Type="http://schemas.openxmlformats.org/officeDocument/2006/relationships/fontTable" Target="fontTable.xml"/><Relationship Id="rId10" Type="http://schemas.openxmlformats.org/officeDocument/2006/relationships/hyperlink" Target="https://www.campaignmonitor.com/blog/email-marketing/subject-line-formulas/" TargetMode="External"/><Relationship Id="rId31" Type="http://schemas.openxmlformats.org/officeDocument/2006/relationships/hyperlink" Target="https://www.campaignmonitor.com/blog/email-marketing/subject-line-formulas/" TargetMode="External"/><Relationship Id="rId44" Type="http://schemas.openxmlformats.org/officeDocument/2006/relationships/hyperlink" Target="https://www.campaignmonitor.com/blog/email-marketing/subject-line-formulas/" TargetMode="External"/><Relationship Id="rId52" Type="http://schemas.openxmlformats.org/officeDocument/2006/relationships/hyperlink" Target="https://www.paubox.com/blog/why-personalized-subject-lines-increases-open-r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2787</Words>
  <Characters>15887</Characters>
  <Application>Microsoft Office Word</Application>
  <DocSecurity>0</DocSecurity>
  <Lines>132</Lines>
  <Paragraphs>37</Paragraphs>
  <ScaleCrop>false</ScaleCrop>
  <Company/>
  <LinksUpToDate>false</LinksUpToDate>
  <CharactersWithSpaces>18637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Dews</dc:creator>
  <cp:keywords/>
  <cp:lastModifiedBy>Justin Dews</cp:lastModifiedBy>
  <cp:revision>2</cp:revision>
  <dcterms:created xsi:type="dcterms:W3CDTF">2025-07-30T20:16:00Z</dcterms:created>
  <dcterms:modified xsi:type="dcterms:W3CDTF">2025-07-30T20:16:00Z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